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32320"/>
      <w:bookmarkStart w:id="3" w:name="_Toc20910"/>
      <w:bookmarkStart w:id="4" w:name="_Toc21422"/>
      <w:bookmarkStart w:id="5" w:name="_Toc15737"/>
      <w:bookmarkStart w:id="6" w:name="_Toc24454"/>
      <w:bookmarkStart w:id="7" w:name="_Toc21762"/>
      <w:bookmarkStart w:id="8" w:name="_Toc20033"/>
      <w:bookmarkStart w:id="9" w:name="_Toc25712"/>
      <w:bookmarkStart w:id="10" w:name="_Toc12789"/>
      <w:bookmarkStart w:id="11" w:name="_Toc13462"/>
      <w:bookmarkStart w:id="12" w:name="_Toc7615"/>
      <w:bookmarkStart w:id="13" w:name="_Toc29002"/>
      <w:bookmarkStart w:id="14" w:name="_Toc8396"/>
      <w:bookmarkStart w:id="15" w:name="_Toc24727"/>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文昌市锦山镇排港村股份经济合作联合社73.98平方米房屋出租项目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7200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文昌市锦山镇排港村股份经济合作联合社73.98平方米房屋出租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文昌市锦山镇排港村股份经济合作联合社73.98平方米房屋出租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文昌市锦山镇排港村股份经济合作联合社73.98平方米房屋出租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文昌市锦山镇排港村股份经济合作联合社73.98平方米房屋</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4580"/>
      <w:bookmarkStart w:id="29" w:name="_Toc11237"/>
      <w:bookmarkStart w:id="30" w:name="_Toc29841"/>
      <w:bookmarkStart w:id="31" w:name="_Toc14469"/>
      <w:bookmarkStart w:id="32" w:name="_Toc12264"/>
      <w:bookmarkStart w:id="33" w:name="_Toc3210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文昌市锦山镇排港村股份经济合作联合社73.98平方米房屋出租交易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文昌市锦山镇排港村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文昌市锦山镇排港村股份经济合作联合社73.98平方米房屋出租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标的名称：文昌市锦山镇排港村股份经济合作联合社73.98平方米房屋出租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文昌市锦山镇排港村股份经济合作联合社</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73.98平方米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7200元/年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1500元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3141CC35-CDD6-48BA-A6C2-68C4C078DD15}"/>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B850A2C-4DFB-4147-8F61-8DE381A294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6677</Words>
  <Characters>7101</Characters>
  <Lines>59</Lines>
  <Paragraphs>16</Paragraphs>
  <TotalTime>8</TotalTime>
  <ScaleCrop>false</ScaleCrop>
  <LinksUpToDate>false</LinksUpToDate>
  <CharactersWithSpaces>7603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2025-10-11T04:09:32Z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B499B1C1DFC4451C81C9042C869A7060_13</vt:lpwstr>
  </property>
  <property fmtid="{D5CDD505-2E9C-101B-9397-08002B2CF9AE}" pid="4" name="KSOTemplateDocerSaveRecord">
    <vt:lpwstr>eyJoZGlkIjoiMWU1M2E2NDIxYmY2YjZlYTAwNTlhM2JmOTM3MjBiNzgiLCJ1c2VySWQiOiIzNjQzMzc0MDgifQ==</vt:lpwstr>
  </property>
</Properties>
</file>