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1422"/>
      <w:bookmarkStart w:id="1" w:name="_Toc15737"/>
      <w:bookmarkStart w:id="2" w:name="_Toc24454"/>
      <w:bookmarkStart w:id="3" w:name="_Toc21762"/>
      <w:bookmarkStart w:id="4" w:name="_Toc32320"/>
      <w:bookmarkStart w:id="5" w:name="_Toc20910"/>
      <w:bookmarkStart w:id="6" w:name="_Toc11918"/>
      <w:bookmarkStart w:id="7" w:name="_Toc12789"/>
      <w:bookmarkStart w:id="8" w:name="_Toc7615"/>
      <w:bookmarkStart w:id="9" w:name="_Toc24727"/>
      <w:bookmarkStart w:id="10" w:name="_Toc13462"/>
      <w:bookmarkStart w:id="11" w:name="_Toc20033"/>
      <w:bookmarkStart w:id="12" w:name="_Toc29002"/>
      <w:bookmarkStart w:id="13" w:name="_Toc25712"/>
      <w:bookmarkStart w:id="14" w:name="_Toc8396"/>
      <w:bookmarkStart w:id="15" w:name="_Toc24068"/>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屯昌县综合执法局罚没矿产资源（737.97m³花岗岩）出让</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2025-10-21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 xml:space="preserve">屯昌县综合执法局罚没矿产资源（737.97m³花岗岩）出让 </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30995</w:t>
      </w:r>
      <w:r>
        <w:rPr>
          <w:rFonts w:hint="eastAsia" w:ascii="新宋体" w:hAnsi="新宋体" w:eastAsia="新宋体" w:cs="Times New Roman"/>
          <w:color w:val="auto"/>
          <w:sz w:val="28"/>
          <w:szCs w:val="28"/>
          <w:u w:val="none"/>
          <w:lang w:val="en-US" w:eastAsia="zh-CN"/>
        </w:rPr>
        <w:t>元（总价）。</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2025-10-22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屯昌县综合执法局罚没矿产资源（737.97m³花岗岩）出让</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屯昌县综合执法局罚没矿产资源（737.97m³花岗岩）出让</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屯昌县综合执法局罚没矿产资源（737.97m³花岗岩）出让</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屯昌县综合执法局罚没矿产资源（737.97m³花岗岩）出让</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28981"/>
      <w:bookmarkStart w:id="17" w:name="_Toc11532"/>
      <w:bookmarkStart w:id="18" w:name="_Toc13357"/>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7009"/>
      <w:bookmarkStart w:id="20" w:name="_Toc24611"/>
      <w:bookmarkStart w:id="21" w:name="_Toc31003"/>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4535"/>
      <w:bookmarkStart w:id="23" w:name="_Toc30986"/>
      <w:bookmarkStart w:id="24" w:name="_Toc29057"/>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4469"/>
      <w:bookmarkStart w:id="28" w:name="_Toc12264"/>
      <w:bookmarkStart w:id="29" w:name="_Toc13094"/>
      <w:bookmarkStart w:id="30" w:name="_Toc32101"/>
      <w:bookmarkStart w:id="31" w:name="_Toc11237"/>
      <w:bookmarkStart w:id="32" w:name="_Toc29841"/>
      <w:bookmarkStart w:id="33" w:name="_Toc4580"/>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屯昌县综合执法局罚没矿产资源（737.97m³花岗岩）出让</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屯昌县国有资产事务中心</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cstheme="minorEastAsia"/>
          <w:color w:val="auto"/>
          <w:sz w:val="32"/>
          <w:szCs w:val="32"/>
          <w:u w:val="single"/>
          <w:lang w:val="en-US" w:eastAsia="zh-CN"/>
        </w:rPr>
        <w:t>屯昌县综合执法局罚没矿产资源（737.97m³花岗岩）出让</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屯昌县综合执法局罚没矿产资源（737.97m³花岗岩）出让</w:t>
      </w:r>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出让</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lang w:val="en-US" w:eastAsia="zh-CN"/>
        </w:rPr>
        <w:t>屯昌县国有资产事务中心</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出让数量：737.97m³</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出让年限：永久</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挂网底价：30995元</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交易保证金：6200元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报名时间：2025-10-15 10:00:00至2025-10-21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2025-10-22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一次性支付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吴先生18889761120</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w:t>
      </w:r>
      <w:bookmarkStart w:id="36" w:name="_GoBack"/>
      <w:bookmarkEnd w:id="36"/>
      <w:r>
        <w:rPr>
          <w:rFonts w:hint="eastAsia" w:asciiTheme="minorEastAsia" w:hAnsiTheme="minorEastAsia" w:eastAsiaTheme="minorEastAsia" w:cstheme="minorEastAsia"/>
          <w:color w:val="auto"/>
          <w:sz w:val="28"/>
          <w:szCs w:val="28"/>
        </w:rPr>
        <w:t>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835DD3-6538-4286-8309-FB765FFABE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588EAFF9-B530-49FC-A7CB-77B4EAFA008C}"/>
  </w:font>
  <w:font w:name="仿宋_GB2312">
    <w:panose1 w:val="02010609030101010101"/>
    <w:charset w:val="86"/>
    <w:family w:val="modern"/>
    <w:pitch w:val="default"/>
    <w:sig w:usb0="00000001" w:usb1="080E0000" w:usb2="00000000" w:usb3="00000000" w:csb0="00040000" w:csb1="00000000"/>
    <w:embedRegular r:id="rId3" w:fontKey="{890A9D74-546E-4196-82DD-B2542552A4DA}"/>
  </w:font>
  <w:font w:name="方正小标宋简体">
    <w:panose1 w:val="02000000000000000000"/>
    <w:charset w:val="86"/>
    <w:family w:val="auto"/>
    <w:pitch w:val="default"/>
    <w:sig w:usb0="00000001" w:usb1="08000000" w:usb2="00000000" w:usb3="00000000" w:csb0="00040000" w:csb1="00000000"/>
    <w:embedRegular r:id="rId4" w:fontKey="{38AD82D9-8E66-4CA9-AF03-430D6735011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68572F"/>
    <w:rsid w:val="0E844FD8"/>
    <w:rsid w:val="0E9816ED"/>
    <w:rsid w:val="102F0E28"/>
    <w:rsid w:val="10396E71"/>
    <w:rsid w:val="11DE52CB"/>
    <w:rsid w:val="150A3847"/>
    <w:rsid w:val="164D1EE7"/>
    <w:rsid w:val="18E10F33"/>
    <w:rsid w:val="1A0C35CC"/>
    <w:rsid w:val="2163678E"/>
    <w:rsid w:val="21D0732F"/>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D9446E4"/>
    <w:rsid w:val="3EE84C2D"/>
    <w:rsid w:val="3F171CEB"/>
    <w:rsid w:val="3F595A04"/>
    <w:rsid w:val="43315BEC"/>
    <w:rsid w:val="433672AA"/>
    <w:rsid w:val="43AD1C7C"/>
    <w:rsid w:val="43CA2EA3"/>
    <w:rsid w:val="43E145E7"/>
    <w:rsid w:val="44912C24"/>
    <w:rsid w:val="47C03328"/>
    <w:rsid w:val="48601C27"/>
    <w:rsid w:val="4C122427"/>
    <w:rsid w:val="4D440E1C"/>
    <w:rsid w:val="4DC33073"/>
    <w:rsid w:val="4E3F7559"/>
    <w:rsid w:val="4ECE0172"/>
    <w:rsid w:val="51516E47"/>
    <w:rsid w:val="51A46EB2"/>
    <w:rsid w:val="52531DCC"/>
    <w:rsid w:val="52E5627D"/>
    <w:rsid w:val="56073B1A"/>
    <w:rsid w:val="593F0015"/>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6591</Words>
  <Characters>7190</Characters>
  <Lines>59</Lines>
  <Paragraphs>16</Paragraphs>
  <TotalTime>119</TotalTime>
  <ScaleCrop>false</ScaleCrop>
  <LinksUpToDate>false</LinksUpToDate>
  <CharactersWithSpaces>7739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柚屿呀</cp:lastModifiedBy>
  <cp:lastPrinted>2025-08-15T02:40:00Z</cp:lastPrinted>
  <dcterms:modified xsi:type="dcterms:W3CDTF">2025-10-14T08:02:57Z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C21C3C7D5E08498AA747244B84DF4299_13</vt:lpwstr>
  </property>
  <property fmtid="{D5CDD505-2E9C-101B-9397-08002B2CF9AE}" pid="4" name="KSOTemplateDocerSaveRecord">
    <vt:lpwstr>eyJoZGlkIjoiM2FmZTJhMWU5NjU5NzNmMzU0M2EyNDkyYzVlNmFjYjMiLCJ1c2VySWQiOiIxMDMzOTQyMDI4In0=</vt:lpwstr>
  </property>
</Properties>
</file>