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21422"/>
      <w:bookmarkStart w:id="2" w:name="_Toc21762"/>
      <w:bookmarkStart w:id="3" w:name="_Toc32320"/>
      <w:bookmarkStart w:id="4" w:name="_Toc24454"/>
      <w:bookmarkStart w:id="5" w:name="_Toc20910"/>
      <w:bookmarkStart w:id="6" w:name="_Toc15737"/>
      <w:bookmarkStart w:id="7" w:name="_Toc11918"/>
      <w:bookmarkStart w:id="8" w:name="_Toc24727"/>
      <w:bookmarkStart w:id="9" w:name="_Toc24068"/>
      <w:bookmarkStart w:id="10" w:name="_Toc25712"/>
      <w:bookmarkStart w:id="11" w:name="_Toc7615"/>
      <w:bookmarkStart w:id="12" w:name="_Toc29002"/>
      <w:bookmarkStart w:id="13" w:name="_Toc20033"/>
      <w:bookmarkStart w:id="14" w:name="_Toc13462"/>
      <w:bookmarkStart w:id="15" w:name="_Toc8396"/>
      <w:bookmarkStart w:id="16" w:name="_Toc12789"/>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 xml:space="preserve">   </w:t>
      </w: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宋体" w:hAnsi="宋体" w:cs="宋体"/>
          <w:b/>
          <w:bCs/>
          <w:color w:val="auto"/>
          <w:sz w:val="28"/>
          <w:szCs w:val="24"/>
          <w:highlight w:val="none"/>
          <w:u w:val="single"/>
          <w:lang w:val="en-US" w:eastAsia="zh-CN"/>
        </w:rPr>
        <w:t>文昌市龙楼镇全美村股份经济合作联合社68.264亩集体土地出租项目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24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4</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34132元</w:t>
      </w:r>
      <w:r>
        <w:rPr>
          <w:rFonts w:hint="eastAsia" w:ascii="新宋体" w:hAnsi="新宋体" w:eastAsia="新宋体" w:cs="Times New Roman"/>
          <w:b/>
          <w:bCs/>
          <w:sz w:val="28"/>
          <w:szCs w:val="28"/>
          <w:lang w:val="en-US" w:eastAsia="zh-CN"/>
        </w:rPr>
        <w:t>（总价）。</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w:t>
      </w:r>
      <w:r>
        <w:rPr>
          <w:rFonts w:hint="eastAsia" w:ascii="新宋体" w:hAnsi="新宋体" w:eastAsia="新宋体" w:cs="Times New Roman"/>
          <w:b/>
          <w:bCs/>
          <w:sz w:val="28"/>
          <w:szCs w:val="28"/>
          <w:u w:val="single"/>
        </w:rPr>
        <w:t>100</w:t>
      </w:r>
      <w:r>
        <w:rPr>
          <w:rFonts w:hint="eastAsia" w:ascii="新宋体" w:hAnsi="新宋体" w:eastAsia="新宋体" w:cs="Times New Roman"/>
          <w:b/>
          <w:bCs/>
          <w:sz w:val="28"/>
          <w:szCs w:val="28"/>
        </w:rPr>
        <w:t>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10-27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rPr>
        <w:t>文昌市龙楼镇全美村股份经济合作联合社</w:t>
      </w:r>
      <w:r>
        <w:rPr>
          <w:rFonts w:hint="eastAsia" w:ascii="Times New Roman" w:hAnsi="Times New Roman"/>
          <w:sz w:val="28"/>
          <w:szCs w:val="28"/>
          <w:u w:val="single"/>
          <w:lang w:eastAsia="zh-CN"/>
        </w:rPr>
        <w:t>68.264</w:t>
      </w:r>
      <w:r>
        <w:rPr>
          <w:rFonts w:hint="eastAsia" w:ascii="Times New Roman" w:hAnsi="Times New Roman"/>
          <w:sz w:val="28"/>
          <w:szCs w:val="28"/>
          <w:u w:val="single"/>
        </w:rPr>
        <w:t>亩集体土地出租</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文昌市龙楼镇全美村股份经济合作联合社</w:t>
      </w:r>
      <w:r>
        <w:rPr>
          <w:rFonts w:hint="eastAsia" w:ascii="Times New Roman" w:hAnsi="Times New Roman"/>
          <w:sz w:val="28"/>
          <w:szCs w:val="28"/>
          <w:u w:val="single"/>
          <w:lang w:eastAsia="zh-CN"/>
        </w:rPr>
        <w:t>68.264</w:t>
      </w:r>
      <w:r>
        <w:rPr>
          <w:rFonts w:hint="eastAsia" w:ascii="Times New Roman" w:hAnsi="Times New Roman"/>
          <w:sz w:val="28"/>
          <w:szCs w:val="28"/>
          <w:u w:val="single"/>
        </w:rPr>
        <w:t>亩集体土地出租</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文昌市龙楼镇全美村股份经济合作联合社</w:t>
      </w:r>
      <w:r>
        <w:rPr>
          <w:rFonts w:hint="eastAsia" w:ascii="Times New Roman" w:hAnsi="Times New Roman"/>
          <w:sz w:val="28"/>
          <w:szCs w:val="28"/>
          <w:u w:val="single"/>
          <w:lang w:eastAsia="zh-CN"/>
        </w:rPr>
        <w:t>68.264</w:t>
      </w:r>
      <w:r>
        <w:rPr>
          <w:rFonts w:hint="eastAsia" w:ascii="Times New Roman" w:hAnsi="Times New Roman"/>
          <w:sz w:val="28"/>
          <w:szCs w:val="28"/>
          <w:u w:val="single"/>
        </w:rPr>
        <w:t>亩集体土地出租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423EFE">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7397517">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AA6F86C">
      <w:pPr>
        <w:rPr>
          <w:rFonts w:ascii="仿宋_GB2312" w:hAnsi="仿宋_GB2312" w:eastAsia="仿宋_GB2312" w:cs="仿宋_GB2312"/>
          <w:color w:val="000000"/>
          <w:sz w:val="36"/>
          <w:szCs w:val="30"/>
        </w:rPr>
      </w:pPr>
    </w:p>
    <w:p w14:paraId="772637BF">
      <w:pPr>
        <w:rPr>
          <w:rFonts w:ascii="仿宋_GB2312" w:hAnsi="仿宋_GB2312" w:eastAsia="仿宋_GB2312" w:cs="仿宋_GB2312"/>
          <w:color w:val="000000"/>
          <w:sz w:val="30"/>
          <w:szCs w:val="30"/>
        </w:rPr>
      </w:pPr>
    </w:p>
    <w:p w14:paraId="36F565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DEE591C">
      <w:pPr>
        <w:rPr>
          <w:rFonts w:ascii="仿宋_GB2312" w:hAnsi="仿宋_GB2312" w:eastAsia="仿宋_GB2312" w:cs="仿宋_GB2312"/>
          <w:b/>
          <w:color w:val="000000"/>
          <w:sz w:val="30"/>
          <w:szCs w:val="30"/>
        </w:rPr>
      </w:pPr>
    </w:p>
    <w:p w14:paraId="21BF7507">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0B6D1B1">
      <w:pPr>
        <w:rPr>
          <w:rFonts w:ascii="仿宋_GB2312" w:hAnsi="仿宋_GB2312" w:eastAsia="仿宋_GB2312" w:cs="仿宋_GB2312"/>
          <w:b/>
          <w:color w:val="000000"/>
          <w:sz w:val="30"/>
          <w:szCs w:val="30"/>
          <w:u w:val="single"/>
        </w:rPr>
      </w:pPr>
    </w:p>
    <w:p w14:paraId="1C6BA93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5485EDB0">
      <w:pPr>
        <w:rPr>
          <w:rFonts w:ascii="仿宋_GB2312" w:hAnsi="仿宋_GB2312" w:eastAsia="仿宋_GB2312" w:cs="仿宋_GB2312"/>
          <w:color w:val="000000"/>
          <w:sz w:val="30"/>
          <w:szCs w:val="30"/>
        </w:rPr>
      </w:pPr>
    </w:p>
    <w:p w14:paraId="0898FFC9">
      <w:pPr>
        <w:rPr>
          <w:rFonts w:ascii="仿宋_GB2312" w:hAnsi="仿宋_GB2312" w:eastAsia="仿宋_GB2312" w:cs="仿宋_GB2312"/>
          <w:color w:val="000000"/>
          <w:sz w:val="30"/>
          <w:szCs w:val="30"/>
        </w:rPr>
      </w:pPr>
    </w:p>
    <w:p w14:paraId="6C4D9C2F">
      <w:pPr>
        <w:rPr>
          <w:rFonts w:ascii="仿宋_GB2312" w:hAnsi="仿宋_GB2312" w:eastAsia="仿宋_GB2312" w:cs="仿宋_GB2312"/>
          <w:color w:val="000000"/>
          <w:sz w:val="30"/>
          <w:szCs w:val="30"/>
        </w:rPr>
      </w:pPr>
    </w:p>
    <w:p w14:paraId="363CA6BD">
      <w:pPr>
        <w:rPr>
          <w:rFonts w:ascii="仿宋_GB2312" w:hAnsi="仿宋_GB2312" w:eastAsia="仿宋_GB2312" w:cs="仿宋_GB2312"/>
          <w:color w:val="000000"/>
          <w:sz w:val="30"/>
          <w:szCs w:val="30"/>
        </w:rPr>
      </w:pPr>
    </w:p>
    <w:p w14:paraId="3C06564C">
      <w:pPr>
        <w:rPr>
          <w:rFonts w:ascii="仿宋_GB2312" w:hAnsi="仿宋_GB2312" w:eastAsia="仿宋_GB2312" w:cs="仿宋_GB2312"/>
          <w:color w:val="000000"/>
          <w:sz w:val="30"/>
          <w:szCs w:val="30"/>
        </w:rPr>
      </w:pPr>
    </w:p>
    <w:p w14:paraId="1663EEA8">
      <w:pPr>
        <w:rPr>
          <w:rFonts w:ascii="仿宋_GB2312" w:hAnsi="仿宋_GB2312" w:eastAsia="仿宋_GB2312" w:cs="仿宋_GB2312"/>
          <w:color w:val="000000"/>
          <w:sz w:val="30"/>
          <w:szCs w:val="30"/>
        </w:rPr>
      </w:pPr>
    </w:p>
    <w:p w14:paraId="7D1A50D3">
      <w:pPr>
        <w:rPr>
          <w:rFonts w:ascii="仿宋_GB2312" w:hAnsi="仿宋_GB2312" w:eastAsia="仿宋_GB2312" w:cs="仿宋_GB2312"/>
          <w:color w:val="000000"/>
          <w:sz w:val="30"/>
          <w:szCs w:val="30"/>
        </w:rPr>
      </w:pPr>
    </w:p>
    <w:p w14:paraId="5E7C67F9">
      <w:pPr>
        <w:pStyle w:val="5"/>
      </w:pPr>
    </w:p>
    <w:p w14:paraId="594A2A13">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827BF3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4665B245">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23262F45">
      <w:pPr>
        <w:pStyle w:val="3"/>
        <w:spacing w:line="400" w:lineRule="exact"/>
        <w:rPr>
          <w:rFonts w:ascii="仿宋" w:hAnsi="仿宋"/>
          <w:bCs/>
          <w:szCs w:val="36"/>
        </w:rPr>
      </w:pPr>
      <w:r>
        <w:rPr>
          <w:rFonts w:hint="eastAsia"/>
          <w:bCs/>
          <w:szCs w:val="36"/>
        </w:rPr>
        <w:t>意向承租（受让）函</w:t>
      </w:r>
    </w:p>
    <w:p w14:paraId="5A619761">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4C32950E">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”）申请承租（受让）</w:t>
      </w:r>
      <w:r>
        <w:rPr>
          <w:rFonts w:hint="eastAsia" w:ascii="Times New Roman" w:hAnsi="Times New Roman"/>
          <w:bCs/>
          <w:sz w:val="24"/>
          <w:u w:val="single"/>
        </w:rPr>
        <w:t>文昌市龙楼镇全美村股份经济合作联合社</w:t>
      </w:r>
      <w:r>
        <w:rPr>
          <w:rFonts w:hint="eastAsia" w:ascii="Times New Roman" w:hAnsi="Times New Roman"/>
          <w:bCs/>
          <w:sz w:val="24"/>
          <w:u w:val="single"/>
          <w:lang w:eastAsia="zh-CN"/>
        </w:rPr>
        <w:t>68.264</w:t>
      </w:r>
      <w:r>
        <w:rPr>
          <w:rFonts w:hint="eastAsia" w:ascii="Times New Roman" w:hAnsi="Times New Roman"/>
          <w:bCs/>
          <w:sz w:val="24"/>
          <w:u w:val="single"/>
        </w:rPr>
        <w:t>亩集体土地</w:t>
      </w:r>
      <w:r>
        <w:rPr>
          <w:rFonts w:hint="eastAsia" w:ascii="Times New Roman" w:hAnsi="Times New Roman"/>
          <w:bCs/>
          <w:sz w:val="24"/>
        </w:rPr>
        <w:t>，并承诺：</w:t>
      </w:r>
    </w:p>
    <w:p w14:paraId="3C5BC23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3F0AC7C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BAC8806">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627C2AB">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7F82AF16">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113161C">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2F78F0B">
      <w:pPr>
        <w:spacing w:line="440" w:lineRule="exact"/>
        <w:ind w:firstLine="482" w:firstLineChars="200"/>
        <w:rPr>
          <w:rFonts w:ascii="Times New Roman" w:hAnsi="Times New Roman"/>
          <w:b/>
          <w:sz w:val="24"/>
        </w:rPr>
      </w:pPr>
      <w:bookmarkStart w:id="17" w:name="_Toc28981"/>
      <w:bookmarkStart w:id="18" w:name="_Toc13357"/>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71CF1483">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6B6C57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6A8F2068">
      <w:pPr>
        <w:pStyle w:val="5"/>
        <w:spacing w:line="440" w:lineRule="exact"/>
        <w:rPr>
          <w:rFonts w:ascii="Times New Roman" w:hAnsi="Times New Roman"/>
          <w:bCs/>
          <w:sz w:val="28"/>
          <w:szCs w:val="24"/>
        </w:rPr>
      </w:pPr>
      <w:bookmarkStart w:id="20" w:name="_Toc7009"/>
      <w:bookmarkStart w:id="21" w:name="_Toc31003"/>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0988CD23">
      <w:pPr>
        <w:spacing w:line="312" w:lineRule="auto"/>
        <w:ind w:firstLine="3840" w:firstLineChars="1600"/>
        <w:rPr>
          <w:rFonts w:ascii="宋体" w:hAnsi="宋体" w:eastAsia="宋体" w:cs="宋体"/>
          <w:sz w:val="24"/>
        </w:rPr>
      </w:pPr>
    </w:p>
    <w:p w14:paraId="489E96C7">
      <w:pPr>
        <w:spacing w:line="296" w:lineRule="auto"/>
        <w:ind w:firstLine="3840" w:firstLineChars="1600"/>
        <w:rPr>
          <w:rFonts w:ascii="宋体" w:hAnsi="宋体" w:eastAsia="宋体" w:cs="宋体"/>
          <w:sz w:val="24"/>
          <w:u w:val="single"/>
        </w:rPr>
      </w:pPr>
      <w:bookmarkStart w:id="23" w:name="_Toc29057"/>
      <w:bookmarkStart w:id="24" w:name="_Toc4535"/>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56186909">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3E6D44C6">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8FCBF26">
      <w:pPr>
        <w:pStyle w:val="3"/>
        <w:spacing w:line="240" w:lineRule="auto"/>
        <w:rPr>
          <w:rFonts w:ascii="黑体" w:hAnsi="黑体"/>
          <w:color w:val="000000"/>
        </w:rPr>
      </w:pPr>
      <w:bookmarkStart w:id="28" w:name="_Toc29841"/>
      <w:bookmarkStart w:id="29" w:name="_Toc14469"/>
      <w:bookmarkStart w:id="30" w:name="_Toc11237"/>
      <w:bookmarkStart w:id="31" w:name="_Toc12264"/>
      <w:bookmarkStart w:id="32" w:name="_Toc32101"/>
      <w:bookmarkStart w:id="33" w:name="_Toc13094"/>
      <w:bookmarkStart w:id="34" w:name="_Toc4580"/>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4DDF4AB">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C4C30E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9427373">
            <w:pPr>
              <w:pStyle w:val="2"/>
              <w:jc w:val="center"/>
            </w:pPr>
          </w:p>
        </w:tc>
      </w:tr>
      <w:tr w14:paraId="37BDC79E">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083DC5E">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294E1B8">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F6CBD5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BC5B6A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2DA9A0">
            <w:pPr>
              <w:spacing w:line="360" w:lineRule="auto"/>
              <w:rPr>
                <w:rFonts w:hint="default" w:ascii="宋体" w:hAnsi="宋体" w:eastAsia="宋体" w:cstheme="minorBidi"/>
                <w:kern w:val="2"/>
                <w:sz w:val="22"/>
                <w:szCs w:val="24"/>
                <w:lang w:val="en-US" w:eastAsia="zh-CN" w:bidi="ar-SA"/>
              </w:rPr>
            </w:pPr>
          </w:p>
        </w:tc>
      </w:tr>
      <w:tr w14:paraId="2F0EDF27">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76E868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E351FF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637783D">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DDF887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A64C910">
            <w:pPr>
              <w:spacing w:line="360" w:lineRule="auto"/>
              <w:rPr>
                <w:rFonts w:hint="default" w:ascii="宋体" w:hAnsi="宋体" w:eastAsia="宋体"/>
                <w:sz w:val="22"/>
                <w:lang w:val="en-US" w:eastAsia="zh-CN"/>
              </w:rPr>
            </w:pPr>
          </w:p>
        </w:tc>
      </w:tr>
      <w:tr w14:paraId="29EC249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D9DB248">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938851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7B3339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0ECFD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2F09B8">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DA16521">
            <w:pPr>
              <w:spacing w:line="360" w:lineRule="auto"/>
              <w:rPr>
                <w:rFonts w:hint="default" w:ascii="宋体" w:hAnsi="宋体" w:eastAsia="宋体"/>
                <w:sz w:val="22"/>
                <w:lang w:val="en-US" w:eastAsia="zh-CN"/>
              </w:rPr>
            </w:pPr>
          </w:p>
        </w:tc>
      </w:tr>
      <w:tr w14:paraId="2413893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BBCF5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59BAC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A85AED6">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0E14581">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AA63D9E">
            <w:pPr>
              <w:spacing w:line="360" w:lineRule="auto"/>
              <w:rPr>
                <w:rFonts w:hint="default" w:ascii="宋体" w:hAnsi="宋体" w:eastAsia="宋体"/>
                <w:sz w:val="22"/>
                <w:lang w:val="en-US" w:eastAsia="zh-CN"/>
              </w:rPr>
            </w:pPr>
          </w:p>
        </w:tc>
      </w:tr>
      <w:tr w14:paraId="2F45E8E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B9DA5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C17E33">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05CDC09">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57AE62">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E55A7E5">
            <w:pPr>
              <w:spacing w:line="360" w:lineRule="auto"/>
              <w:rPr>
                <w:rFonts w:hint="eastAsia" w:ascii="宋体" w:hAnsi="宋体" w:eastAsia="宋体"/>
                <w:sz w:val="22"/>
                <w:lang w:val="en-US" w:eastAsia="zh-CN"/>
              </w:rPr>
            </w:pPr>
          </w:p>
        </w:tc>
      </w:tr>
      <w:tr w14:paraId="4C28BC22">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66BA37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776C61">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2021D1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6287951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1448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1BF493E">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50A22D0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58E8537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23CEDD">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6DBC44D">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7C1FBB">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335C1C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D611D4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C8154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DF6ED8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C086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7AC382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546618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4FA9AF5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CB7564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51DC4C3">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001FE2">
            <w:pPr>
              <w:spacing w:line="360" w:lineRule="auto"/>
              <w:jc w:val="center"/>
              <w:rPr>
                <w:rFonts w:ascii="宋体" w:hAnsi="宋体" w:eastAsia="宋体"/>
                <w:sz w:val="22"/>
              </w:rPr>
            </w:pPr>
          </w:p>
        </w:tc>
      </w:tr>
      <w:tr w14:paraId="3309B6D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C13EFF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77803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51F654F">
            <w:pPr>
              <w:spacing w:line="360" w:lineRule="auto"/>
              <w:rPr>
                <w:rFonts w:hint="default" w:ascii="宋体" w:hAnsi="宋体" w:eastAsia="宋体"/>
                <w:sz w:val="22"/>
                <w:lang w:val="en-US" w:eastAsia="zh-CN"/>
              </w:rPr>
            </w:pPr>
          </w:p>
        </w:tc>
      </w:tr>
      <w:tr w14:paraId="333BEE5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9A89A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655B86FF">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E4E5BD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A448FE6">
            <w:pPr>
              <w:spacing w:line="360" w:lineRule="auto"/>
              <w:ind w:left="48"/>
              <w:rPr>
                <w:rFonts w:ascii="宋体" w:hAnsi="宋体" w:eastAsia="宋体"/>
                <w:sz w:val="22"/>
              </w:rPr>
            </w:pPr>
            <w:r>
              <w:rPr>
                <w:rFonts w:hint="eastAsia" w:ascii="宋体" w:hAnsi="宋体" w:eastAsia="宋体"/>
                <w:sz w:val="22"/>
              </w:rPr>
              <w:t>报表时间：</w:t>
            </w:r>
          </w:p>
        </w:tc>
      </w:tr>
      <w:tr w14:paraId="25780F9A">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038AB6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A506081">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2834506">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1EE1326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D96F246">
            <w:pPr>
              <w:pStyle w:val="16"/>
              <w:spacing w:line="360" w:lineRule="auto"/>
              <w:jc w:val="center"/>
            </w:pPr>
          </w:p>
          <w:p w14:paraId="1848BEBE">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1F077B15">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380770B">
            <w:pPr>
              <w:pStyle w:val="16"/>
              <w:spacing w:line="360" w:lineRule="auto"/>
              <w:jc w:val="center"/>
            </w:pPr>
          </w:p>
          <w:p w14:paraId="0CBFFBD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34FDD7A1">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146B5E5E">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4DF9778B">
            <w:pPr>
              <w:pStyle w:val="16"/>
              <w:spacing w:line="360" w:lineRule="auto"/>
              <w:jc w:val="center"/>
              <w:rPr>
                <w:rFonts w:ascii="宋体" w:hAnsi="宋体" w:eastAsia="宋体"/>
                <w:sz w:val="22"/>
                <w:szCs w:val="24"/>
              </w:rPr>
            </w:pPr>
          </w:p>
        </w:tc>
      </w:tr>
      <w:tr w14:paraId="4C57E93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16486">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E94F55A">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72F574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112A5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EC027A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5A4F4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E493D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9704717">
            <w:pPr>
              <w:spacing w:line="360" w:lineRule="auto"/>
              <w:jc w:val="center"/>
              <w:rPr>
                <w:rFonts w:hint="default" w:ascii="宋体" w:hAnsi="宋体" w:eastAsia="宋体"/>
                <w:sz w:val="22"/>
                <w:lang w:val="en-US" w:eastAsia="zh-CN"/>
              </w:rPr>
            </w:pPr>
          </w:p>
        </w:tc>
      </w:tr>
      <w:tr w14:paraId="4BAF6A4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50B95B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48CD2">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DB4C1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5E9EE4F">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F936601">
            <w:pPr>
              <w:spacing w:line="360" w:lineRule="auto"/>
              <w:jc w:val="center"/>
              <w:rPr>
                <w:rFonts w:hint="default" w:ascii="宋体" w:hAnsi="宋体" w:eastAsia="宋体"/>
                <w:sz w:val="22"/>
                <w:lang w:val="en-US" w:eastAsia="zh-CN"/>
              </w:rPr>
            </w:pPr>
          </w:p>
        </w:tc>
      </w:tr>
      <w:tr w14:paraId="5B099DA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7E8B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A002D9E">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CEB32E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999C13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80DE84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45AC59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724F4E8D">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AC5D715">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BFB7F2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448EF27">
            <w:pPr>
              <w:spacing w:line="360" w:lineRule="auto"/>
              <w:rPr>
                <w:rFonts w:hint="eastAsia" w:ascii="宋体" w:hAnsi="宋体" w:eastAsia="宋体"/>
                <w:sz w:val="22"/>
                <w:lang w:val="en-US" w:eastAsia="zh-CN"/>
              </w:rPr>
            </w:pPr>
          </w:p>
        </w:tc>
      </w:tr>
      <w:tr w14:paraId="12C31D2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32D9DF83">
            <w:pPr>
              <w:spacing w:line="360" w:lineRule="auto"/>
              <w:jc w:val="center"/>
              <w:rPr>
                <w:rFonts w:ascii="宋体" w:hAnsi="宋体" w:eastAsia="宋体"/>
                <w:bCs/>
                <w:sz w:val="22"/>
              </w:rPr>
            </w:pPr>
            <w:r>
              <w:rPr>
                <w:rFonts w:hint="eastAsia" w:ascii="宋体" w:hAnsi="宋体" w:eastAsia="宋体"/>
                <w:bCs/>
                <w:sz w:val="22"/>
              </w:rPr>
              <w:t>附件</w:t>
            </w:r>
          </w:p>
          <w:p w14:paraId="0445AD67">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E721361">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F5B00A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386E075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D955A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8E75820">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EF7886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5DF89684">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1B5CE20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899ECC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B091BD4">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1DB271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068F1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79C03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054029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86C2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5AFD10FC">
            <w:pPr>
              <w:spacing w:line="360" w:lineRule="auto"/>
              <w:jc w:val="left"/>
              <w:rPr>
                <w:rFonts w:ascii="宋体" w:hAnsi="宋体" w:eastAsia="宋体"/>
                <w:sz w:val="22"/>
              </w:rPr>
            </w:pPr>
          </w:p>
        </w:tc>
      </w:tr>
      <w:tr w14:paraId="73C6820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21DC0B8B">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61A747B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70EB35">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6D694A7">
            <w:pPr>
              <w:spacing w:line="360" w:lineRule="auto"/>
              <w:jc w:val="left"/>
              <w:rPr>
                <w:rFonts w:ascii="宋体" w:hAnsi="宋体" w:eastAsia="宋体"/>
                <w:sz w:val="22"/>
              </w:rPr>
            </w:pPr>
          </w:p>
        </w:tc>
      </w:tr>
      <w:tr w14:paraId="7A1EF5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9CD365">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0A15836">
            <w:pPr>
              <w:spacing w:line="360" w:lineRule="auto"/>
              <w:jc w:val="center"/>
              <w:rPr>
                <w:rFonts w:ascii="宋体" w:hAnsi="宋体" w:eastAsia="宋体"/>
                <w:bCs/>
                <w:sz w:val="22"/>
              </w:rPr>
            </w:pPr>
            <w:r>
              <w:rPr>
                <w:rFonts w:hint="eastAsia" w:ascii="宋体" w:hAnsi="宋体" w:eastAsia="宋体"/>
                <w:bCs/>
                <w:sz w:val="22"/>
              </w:rPr>
              <w:t>法人单位</w:t>
            </w:r>
          </w:p>
          <w:p w14:paraId="7968C68D">
            <w:pPr>
              <w:spacing w:line="360" w:lineRule="auto"/>
              <w:jc w:val="center"/>
              <w:rPr>
                <w:rFonts w:ascii="宋体" w:hAnsi="宋体" w:eastAsia="宋体"/>
                <w:bCs/>
                <w:sz w:val="22"/>
              </w:rPr>
            </w:pPr>
            <w:r>
              <w:rPr>
                <w:rFonts w:hint="eastAsia" w:ascii="宋体" w:hAnsi="宋体" w:eastAsia="宋体"/>
                <w:bCs/>
                <w:sz w:val="22"/>
              </w:rPr>
              <w:t>（如农业企业，</w:t>
            </w:r>
          </w:p>
          <w:p w14:paraId="4BAB0DF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9DFC1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324ECDC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09D9EE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F02F74E">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935E8C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01E3058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08BB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60367F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30D718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8C1DF4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248E9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A98659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5F7A6C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8938DB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C343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771FF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047C1F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2A33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8C669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25DEA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9C479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1B9C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B27FD9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B0B2A0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6AF2B1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96809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556C69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E1EA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68A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D859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F030C0A">
            <w:pPr>
              <w:spacing w:line="360" w:lineRule="auto"/>
              <w:jc w:val="left"/>
              <w:rPr>
                <w:rFonts w:ascii="宋体" w:hAnsi="宋体" w:eastAsia="宋体"/>
                <w:sz w:val="22"/>
              </w:rPr>
            </w:pPr>
          </w:p>
        </w:tc>
      </w:tr>
      <w:tr w14:paraId="26E84BB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7C40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8C8260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1EDF8CE">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eastAsia="宋体"/>
                <w:color w:val="auto"/>
                <w:sz w:val="22"/>
                <w:highlight w:val="none"/>
              </w:rPr>
              <w:t>备注项目编号</w:t>
            </w:r>
            <w:r>
              <w:rPr>
                <w:rFonts w:hint="eastAsia" w:ascii="宋体" w:hAnsi="宋体" w:eastAsia="宋体"/>
                <w:sz w:val="22"/>
              </w:rPr>
              <w:t>）</w:t>
            </w:r>
          </w:p>
        </w:tc>
        <w:tc>
          <w:tcPr>
            <w:tcW w:w="1710" w:type="dxa"/>
            <w:gridSpan w:val="2"/>
            <w:vMerge w:val="continue"/>
            <w:tcBorders>
              <w:left w:val="single" w:color="auto" w:sz="4" w:space="0"/>
              <w:bottom w:val="single" w:color="auto" w:sz="4" w:space="0"/>
              <w:right w:val="single" w:color="auto" w:sz="4" w:space="0"/>
            </w:tcBorders>
            <w:vAlign w:val="center"/>
          </w:tcPr>
          <w:p w14:paraId="48BD4A24">
            <w:pPr>
              <w:spacing w:line="360" w:lineRule="auto"/>
              <w:jc w:val="left"/>
              <w:rPr>
                <w:rFonts w:ascii="宋体" w:hAnsi="宋体" w:eastAsia="宋体"/>
                <w:sz w:val="22"/>
              </w:rPr>
            </w:pPr>
          </w:p>
        </w:tc>
      </w:tr>
      <w:tr w14:paraId="1ADA86D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6B9693B">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25C1560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96F729F">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5180D5E">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58FFF50">
            <w:pPr>
              <w:spacing w:line="360" w:lineRule="auto"/>
              <w:rPr>
                <w:rFonts w:ascii="宋体" w:hAnsi="宋体" w:eastAsia="宋体"/>
                <w:sz w:val="22"/>
              </w:rPr>
            </w:pPr>
          </w:p>
        </w:tc>
      </w:tr>
      <w:tr w14:paraId="1A0D8299">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222005C">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368E0AC">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DF98581">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6F42908">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4F3BBA8">
            <w:pPr>
              <w:spacing w:line="360" w:lineRule="auto"/>
              <w:jc w:val="center"/>
              <w:rPr>
                <w:rFonts w:hint="default" w:ascii="宋体" w:hAnsi="宋体" w:eastAsia="宋体"/>
                <w:sz w:val="22"/>
                <w:lang w:val="en-US" w:eastAsia="zh-CN"/>
              </w:rPr>
            </w:pPr>
          </w:p>
        </w:tc>
      </w:tr>
    </w:tbl>
    <w:p w14:paraId="1A8B9829"/>
    <w:p w14:paraId="045495F6">
      <w:pPr>
        <w:spacing w:line="570" w:lineRule="exact"/>
        <w:jc w:val="center"/>
        <w:rPr>
          <w:rFonts w:hint="eastAsia" w:ascii="方正小标宋_GBK" w:hAnsi="方正小标宋_GBK" w:eastAsia="方正小标宋_GBK" w:cs="方正小标宋_GBK"/>
          <w:b/>
          <w:bCs/>
          <w:sz w:val="36"/>
          <w:szCs w:val="36"/>
          <w:lang w:val="en-US" w:eastAsia="zh-CN"/>
        </w:rPr>
      </w:pPr>
    </w:p>
    <w:p w14:paraId="112D4136">
      <w:pPr>
        <w:spacing w:line="570" w:lineRule="exact"/>
        <w:jc w:val="center"/>
        <w:rPr>
          <w:rFonts w:hint="eastAsia" w:ascii="方正小标宋_GBK" w:hAnsi="方正小标宋_GBK" w:eastAsia="方正小标宋_GBK" w:cs="方正小标宋_GBK"/>
          <w:b/>
          <w:bCs/>
          <w:sz w:val="36"/>
          <w:szCs w:val="36"/>
          <w:lang w:val="en-US" w:eastAsia="zh-CN"/>
        </w:rPr>
      </w:pPr>
    </w:p>
    <w:p w14:paraId="54C4B2EF">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文昌市龙楼镇全美村股份经济合作联合社68.264亩集体土地出租交易</w:t>
      </w:r>
      <w:r>
        <w:rPr>
          <w:rFonts w:hint="eastAsia" w:ascii="方正小标宋_GBK" w:hAnsi="方正小标宋_GBK" w:eastAsia="方正小标宋_GBK" w:cs="方正小标宋_GBK"/>
          <w:b/>
          <w:bCs/>
          <w:sz w:val="36"/>
          <w:szCs w:val="36"/>
        </w:rPr>
        <w:t>公示</w:t>
      </w:r>
    </w:p>
    <w:p w14:paraId="15BC6A8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sz w:val="32"/>
          <w:szCs w:val="32"/>
          <w:u w:val="single"/>
          <w:lang w:val="en-US" w:eastAsia="zh-CN"/>
        </w:rPr>
        <w:t>文</w:t>
      </w:r>
      <w:r>
        <w:rPr>
          <w:rFonts w:hint="eastAsia" w:asciiTheme="minorEastAsia" w:hAnsiTheme="minorEastAsia" w:eastAsiaTheme="minorEastAsia" w:cstheme="minorEastAsia"/>
          <w:sz w:val="32"/>
          <w:szCs w:val="32"/>
          <w:u w:val="single"/>
        </w:rPr>
        <w:t>昌市龙楼镇全美村股份经济合作联合社</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文昌市龙楼镇全美村股份经济合作联合社</w:t>
      </w:r>
      <w:r>
        <w:rPr>
          <w:rFonts w:hint="eastAsia" w:asciiTheme="minorEastAsia" w:hAnsiTheme="minorEastAsia" w:cstheme="minorEastAsia"/>
          <w:sz w:val="32"/>
          <w:szCs w:val="32"/>
          <w:u w:val="single"/>
          <w:lang w:eastAsia="zh-CN"/>
        </w:rPr>
        <w:t>68.264</w:t>
      </w:r>
      <w:r>
        <w:rPr>
          <w:rFonts w:hint="eastAsia" w:asciiTheme="minorEastAsia" w:hAnsiTheme="minorEastAsia" w:eastAsiaTheme="minorEastAsia" w:cstheme="minorEastAsia"/>
          <w:sz w:val="32"/>
          <w:szCs w:val="32"/>
          <w:u w:val="single"/>
        </w:rPr>
        <w:t>亩集体土地出租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”）进行出租交易，依据《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98DF7FF">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标的名称：文昌市龙楼镇全美村股份经济合作联合社</w:t>
      </w:r>
      <w:r>
        <w:rPr>
          <w:rFonts w:hint="eastAsia" w:asciiTheme="minorEastAsia" w:hAnsiTheme="minorEastAsia" w:cstheme="minorEastAsia"/>
          <w:sz w:val="28"/>
          <w:szCs w:val="28"/>
          <w:lang w:eastAsia="zh-CN"/>
        </w:rPr>
        <w:t>68.264</w:t>
      </w:r>
      <w:r>
        <w:rPr>
          <w:rFonts w:hint="eastAsia" w:asciiTheme="minorEastAsia" w:hAnsiTheme="minorEastAsia" w:eastAsiaTheme="minorEastAsia" w:cstheme="minorEastAsia"/>
          <w:sz w:val="28"/>
          <w:szCs w:val="28"/>
        </w:rPr>
        <w:t>亩集体土地出租</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sz w:val="28"/>
          <w:szCs w:val="28"/>
        </w:rPr>
        <w:t>文昌市龙楼镇全美村股份经济合作联合社</w:t>
      </w:r>
    </w:p>
    <w:p w14:paraId="13C43078">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68.264</w:t>
      </w:r>
      <w:r>
        <w:rPr>
          <w:rFonts w:hint="eastAsia" w:asciiTheme="minorEastAsia" w:hAnsiTheme="minorEastAsia" w:eastAsiaTheme="minorEastAsia" w:cstheme="minorEastAsia"/>
          <w:sz w:val="28"/>
          <w:szCs w:val="28"/>
        </w:rPr>
        <w:t>亩</w:t>
      </w:r>
      <w:r>
        <w:rPr>
          <w:rFonts w:hint="eastAsia" w:asciiTheme="minorEastAsia" w:hAnsiTheme="minorEastAsia" w:cstheme="minorEastAsia"/>
          <w:sz w:val="28"/>
          <w:szCs w:val="28"/>
          <w:lang w:val="en-US" w:eastAsia="zh-CN"/>
        </w:rPr>
        <w:t xml:space="preserve"> </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1年</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34132元（总价） </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7000</w:t>
      </w:r>
      <w:bookmarkStart w:id="36" w:name="_GoBack"/>
      <w:bookmarkEnd w:id="36"/>
      <w:r>
        <w:rPr>
          <w:rFonts w:hint="eastAsia" w:asciiTheme="minorEastAsia" w:hAnsiTheme="minorEastAsia" w:cstheme="minorEastAsia"/>
          <w:b w:val="0"/>
          <w:bCs w:val="0"/>
          <w:color w:val="auto"/>
          <w:sz w:val="28"/>
          <w:szCs w:val="28"/>
          <w:highlight w:val="none"/>
          <w:u w:val="none"/>
          <w:lang w:val="en-US" w:eastAsia="zh-CN"/>
        </w:rPr>
        <w:t xml:space="preserve">元 </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16</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4</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27</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27</w:t>
      </w:r>
      <w:r>
        <w:rPr>
          <w:rFonts w:hint="eastAsia" w:asciiTheme="minorEastAsia" w:hAnsiTheme="minorEastAsia" w:eastAsiaTheme="minorEastAsia" w:cstheme="minorEastAsia"/>
          <w:sz w:val="28"/>
          <w:szCs w:val="28"/>
        </w:rPr>
        <w:t xml:space="preserve"> 16:00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一次性支付 </w:t>
      </w:r>
    </w:p>
    <w:p w14:paraId="56C8C4F1">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B47B8AF7-9FC5-4AFC-AEDE-C4CEF4F958D2}"/>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2C3C5B7F-4937-4A87-A594-1398A4AB7DC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3275358"/>
    <w:rsid w:val="053A6C03"/>
    <w:rsid w:val="0A8721A0"/>
    <w:rsid w:val="0B7B2128"/>
    <w:rsid w:val="0B985CD3"/>
    <w:rsid w:val="0E9816ED"/>
    <w:rsid w:val="0EBF7BEE"/>
    <w:rsid w:val="10396E71"/>
    <w:rsid w:val="11DE52CB"/>
    <w:rsid w:val="150A3847"/>
    <w:rsid w:val="163C5299"/>
    <w:rsid w:val="16403F09"/>
    <w:rsid w:val="17DD133D"/>
    <w:rsid w:val="18E10F33"/>
    <w:rsid w:val="1A0C35CC"/>
    <w:rsid w:val="1B40198A"/>
    <w:rsid w:val="1F0965C7"/>
    <w:rsid w:val="201E08BA"/>
    <w:rsid w:val="2163678E"/>
    <w:rsid w:val="23547902"/>
    <w:rsid w:val="23C4301C"/>
    <w:rsid w:val="27120052"/>
    <w:rsid w:val="2741574C"/>
    <w:rsid w:val="28E76B6C"/>
    <w:rsid w:val="2C765212"/>
    <w:rsid w:val="2DB03B04"/>
    <w:rsid w:val="30B56AE1"/>
    <w:rsid w:val="327E6635"/>
    <w:rsid w:val="3516702D"/>
    <w:rsid w:val="356B5D48"/>
    <w:rsid w:val="37E55960"/>
    <w:rsid w:val="37E601A9"/>
    <w:rsid w:val="39C61D44"/>
    <w:rsid w:val="3A7A2C02"/>
    <w:rsid w:val="3E526CE2"/>
    <w:rsid w:val="3EE84C2D"/>
    <w:rsid w:val="3FF514A1"/>
    <w:rsid w:val="40F83955"/>
    <w:rsid w:val="43315BEC"/>
    <w:rsid w:val="43AD1C7C"/>
    <w:rsid w:val="44912C24"/>
    <w:rsid w:val="47C03328"/>
    <w:rsid w:val="4C122427"/>
    <w:rsid w:val="4D440E1C"/>
    <w:rsid w:val="4DC33073"/>
    <w:rsid w:val="4E1D1903"/>
    <w:rsid w:val="4E3F7559"/>
    <w:rsid w:val="4ECE0172"/>
    <w:rsid w:val="50332D85"/>
    <w:rsid w:val="51516E47"/>
    <w:rsid w:val="52384853"/>
    <w:rsid w:val="54231691"/>
    <w:rsid w:val="54CD76AA"/>
    <w:rsid w:val="5B4919FD"/>
    <w:rsid w:val="5BE61E5E"/>
    <w:rsid w:val="5CF93C67"/>
    <w:rsid w:val="62FD759A"/>
    <w:rsid w:val="64515E2E"/>
    <w:rsid w:val="64D61FAB"/>
    <w:rsid w:val="6654149E"/>
    <w:rsid w:val="675A247D"/>
    <w:rsid w:val="6CD27A16"/>
    <w:rsid w:val="6CFD1D8F"/>
    <w:rsid w:val="73032A36"/>
    <w:rsid w:val="786A7F85"/>
    <w:rsid w:val="791505B4"/>
    <w:rsid w:val="79AF1ACE"/>
    <w:rsid w:val="7A7C6A82"/>
    <w:rsid w:val="7D3B2B57"/>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6749</Words>
  <Characters>7209</Characters>
  <Lines>59</Lines>
  <Paragraphs>16</Paragraphs>
  <TotalTime>9</TotalTime>
  <ScaleCrop>false</ScaleCrop>
  <LinksUpToDate>false</LinksUpToDate>
  <CharactersWithSpaces>7712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2025-03-28T03:19:00Z</cp:lastPrinted>
  <dcterms:modified xsi:type="dcterms:W3CDTF">2025-10-15T09:42:19Z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B499B1C1DFC4451C81C9042C869A7060_13</vt:lpwstr>
  </property>
  <property fmtid="{D5CDD505-2E9C-101B-9397-08002B2CF9AE}" pid="4" name="KSOTemplateDocerSaveRecord">
    <vt:lpwstr>eyJoZGlkIjoiMWU1M2E2NDIxYmY2YjZlYTAwNTlhM2JmOTM3MjBiNzgiLCJ1c2VySWQiOiIzNjQzMzc0MDgifQ==</vt:lpwstr>
  </property>
</Properties>
</file>