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21762"/>
      <w:bookmarkStart w:id="1" w:name="_Toc20910"/>
      <w:bookmarkStart w:id="2" w:name="_Toc21422"/>
      <w:bookmarkStart w:id="3" w:name="_Toc15737"/>
      <w:bookmarkStart w:id="4" w:name="_Toc11918"/>
      <w:bookmarkStart w:id="5" w:name="_Toc24454"/>
      <w:bookmarkStart w:id="6" w:name="_Toc32320"/>
      <w:bookmarkStart w:id="7" w:name="_Toc29002"/>
      <w:bookmarkStart w:id="8" w:name="_Toc24727"/>
      <w:bookmarkStart w:id="9" w:name="_Toc25712"/>
      <w:bookmarkStart w:id="10" w:name="_Toc24068"/>
      <w:bookmarkStart w:id="11" w:name="_Toc8396"/>
      <w:bookmarkStart w:id="12" w:name="_Toc12789"/>
      <w:bookmarkStart w:id="13" w:name="_Toc13462"/>
      <w:bookmarkStart w:id="14" w:name="_Toc20033"/>
      <w:bookmarkStart w:id="15" w:name="_Toc7615"/>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海南仁兴管理服务有限公司2025年井坡基地</w:t>
      </w:r>
      <w:r>
        <w:rPr>
          <w:rFonts w:hint="eastAsia" w:ascii="新宋体" w:hAnsi="新宋体" w:eastAsia="新宋体"/>
          <w:b/>
          <w:bCs/>
          <w:color w:val="FF0000"/>
          <w:sz w:val="28"/>
          <w:szCs w:val="28"/>
          <w:u w:val="single"/>
          <w:lang w:val="en-US" w:eastAsia="zh-CN"/>
        </w:rPr>
        <w:t>58696斤</w:t>
      </w:r>
      <w:r>
        <w:rPr>
          <w:rFonts w:hint="eastAsia" w:ascii="新宋体" w:hAnsi="新宋体" w:eastAsia="新宋体"/>
          <w:b/>
          <w:bCs/>
          <w:color w:val="FF0000"/>
          <w:sz w:val="28"/>
          <w:szCs w:val="28"/>
          <w:u w:val="single"/>
        </w:rPr>
        <w:t>虎乳灵芝菌菇(鲜果)类资产预售项目</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24</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海南仁兴管理服务有限公司2025年井坡基地58696斤虎乳灵芝菌菇(鲜果)类资产预售项目</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1350000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27</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海南仁兴管理服务有限公司2025年井坡基地58696斤虎乳灵芝菌菇(鲜果)类资产预售项目</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海南仁兴管理服务有限公司2025年井坡基地58696斤虎乳灵芝菌菇(鲜果)类资产预售项目</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海南仁兴管理服务有限公司2025年井坡基地58696斤虎乳灵芝菌菇(鲜果)类资产预售项目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海南仁兴管理服务有限公司2025年井坡基地58696斤虎乳灵芝菌菇(鲜果)类资产预售项目</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3357"/>
      <w:bookmarkStart w:id="18" w:name="_Toc11532"/>
      <w:bookmarkStart w:id="19" w:name="_Toc28981"/>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24611"/>
      <w:bookmarkStart w:id="21" w:name="_Toc7009"/>
      <w:bookmarkStart w:id="22" w:name="_Toc31003"/>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30986"/>
      <w:bookmarkStart w:id="24" w:name="_Toc4535"/>
      <w:bookmarkStart w:id="25" w:name="_Toc29057"/>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17490"/>
      <w:bookmarkStart w:id="27" w:name="_Toc9059"/>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29841"/>
      <w:bookmarkStart w:id="29" w:name="_Toc32101"/>
      <w:bookmarkStart w:id="30" w:name="_Toc4580"/>
      <w:bookmarkStart w:id="31" w:name="_Toc14469"/>
      <w:bookmarkStart w:id="32" w:name="_Toc11237"/>
      <w:bookmarkStart w:id="33" w:name="_Toc13094"/>
      <w:bookmarkStart w:id="34" w:name="_Toc12264"/>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海南仁兴管理服务有限公司2025年井坡基地58696斤虎乳灵芝菌菇(鲜果)类资产预售项目交易公示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海南仁兴管理服务有限公司</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海南仁兴管理服务有限公司2025年井坡基地58696斤虎乳灵芝菌菇(鲜果)类资产预售项目</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海南仁兴管理服务有限公司2025年井坡基地58696斤虎乳灵芝菌菇(鲜果)类资产预售项目</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方：海南仁兴管理服务有限公司</w:t>
      </w:r>
    </w:p>
    <w:p w14:paraId="4419D652">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流转数量</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58696斤</w:t>
      </w:r>
    </w:p>
    <w:p w14:paraId="2E3FF0E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一次性出售</w:t>
      </w:r>
    </w:p>
    <w:p w14:paraId="660A14C7">
      <w:pPr>
        <w:spacing w:line="59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1350000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总价</w:t>
      </w:r>
      <w:r>
        <w:rPr>
          <w:rFonts w:hint="eastAsia" w:asciiTheme="minorEastAsia" w:hAnsiTheme="minorEastAsia" w:cstheme="minorEastAsia"/>
          <w:sz w:val="28"/>
          <w:szCs w:val="28"/>
          <w:lang w:eastAsia="zh-CN"/>
        </w:rPr>
        <w:t>）</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10000</w:t>
      </w:r>
      <w:bookmarkStart w:id="37" w:name="_GoBack"/>
      <w:bookmarkEnd w:id="37"/>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16</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24</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27</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付款方式：按照生产数量与需求量分多批次进行货物交割，买卖双方应在每次交付后签订货物确认单，货款采取月结算方式，应于次月10号前结清货物确认单上约定的货款金额 。</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陈叶13637507257</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82650B-06A4-44F3-A622-F8D530FD3B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372151B-9897-4A88-89BF-DFEF5DECC14B}"/>
  </w:font>
  <w:font w:name="仿宋_GB2312">
    <w:altName w:val="仿宋"/>
    <w:panose1 w:val="00000000000000000000"/>
    <w:charset w:val="86"/>
    <w:family w:val="modern"/>
    <w:pitch w:val="default"/>
    <w:sig w:usb0="00000000" w:usb1="00000000" w:usb2="00000000" w:usb3="00000000" w:csb0="00040000" w:csb1="00000000"/>
    <w:embedRegular r:id="rId3" w:fontKey="{41CFD111-937B-4630-AC02-DFD0936084A4}"/>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BBCB2951-270B-4818-86E0-E7024F3052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50A3847"/>
    <w:rsid w:val="164D1EE7"/>
    <w:rsid w:val="17E24A50"/>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B925ECE"/>
    <w:rsid w:val="3C790024"/>
    <w:rsid w:val="3EE84C2D"/>
    <w:rsid w:val="3F171CEB"/>
    <w:rsid w:val="3F595A04"/>
    <w:rsid w:val="43315BEC"/>
    <w:rsid w:val="43AD1C7C"/>
    <w:rsid w:val="43CA2EA3"/>
    <w:rsid w:val="43E145E7"/>
    <w:rsid w:val="44912C24"/>
    <w:rsid w:val="45464F0F"/>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1F0070E"/>
    <w:rsid w:val="52531DCC"/>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5903</Words>
  <Characters>6210</Characters>
  <Lines>287</Lines>
  <Paragraphs>260</Paragraphs>
  <TotalTime>15</TotalTime>
  <ScaleCrop>false</ScaleCrop>
  <LinksUpToDate>false</LinksUpToDate>
  <CharactersWithSpaces>6673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2025-10-16T08:01:01Z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