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762"/>
      <w:bookmarkStart w:id="3" w:name="_Toc11918"/>
      <w:bookmarkStart w:id="4" w:name="_Toc20910"/>
      <w:bookmarkStart w:id="5" w:name="_Toc32320"/>
      <w:bookmarkStart w:id="6" w:name="_Toc24454"/>
      <w:bookmarkStart w:id="7" w:name="_Toc21422"/>
      <w:bookmarkStart w:id="8" w:name="_Toc20033"/>
      <w:bookmarkStart w:id="9" w:name="_Toc8396"/>
      <w:bookmarkStart w:id="10" w:name="_Toc24068"/>
      <w:bookmarkStart w:id="11" w:name="_Toc13462"/>
      <w:bookmarkStart w:id="12" w:name="_Toc7615"/>
      <w:bookmarkStart w:id="13" w:name="_Toc25712"/>
      <w:bookmarkStart w:id="14" w:name="_Toc24727"/>
      <w:bookmarkStart w:id="15" w:name="_Toc29002"/>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文昌市文教镇联新村委会40亩文昌鸡养殖基地出租项目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34.5万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文昌市文教镇联新村委会40亩文昌鸡养殖基地出租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文昌市文教镇联新村委会40亩文昌鸡养殖基地出租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文昌市文教镇联新村委会40亩文昌鸡养殖基地出租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文昌市文教镇联新村委会40亩文昌鸡养殖基地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4580"/>
      <w:bookmarkStart w:id="29" w:name="_Toc13094"/>
      <w:bookmarkStart w:id="30" w:name="_Toc14469"/>
      <w:bookmarkStart w:id="31" w:name="_Toc12264"/>
      <w:bookmarkStart w:id="32" w:name="_Toc29841"/>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文昌市文教镇联新村委会40亩文昌鸡养殖基地出租交易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文昌市文教镇联新村委会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lang w:val="en-US" w:eastAsia="zh-CN"/>
        </w:rPr>
        <w:t>文昌市文教镇联新村委会40亩文昌鸡养殖基地出租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标的名称：文昌市文教镇联新村委会40亩文昌鸡养殖基地出租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出租方：文昌市文教镇联新村委会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40亩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34.5万元/年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10万元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AEDDCDA6-11BE-4FFE-908D-C72DDC994E9E}"/>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9F27E73B-4DB1-467B-A56F-37D14020B60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090193"/>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59A4CBF"/>
    <w:rsid w:val="5B4919FD"/>
    <w:rsid w:val="5CF93C67"/>
    <w:rsid w:val="5EBF25D8"/>
    <w:rsid w:val="62FD759A"/>
    <w:rsid w:val="64515E2E"/>
    <w:rsid w:val="64D61FAB"/>
    <w:rsid w:val="6654149E"/>
    <w:rsid w:val="675A247D"/>
    <w:rsid w:val="6CD27A16"/>
    <w:rsid w:val="6CFD1D8F"/>
    <w:rsid w:val="77FF4F1D"/>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6824</Words>
  <Characters>7285</Characters>
  <Lines>59</Lines>
  <Paragraphs>16</Paragraphs>
  <TotalTime>3</TotalTime>
  <ScaleCrop>false</ScaleCrop>
  <LinksUpToDate>false</LinksUpToDate>
  <CharactersWithSpaces>7786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2025-10-17T08:16:38Z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