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045BC">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24447449">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57DF5857">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03BDB59F">
      <w:pPr>
        <w:pStyle w:val="5"/>
        <w:ind w:firstLine="0"/>
        <w:jc w:val="left"/>
        <w:rPr>
          <w:rFonts w:ascii="仿宋_GB2312" w:hAnsi="仿宋_GB2312" w:eastAsia="仿宋_GB2312" w:cs="仿宋_GB2312"/>
          <w:color w:val="C00000"/>
          <w:sz w:val="30"/>
          <w:szCs w:val="30"/>
        </w:rPr>
      </w:pPr>
    </w:p>
    <w:p w14:paraId="2754757B">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1968EBE6">
      <w:pPr>
        <w:pStyle w:val="5"/>
        <w:ind w:firstLine="0"/>
        <w:jc w:val="left"/>
        <w:rPr>
          <w:rFonts w:ascii="仿宋_GB2312" w:hAnsi="仿宋_GB2312" w:eastAsia="仿宋_GB2312" w:cs="仿宋_GB2312"/>
          <w:color w:val="C00000"/>
          <w:sz w:val="30"/>
          <w:szCs w:val="30"/>
        </w:rPr>
      </w:pPr>
    </w:p>
    <w:p w14:paraId="54CC9137">
      <w:pPr>
        <w:pStyle w:val="5"/>
        <w:jc w:val="left"/>
        <w:rPr>
          <w:rFonts w:ascii="仿宋_GB2312" w:hAnsi="仿宋_GB2312" w:eastAsia="仿宋_GB2312" w:cs="仿宋_GB2312"/>
          <w:color w:val="C00000"/>
          <w:sz w:val="30"/>
          <w:szCs w:val="30"/>
        </w:rPr>
      </w:pPr>
    </w:p>
    <w:p w14:paraId="6896EEC1">
      <w:pPr>
        <w:pStyle w:val="5"/>
        <w:jc w:val="left"/>
        <w:rPr>
          <w:rFonts w:ascii="仿宋_GB2312" w:hAnsi="仿宋_GB2312" w:eastAsia="仿宋_GB2312" w:cs="仿宋_GB2312"/>
          <w:color w:val="C00000"/>
          <w:sz w:val="30"/>
          <w:szCs w:val="30"/>
        </w:rPr>
      </w:pPr>
    </w:p>
    <w:p w14:paraId="62269EC1">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412E5DA1">
      <w:pPr>
        <w:pStyle w:val="5"/>
        <w:ind w:firstLine="0"/>
        <w:jc w:val="left"/>
        <w:rPr>
          <w:rFonts w:ascii="仿宋_GB2312" w:hAnsi="仿宋_GB2312" w:eastAsia="仿宋_GB2312" w:cs="仿宋_GB2312"/>
          <w:color w:val="C00000"/>
          <w:sz w:val="30"/>
          <w:szCs w:val="30"/>
        </w:rPr>
      </w:pPr>
    </w:p>
    <w:p w14:paraId="6483C9CA">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05BF1667">
      <w:pPr>
        <w:pStyle w:val="5"/>
        <w:jc w:val="left"/>
        <w:rPr>
          <w:rFonts w:ascii="仿宋_GB2312" w:hAnsi="仿宋_GB2312" w:eastAsia="仿宋_GB2312" w:cs="仿宋_GB2312"/>
          <w:color w:val="auto"/>
          <w:sz w:val="30"/>
          <w:szCs w:val="30"/>
        </w:rPr>
      </w:pPr>
    </w:p>
    <w:p w14:paraId="206402D0">
      <w:pPr>
        <w:pStyle w:val="5"/>
        <w:jc w:val="left"/>
        <w:rPr>
          <w:rFonts w:ascii="仿宋_GB2312" w:hAnsi="仿宋_GB2312" w:eastAsia="仿宋_GB2312" w:cs="仿宋_GB2312"/>
          <w:color w:val="auto"/>
          <w:sz w:val="30"/>
          <w:szCs w:val="30"/>
        </w:rPr>
      </w:pPr>
    </w:p>
    <w:p w14:paraId="5A7A1E34">
      <w:pPr>
        <w:pStyle w:val="5"/>
        <w:jc w:val="left"/>
        <w:rPr>
          <w:rFonts w:ascii="仿宋_GB2312" w:hAnsi="仿宋_GB2312" w:eastAsia="仿宋_GB2312" w:cs="仿宋_GB2312"/>
          <w:color w:val="auto"/>
          <w:sz w:val="30"/>
          <w:szCs w:val="30"/>
        </w:rPr>
      </w:pPr>
    </w:p>
    <w:p w14:paraId="35D52D43">
      <w:pPr>
        <w:pStyle w:val="5"/>
        <w:jc w:val="left"/>
        <w:rPr>
          <w:rFonts w:ascii="仿宋_GB2312" w:hAnsi="仿宋_GB2312" w:eastAsia="仿宋_GB2312" w:cs="仿宋_GB2312"/>
          <w:color w:val="auto"/>
          <w:sz w:val="30"/>
          <w:szCs w:val="30"/>
        </w:rPr>
      </w:pPr>
    </w:p>
    <w:p w14:paraId="27623EF0">
      <w:pPr>
        <w:pStyle w:val="5"/>
        <w:jc w:val="left"/>
        <w:rPr>
          <w:rFonts w:ascii="仿宋_GB2312" w:hAnsi="仿宋_GB2312" w:eastAsia="仿宋_GB2312" w:cs="仿宋_GB2312"/>
          <w:color w:val="auto"/>
          <w:sz w:val="30"/>
          <w:szCs w:val="30"/>
        </w:rPr>
      </w:pPr>
    </w:p>
    <w:p w14:paraId="72001CE1">
      <w:pPr>
        <w:pStyle w:val="5"/>
        <w:jc w:val="left"/>
        <w:rPr>
          <w:rFonts w:ascii="仿宋_GB2312" w:hAnsi="仿宋_GB2312" w:eastAsia="仿宋_GB2312" w:cs="仿宋_GB2312"/>
          <w:color w:val="auto"/>
          <w:sz w:val="30"/>
          <w:szCs w:val="30"/>
        </w:rPr>
      </w:pPr>
    </w:p>
    <w:p w14:paraId="76CDB527">
      <w:pPr>
        <w:pStyle w:val="5"/>
        <w:jc w:val="left"/>
        <w:rPr>
          <w:rFonts w:ascii="仿宋_GB2312" w:hAnsi="仿宋_GB2312" w:eastAsia="仿宋_GB2312" w:cs="仿宋_GB2312"/>
          <w:color w:val="auto"/>
          <w:sz w:val="30"/>
          <w:szCs w:val="30"/>
        </w:rPr>
      </w:pPr>
    </w:p>
    <w:p w14:paraId="1A5F8535">
      <w:pPr>
        <w:pStyle w:val="5"/>
        <w:jc w:val="left"/>
        <w:rPr>
          <w:rFonts w:ascii="仿宋_GB2312" w:hAnsi="仿宋_GB2312" w:eastAsia="仿宋_GB2312" w:cs="仿宋_GB2312"/>
          <w:color w:val="auto"/>
          <w:sz w:val="30"/>
          <w:szCs w:val="30"/>
        </w:rPr>
      </w:pPr>
    </w:p>
    <w:p w14:paraId="5C8282E0">
      <w:pPr>
        <w:jc w:val="left"/>
        <w:rPr>
          <w:color w:val="auto"/>
        </w:rPr>
        <w:sectPr>
          <w:pgSz w:w="11906" w:h="16838"/>
          <w:pgMar w:top="1440" w:right="1800" w:bottom="1440" w:left="1800" w:header="851" w:footer="992" w:gutter="0"/>
          <w:cols w:space="425" w:num="1"/>
          <w:docGrid w:type="lines" w:linePitch="312" w:charSpace="0"/>
        </w:sectPr>
      </w:pPr>
    </w:p>
    <w:p w14:paraId="47137435">
      <w:pPr>
        <w:pStyle w:val="3"/>
        <w:spacing w:line="240" w:lineRule="auto"/>
        <w:rPr>
          <w:rFonts w:ascii="黑体" w:hAnsi="黑体"/>
          <w:color w:val="auto"/>
        </w:rPr>
      </w:pPr>
      <w:bookmarkStart w:id="1" w:name="_Toc15737"/>
      <w:bookmarkStart w:id="2" w:name="_Toc11918"/>
      <w:bookmarkStart w:id="3" w:name="_Toc20910"/>
      <w:bookmarkStart w:id="4" w:name="_Toc24454"/>
      <w:bookmarkStart w:id="5" w:name="_Toc21762"/>
      <w:bookmarkStart w:id="6" w:name="_Toc21422"/>
      <w:bookmarkStart w:id="7" w:name="_Toc32320"/>
      <w:bookmarkStart w:id="8" w:name="_Toc12789"/>
      <w:bookmarkStart w:id="9" w:name="_Toc29002"/>
      <w:bookmarkStart w:id="10" w:name="_Toc13462"/>
      <w:bookmarkStart w:id="11" w:name="_Toc20033"/>
      <w:bookmarkStart w:id="12" w:name="_Toc8396"/>
      <w:bookmarkStart w:id="13" w:name="_Toc24068"/>
      <w:bookmarkStart w:id="14" w:name="_Toc25712"/>
      <w:bookmarkStart w:id="15" w:name="_Toc24727"/>
      <w:bookmarkStart w:id="16" w:name="_Toc7615"/>
      <w:r>
        <w:rPr>
          <w:rFonts w:hint="eastAsia" w:ascii="黑体" w:hAnsi="黑体"/>
          <w:color w:val="auto"/>
        </w:rPr>
        <w:t>网络竞价须知</w:t>
      </w:r>
      <w:bookmarkEnd w:id="1"/>
      <w:bookmarkEnd w:id="2"/>
      <w:bookmarkEnd w:id="3"/>
      <w:bookmarkEnd w:id="4"/>
      <w:bookmarkEnd w:id="5"/>
      <w:bookmarkEnd w:id="6"/>
      <w:bookmarkEnd w:id="7"/>
    </w:p>
    <w:p w14:paraId="50AD21A6">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海南海口市琼A2DS96江铃牌轻型厢式货车转让</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海南农村产权交易服务平台</w:t>
      </w:r>
      <w:r>
        <w:rPr>
          <w:rFonts w:hint="eastAsia" w:ascii="新宋体" w:hAnsi="新宋体" w:eastAsia="新宋体"/>
          <w:color w:val="auto"/>
          <w:sz w:val="28"/>
          <w:szCs w:val="28"/>
        </w:rPr>
        <w:t>产权交易规则（试行）》、《农村产权交易服务平台网络竞价实施办法（试行）》及有关法律、法规的规定，制定本交易须知。</w:t>
      </w:r>
    </w:p>
    <w:p w14:paraId="7FA20713">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4C8B96AE">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海南农村产权交易服务平台</w:t>
      </w:r>
      <w:r>
        <w:rPr>
          <w:rFonts w:hint="eastAsia" w:ascii="新宋体" w:hAnsi="新宋体" w:eastAsia="新宋体" w:cs="Times New Roman"/>
          <w:b/>
          <w:bCs/>
          <w:color w:val="auto"/>
          <w:sz w:val="28"/>
          <w:szCs w:val="28"/>
        </w:rPr>
        <w:t>（</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135AE67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30055DC2">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25E067B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34975CBF">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131A480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469B4A49">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F3A8">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18E2">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DC55A4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57D5">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D6E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5FC8A2E2">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4DDA">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EF3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0B12560">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036139F0">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F94705">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5AA98F65">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:5000元</w:t>
      </w:r>
    </w:p>
    <w:p w14:paraId="7419AD16">
      <w:pPr>
        <w:pStyle w:val="2"/>
        <w:numPr>
          <w:ilvl w:val="0"/>
          <w:numId w:val="2"/>
        </w:numPr>
        <w:spacing w:line="5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0AD254A2">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rPr>
        <w:t>100</w:t>
      </w:r>
      <w:r>
        <w:rPr>
          <w:rFonts w:hint="eastAsia" w:ascii="新宋体" w:hAnsi="新宋体" w:eastAsia="新宋体" w:cs="Times New Roman"/>
          <w:color w:val="auto"/>
          <w:sz w:val="28"/>
          <w:szCs w:val="28"/>
        </w:rPr>
        <w:t>元的整数倍（至少100元）。</w:t>
      </w:r>
    </w:p>
    <w:p w14:paraId="07622B2E">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115DBF61">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11-10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6CA8969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3780090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A0CBCA6">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AA9E86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E88EAE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6A1B066A">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1D2C6975">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65DEB6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BC205E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494F758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4E8DF21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3770FF2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2340D88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21244121">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4FD2A9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6A7929B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1FFBEEB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6AEDC3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9541656">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21FDDAC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4D3EDF4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15F887D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3DD8565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102D91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4CD5F82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0181DD40">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4AA2013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46AFC000">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50A2883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10C3610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818ED0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1C05632C">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12BA88E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52BF4BF">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7CDDBC19">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421A2B11">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61501AF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1022706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49ACBFE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2FE2EEB5">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2F9E6C67">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w:t>
      </w:r>
      <w:r>
        <w:rPr>
          <w:rFonts w:hint="eastAsia" w:ascii="新宋体" w:hAnsi="新宋体" w:eastAsia="新宋体" w:cs="Times New Roman"/>
          <w:b/>
          <w:bCs/>
          <w:color w:val="auto"/>
          <w:sz w:val="28"/>
          <w:szCs w:val="28"/>
          <w:lang w:val="en-US" w:eastAsia="zh-CN"/>
        </w:rPr>
        <w:t>竞拍结果</w:t>
      </w:r>
      <w:r>
        <w:rPr>
          <w:rFonts w:hint="eastAsia" w:ascii="新宋体" w:hAnsi="新宋体" w:eastAsia="新宋体" w:cs="Times New Roman"/>
          <w:b/>
          <w:bCs/>
          <w:color w:val="auto"/>
          <w:sz w:val="28"/>
          <w:szCs w:val="28"/>
        </w:rPr>
        <w:t>需先由委托单位根据有关规定报海垦集团批准后，平台才能出具《标的竞得书》</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海垦集团有权否决只有一个竞买方的竞拍结果，竞买方对此应当知悉并同意</w:t>
      </w:r>
      <w:r>
        <w:rPr>
          <w:rFonts w:hint="eastAsia" w:ascii="新宋体" w:hAnsi="新宋体" w:eastAsia="新宋体" w:cs="Times New Roman"/>
          <w:b/>
          <w:bCs/>
          <w:color w:val="auto"/>
          <w:sz w:val="28"/>
          <w:szCs w:val="28"/>
        </w:rPr>
        <w:t>），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2016D24">
      <w:pPr>
        <w:spacing w:line="500" w:lineRule="exact"/>
        <w:ind w:firstLine="562" w:firstLineChars="200"/>
        <w:rPr>
          <w:rFonts w:ascii="新宋体" w:hAnsi="新宋体" w:eastAsia="新宋体" w:cs="Times New Roman"/>
          <w:b/>
          <w:bCs/>
          <w:color w:val="C00000"/>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6BED6EA2">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2130F7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AC2D23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4480A25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3DEE67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F46BD5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3E08B4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61E3E6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C050F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76D9228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0861611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402740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25F672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1E19C67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C1C3B4E">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2B31576E">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334FA3B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6EB66A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22E3E3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1D617D2">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40193F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83E518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28621C59">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004380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1C033C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DB48E6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3144AE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08BF49">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67AE68A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2E79888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471A0D8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18775A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02FCC62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F9FA63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7EC5CD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63DDD1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6BA515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73F2CD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729CFF8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17FEF7B">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11800C7">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F2B8EC2">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29AF35E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B607A14">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7248F0">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2B23C53E">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6CC6212">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C763D9">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71F1459B">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1FBC85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08AEB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29D9CD1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6007E13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28E8E257">
      <w:pPr>
        <w:pStyle w:val="10"/>
        <w:ind w:left="2250" w:hanging="1200"/>
        <w:rPr>
          <w:color w:val="auto"/>
        </w:rPr>
      </w:pPr>
    </w:p>
    <w:p w14:paraId="2F578BF4">
      <w:pPr>
        <w:rPr>
          <w:color w:val="auto"/>
        </w:rPr>
      </w:pPr>
    </w:p>
    <w:p w14:paraId="61BD76D1">
      <w:pPr>
        <w:pStyle w:val="5"/>
        <w:rPr>
          <w:color w:val="auto"/>
        </w:rPr>
      </w:pPr>
    </w:p>
    <w:p w14:paraId="672F0891">
      <w:pPr>
        <w:spacing w:line="520" w:lineRule="exact"/>
        <w:rPr>
          <w:color w:val="auto"/>
        </w:rPr>
      </w:pPr>
      <w:r>
        <w:rPr>
          <w:rFonts w:hint="eastAsia" w:ascii="Times New Roman" w:hAnsi="Times New Roman"/>
          <w:color w:val="auto"/>
          <w:sz w:val="32"/>
          <w:szCs w:val="32"/>
        </w:rPr>
        <w:t>已详细阅读此竞价须知，对此竞价须知无异议。</w:t>
      </w:r>
    </w:p>
    <w:p w14:paraId="2131145B">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EAC9ED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32AE7E88">
      <w:pPr>
        <w:pStyle w:val="3"/>
        <w:spacing w:line="240" w:lineRule="auto"/>
        <w:rPr>
          <w:rFonts w:ascii="黑体" w:hAnsi="黑体"/>
          <w:color w:val="auto"/>
        </w:rPr>
      </w:pPr>
    </w:p>
    <w:p w14:paraId="1B8E660E">
      <w:pPr>
        <w:pStyle w:val="3"/>
        <w:spacing w:line="240" w:lineRule="auto"/>
        <w:jc w:val="both"/>
        <w:rPr>
          <w:rFonts w:ascii="黑体" w:hAnsi="黑体"/>
          <w:color w:val="auto"/>
        </w:rPr>
      </w:pPr>
    </w:p>
    <w:p w14:paraId="4C4711C3">
      <w:pPr>
        <w:rPr>
          <w:rFonts w:ascii="黑体" w:hAnsi="黑体"/>
          <w:color w:val="auto"/>
        </w:rPr>
      </w:pPr>
    </w:p>
    <w:p w14:paraId="6D81D189">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230BD999">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695C1CE7">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200BC4B1">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海南海口市琼A2DS96江铃牌轻型厢式货车转让</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55D67869">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海南海口市琼A2DS96江铃牌轻型厢式货车转让</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7EA69DE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海南海口市琼A2DS96江铃牌轻型厢式货车转让</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农村产权交易中心网络竞价实施办法（试行）》《</w:t>
      </w:r>
      <w:r>
        <w:rPr>
          <w:rFonts w:hint="eastAsia" w:ascii="Times New Roman" w:hAnsi="Times New Roman"/>
          <w:color w:val="auto"/>
          <w:sz w:val="28"/>
          <w:szCs w:val="28"/>
        </w:rPr>
        <w:t>网络竞价须知》已充分了解，并自愿遵守文件中的相关规定。</w:t>
      </w:r>
    </w:p>
    <w:p w14:paraId="0BBF31E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海南农村产权交易服务平台</w:t>
      </w:r>
      <w:r>
        <w:rPr>
          <w:rFonts w:hint="eastAsia" w:ascii="新宋体" w:hAnsi="新宋体" w:eastAsia="新宋体" w:cs="Times New Roman"/>
          <w:color w:val="auto"/>
          <w:sz w:val="28"/>
          <w:szCs w:val="28"/>
        </w:rPr>
        <w:t>（</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222D6D4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1FEDE18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海南农村产权交易服务平台</w:t>
      </w:r>
      <w:r>
        <w:rPr>
          <w:rFonts w:hint="eastAsia" w:ascii="Times New Roman" w:hAnsi="Times New Roman"/>
          <w:color w:val="auto"/>
          <w:sz w:val="28"/>
          <w:szCs w:val="28"/>
        </w:rPr>
        <w:t>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00BAA3B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936119A">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244F448E">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4511514A">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3A9576FF">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61CBEFC0">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2B52B32">
      <w:pPr>
        <w:rPr>
          <w:rFonts w:ascii="仿宋_GB2312" w:hAnsi="仿宋_GB2312" w:eastAsia="仿宋_GB2312" w:cs="仿宋_GB2312"/>
          <w:color w:val="auto"/>
          <w:sz w:val="36"/>
          <w:szCs w:val="30"/>
        </w:rPr>
      </w:pPr>
    </w:p>
    <w:p w14:paraId="5D7BCDD6">
      <w:pPr>
        <w:rPr>
          <w:rFonts w:ascii="仿宋_GB2312" w:hAnsi="仿宋_GB2312" w:eastAsia="仿宋_GB2312" w:cs="仿宋_GB2312"/>
          <w:color w:val="auto"/>
          <w:sz w:val="30"/>
          <w:szCs w:val="30"/>
        </w:rPr>
      </w:pPr>
    </w:p>
    <w:p w14:paraId="0A0D3804">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02BA3FDE">
      <w:pPr>
        <w:rPr>
          <w:rFonts w:ascii="仿宋_GB2312" w:hAnsi="仿宋_GB2312" w:eastAsia="仿宋_GB2312" w:cs="仿宋_GB2312"/>
          <w:b/>
          <w:color w:val="auto"/>
          <w:sz w:val="30"/>
          <w:szCs w:val="30"/>
        </w:rPr>
      </w:pPr>
    </w:p>
    <w:p w14:paraId="786BCB9D">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B9EBA05">
      <w:pPr>
        <w:rPr>
          <w:rFonts w:ascii="仿宋_GB2312" w:hAnsi="仿宋_GB2312" w:eastAsia="仿宋_GB2312" w:cs="仿宋_GB2312"/>
          <w:b/>
          <w:color w:val="auto"/>
          <w:sz w:val="30"/>
          <w:szCs w:val="30"/>
          <w:u w:val="single"/>
        </w:rPr>
      </w:pPr>
    </w:p>
    <w:p w14:paraId="3E05632A">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DFD29D7">
                            <w:pPr>
                              <w:jc w:val="center"/>
                              <w:rPr>
                                <w:b/>
                                <w:sz w:val="42"/>
                              </w:rPr>
                            </w:pPr>
                          </w:p>
                          <w:p w14:paraId="648BA12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C0D5901">
                            <w:pPr>
                              <w:rPr>
                                <w:rFonts w:ascii="仿宋_GB2312" w:hAnsi="仿宋_GB2312" w:eastAsia="仿宋_GB2312" w:cs="仿宋_GB2312"/>
                                <w:sz w:val="24"/>
                              </w:rPr>
                            </w:pPr>
                          </w:p>
                          <w:p w14:paraId="34D1DFE0">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0F55537">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F02D62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017A17DA">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DFD29D7">
                      <w:pPr>
                        <w:jc w:val="center"/>
                        <w:rPr>
                          <w:b/>
                          <w:sz w:val="42"/>
                        </w:rPr>
                      </w:pPr>
                    </w:p>
                    <w:p w14:paraId="648BA12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C0D5901">
                      <w:pPr>
                        <w:rPr>
                          <w:rFonts w:ascii="仿宋_GB2312" w:hAnsi="仿宋_GB2312" w:eastAsia="仿宋_GB2312" w:cs="仿宋_GB2312"/>
                          <w:sz w:val="24"/>
                        </w:rPr>
                      </w:pPr>
                    </w:p>
                    <w:p w14:paraId="34D1DFE0">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0F55537">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F02D62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017A17DA">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362AA274">
      <w:pPr>
        <w:rPr>
          <w:rFonts w:ascii="仿宋_GB2312" w:hAnsi="仿宋_GB2312" w:eastAsia="仿宋_GB2312" w:cs="仿宋_GB2312"/>
          <w:color w:val="auto"/>
          <w:sz w:val="30"/>
          <w:szCs w:val="30"/>
        </w:rPr>
      </w:pPr>
    </w:p>
    <w:p w14:paraId="4DB598F0">
      <w:pPr>
        <w:rPr>
          <w:rFonts w:ascii="仿宋_GB2312" w:hAnsi="仿宋_GB2312" w:eastAsia="仿宋_GB2312" w:cs="仿宋_GB2312"/>
          <w:color w:val="auto"/>
          <w:sz w:val="30"/>
          <w:szCs w:val="30"/>
        </w:rPr>
      </w:pPr>
    </w:p>
    <w:p w14:paraId="442CA383">
      <w:pPr>
        <w:rPr>
          <w:rFonts w:ascii="仿宋_GB2312" w:hAnsi="仿宋_GB2312" w:eastAsia="仿宋_GB2312" w:cs="仿宋_GB2312"/>
          <w:color w:val="auto"/>
          <w:sz w:val="30"/>
          <w:szCs w:val="30"/>
        </w:rPr>
      </w:pPr>
    </w:p>
    <w:p w14:paraId="39E682D9">
      <w:pPr>
        <w:rPr>
          <w:rFonts w:ascii="仿宋_GB2312" w:hAnsi="仿宋_GB2312" w:eastAsia="仿宋_GB2312" w:cs="仿宋_GB2312"/>
          <w:color w:val="auto"/>
          <w:sz w:val="30"/>
          <w:szCs w:val="30"/>
        </w:rPr>
      </w:pPr>
    </w:p>
    <w:p w14:paraId="7CC085F9">
      <w:pPr>
        <w:rPr>
          <w:rFonts w:ascii="仿宋_GB2312" w:hAnsi="仿宋_GB2312" w:eastAsia="仿宋_GB2312" w:cs="仿宋_GB2312"/>
          <w:color w:val="auto"/>
          <w:sz w:val="30"/>
          <w:szCs w:val="30"/>
        </w:rPr>
      </w:pPr>
    </w:p>
    <w:p w14:paraId="10CEA4AF">
      <w:pPr>
        <w:rPr>
          <w:rFonts w:ascii="仿宋_GB2312" w:hAnsi="仿宋_GB2312" w:eastAsia="仿宋_GB2312" w:cs="仿宋_GB2312"/>
          <w:color w:val="auto"/>
          <w:sz w:val="30"/>
          <w:szCs w:val="30"/>
        </w:rPr>
      </w:pPr>
    </w:p>
    <w:p w14:paraId="0D983A72">
      <w:pPr>
        <w:rPr>
          <w:rFonts w:ascii="仿宋_GB2312" w:hAnsi="仿宋_GB2312" w:eastAsia="仿宋_GB2312" w:cs="仿宋_GB2312"/>
          <w:color w:val="auto"/>
          <w:sz w:val="30"/>
          <w:szCs w:val="30"/>
        </w:rPr>
      </w:pPr>
    </w:p>
    <w:p w14:paraId="57F74059">
      <w:pPr>
        <w:pStyle w:val="5"/>
        <w:rPr>
          <w:color w:val="auto"/>
        </w:rPr>
      </w:pPr>
    </w:p>
    <w:p w14:paraId="5D9E5039">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562E8725">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754AA214">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76368C4">
      <w:pPr>
        <w:pStyle w:val="3"/>
        <w:spacing w:line="400" w:lineRule="exact"/>
        <w:rPr>
          <w:rFonts w:ascii="仿宋" w:hAnsi="仿宋"/>
          <w:bCs/>
          <w:color w:val="auto"/>
          <w:szCs w:val="36"/>
        </w:rPr>
      </w:pPr>
      <w:r>
        <w:rPr>
          <w:rFonts w:hint="eastAsia"/>
          <w:bCs/>
          <w:color w:val="auto"/>
          <w:szCs w:val="36"/>
        </w:rPr>
        <w:t>意向承租（受让）函</w:t>
      </w:r>
    </w:p>
    <w:p w14:paraId="32200DE1">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276B31ED">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海南农村产权交易服务平台</w:t>
      </w:r>
      <w:r>
        <w:rPr>
          <w:rFonts w:hint="eastAsia" w:ascii="Times New Roman" w:hAnsi="Times New Roman"/>
          <w:bCs/>
          <w:color w:val="auto"/>
          <w:sz w:val="24"/>
        </w:rPr>
        <w:t>（</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海南海口市琼A2DS96江铃牌轻型厢式货车转让</w:t>
      </w:r>
      <w:r>
        <w:rPr>
          <w:rFonts w:hint="eastAsia" w:ascii="Times New Roman" w:hAnsi="Times New Roman"/>
          <w:bCs/>
          <w:color w:val="auto"/>
          <w:sz w:val="24"/>
        </w:rPr>
        <w:t>，并承诺：</w:t>
      </w:r>
    </w:p>
    <w:p w14:paraId="268A7397">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5ABE8A5E">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0A9926F3">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B1FABDA">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海南农村产权交易服务平台</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C830086">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754C6A7A">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0B2BF5A4">
      <w:pPr>
        <w:spacing w:line="440" w:lineRule="exact"/>
        <w:ind w:firstLine="482" w:firstLineChars="200"/>
        <w:rPr>
          <w:rFonts w:ascii="Times New Roman" w:hAnsi="Times New Roman"/>
          <w:b/>
          <w:color w:val="auto"/>
          <w:sz w:val="24"/>
        </w:rPr>
      </w:pPr>
      <w:bookmarkStart w:id="17" w:name="_Toc13357"/>
      <w:bookmarkStart w:id="18" w:name="_Toc11532"/>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63A5CDF5">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067D03CA">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2133E276">
      <w:pPr>
        <w:pStyle w:val="5"/>
        <w:spacing w:line="440" w:lineRule="exact"/>
        <w:rPr>
          <w:rFonts w:ascii="Times New Roman" w:hAnsi="Times New Roman"/>
          <w:bCs/>
          <w:color w:val="auto"/>
          <w:sz w:val="28"/>
          <w:szCs w:val="24"/>
        </w:rPr>
      </w:pPr>
      <w:bookmarkStart w:id="20" w:name="_Toc24611"/>
      <w:bookmarkStart w:id="21" w:name="_Toc7009"/>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0CD9437A">
      <w:pPr>
        <w:spacing w:line="312" w:lineRule="auto"/>
        <w:ind w:firstLine="3840" w:firstLineChars="1600"/>
        <w:rPr>
          <w:rFonts w:ascii="宋体" w:hAnsi="宋体" w:eastAsia="宋体" w:cs="宋体"/>
          <w:color w:val="auto"/>
          <w:sz w:val="24"/>
        </w:rPr>
      </w:pPr>
    </w:p>
    <w:p w14:paraId="4B7AD1B2">
      <w:pPr>
        <w:spacing w:line="296" w:lineRule="auto"/>
        <w:ind w:firstLine="3840" w:firstLineChars="1600"/>
        <w:rPr>
          <w:rFonts w:ascii="宋体" w:hAnsi="宋体" w:eastAsia="宋体" w:cs="宋体"/>
          <w:color w:val="auto"/>
          <w:sz w:val="24"/>
          <w:u w:val="single"/>
        </w:rPr>
      </w:pPr>
      <w:bookmarkStart w:id="23" w:name="_Toc4535"/>
      <w:bookmarkStart w:id="24" w:name="_Toc29057"/>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40EA5EBA">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0BC096AA">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35C3E1D9">
      <w:pPr>
        <w:pStyle w:val="3"/>
        <w:spacing w:line="240" w:lineRule="auto"/>
        <w:rPr>
          <w:rFonts w:ascii="黑体" w:hAnsi="黑体"/>
          <w:color w:val="auto"/>
        </w:rPr>
      </w:pPr>
      <w:bookmarkStart w:id="28" w:name="_Toc32101"/>
      <w:bookmarkStart w:id="29" w:name="_Toc4580"/>
      <w:bookmarkStart w:id="30" w:name="_Toc29841"/>
      <w:bookmarkStart w:id="31" w:name="_Toc12264"/>
      <w:bookmarkStart w:id="32" w:name="_Toc13094"/>
      <w:bookmarkStart w:id="33" w:name="_Toc11237"/>
      <w:bookmarkStart w:id="34" w:name="_Toc14469"/>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663636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5B86EF7">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F00F49">
            <w:pPr>
              <w:pStyle w:val="2"/>
              <w:rPr>
                <w:color w:val="auto"/>
              </w:rPr>
            </w:pPr>
          </w:p>
        </w:tc>
      </w:tr>
      <w:tr w14:paraId="016946D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6922804B">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2EC2DB61">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A19D8CE">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8D94B15">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2BFC1EF">
            <w:pPr>
              <w:spacing w:line="360" w:lineRule="auto"/>
              <w:rPr>
                <w:rFonts w:ascii="宋体" w:hAnsi="宋体" w:eastAsia="宋体"/>
                <w:color w:val="auto"/>
                <w:sz w:val="22"/>
              </w:rPr>
            </w:pPr>
          </w:p>
        </w:tc>
      </w:tr>
      <w:tr w14:paraId="27D2551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D22CBED">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B0D28DC">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18C45C2">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B92A27D">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D26998E">
            <w:pPr>
              <w:spacing w:line="360" w:lineRule="auto"/>
              <w:rPr>
                <w:rFonts w:ascii="宋体" w:hAnsi="宋体" w:eastAsia="宋体"/>
                <w:color w:val="auto"/>
                <w:sz w:val="22"/>
              </w:rPr>
            </w:pPr>
          </w:p>
        </w:tc>
      </w:tr>
      <w:tr w14:paraId="1EBDF2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DF5C067">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BEFCCD3">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21B388C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C6CDD0">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4E1AD5C">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8E724D2">
            <w:pPr>
              <w:spacing w:line="360" w:lineRule="auto"/>
              <w:rPr>
                <w:rFonts w:ascii="宋体" w:hAnsi="宋体" w:eastAsia="宋体"/>
                <w:color w:val="auto"/>
                <w:sz w:val="22"/>
              </w:rPr>
            </w:pPr>
          </w:p>
        </w:tc>
      </w:tr>
      <w:tr w14:paraId="5DA98AF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C49D2A0">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94A8767">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45197B1">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EBC7BB3">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1C60E40">
            <w:pPr>
              <w:spacing w:line="360" w:lineRule="auto"/>
              <w:rPr>
                <w:rFonts w:ascii="宋体" w:hAnsi="宋体" w:eastAsia="宋体"/>
                <w:color w:val="auto"/>
                <w:sz w:val="22"/>
              </w:rPr>
            </w:pPr>
          </w:p>
        </w:tc>
      </w:tr>
      <w:tr w14:paraId="4EE95C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BBE3186">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05F9C0">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12F916C">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761DF2F">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944ABED">
            <w:pPr>
              <w:spacing w:line="360" w:lineRule="auto"/>
              <w:rPr>
                <w:rFonts w:ascii="宋体" w:hAnsi="宋体" w:eastAsia="宋体"/>
                <w:color w:val="auto"/>
                <w:sz w:val="22"/>
              </w:rPr>
            </w:pPr>
          </w:p>
        </w:tc>
      </w:tr>
      <w:tr w14:paraId="634F098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FA033FA">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29B806B">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350C82F">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183C8B4C">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5265C16D">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3951575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0163F6F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036CA61">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AC6E01">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40FB014">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9BAC667">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599684B1">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488A3AD1">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328B8F0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7802C6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78689EF">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9A1827">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C082E58">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64550BD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6E03421">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A8FF2F8">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2B60988">
            <w:pPr>
              <w:spacing w:line="360" w:lineRule="auto"/>
              <w:jc w:val="center"/>
              <w:rPr>
                <w:rFonts w:ascii="宋体" w:hAnsi="宋体" w:eastAsia="宋体"/>
                <w:color w:val="auto"/>
                <w:sz w:val="22"/>
              </w:rPr>
            </w:pPr>
          </w:p>
        </w:tc>
      </w:tr>
      <w:tr w14:paraId="4648ACC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BD3416C">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4F767C">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35A3850">
            <w:pPr>
              <w:spacing w:line="360" w:lineRule="auto"/>
              <w:rPr>
                <w:rFonts w:ascii="宋体" w:hAnsi="宋体" w:eastAsia="宋体"/>
                <w:color w:val="auto"/>
                <w:sz w:val="22"/>
              </w:rPr>
            </w:pPr>
          </w:p>
        </w:tc>
      </w:tr>
      <w:tr w14:paraId="50E0855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5E55FD">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E2103DC">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0F044016">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575D82F3">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15B4FD0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737A2F1">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97B998B">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82F4762">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16086B20">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B28CCDE">
            <w:pPr>
              <w:pStyle w:val="17"/>
              <w:spacing w:line="360" w:lineRule="auto"/>
              <w:jc w:val="center"/>
              <w:rPr>
                <w:color w:val="auto"/>
              </w:rPr>
            </w:pPr>
          </w:p>
          <w:p w14:paraId="461D3B3C">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3DF0A885">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E8CCBC">
            <w:pPr>
              <w:pStyle w:val="17"/>
              <w:spacing w:line="360" w:lineRule="auto"/>
              <w:jc w:val="center"/>
              <w:rPr>
                <w:color w:val="auto"/>
              </w:rPr>
            </w:pPr>
          </w:p>
          <w:p w14:paraId="7D49369F">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CE96C10">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13360F0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729511">
            <w:pPr>
              <w:pStyle w:val="17"/>
              <w:spacing w:line="360" w:lineRule="auto"/>
              <w:jc w:val="center"/>
              <w:rPr>
                <w:rFonts w:ascii="宋体" w:hAnsi="宋体" w:eastAsia="宋体"/>
                <w:color w:val="auto"/>
                <w:sz w:val="22"/>
                <w:szCs w:val="24"/>
              </w:rPr>
            </w:pPr>
          </w:p>
        </w:tc>
      </w:tr>
      <w:tr w14:paraId="3F1241E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DC6E6C0">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3BF02BF">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39C3542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721D866">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84BC7C">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14C0C18">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E8D13D0">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1A5CDB2">
            <w:pPr>
              <w:spacing w:line="360" w:lineRule="auto"/>
              <w:jc w:val="center"/>
              <w:rPr>
                <w:rFonts w:hint="default" w:ascii="宋体" w:hAnsi="宋体" w:eastAsia="宋体"/>
                <w:color w:val="auto"/>
                <w:sz w:val="22"/>
                <w:lang w:val="en-US" w:eastAsia="zh-CN"/>
              </w:rPr>
            </w:pPr>
          </w:p>
        </w:tc>
      </w:tr>
      <w:tr w14:paraId="7F4D38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0FA9A">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861FC2">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B2EAC2">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4A26416">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4D5069D">
            <w:pPr>
              <w:spacing w:line="360" w:lineRule="auto"/>
              <w:jc w:val="center"/>
              <w:rPr>
                <w:rFonts w:hint="default" w:ascii="宋体" w:hAnsi="宋体" w:eastAsia="宋体"/>
                <w:color w:val="auto"/>
                <w:sz w:val="22"/>
                <w:lang w:val="en-US" w:eastAsia="zh-CN"/>
              </w:rPr>
            </w:pPr>
          </w:p>
        </w:tc>
      </w:tr>
      <w:tr w14:paraId="78393E2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49DC80">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34BCFA20">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A5C8552">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22C8A38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AA7F3FD">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599D22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4AEF55E4">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344D4B99">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39C766">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3EF9C7E">
            <w:pPr>
              <w:spacing w:line="360" w:lineRule="auto"/>
              <w:rPr>
                <w:rFonts w:hint="eastAsia" w:ascii="宋体" w:hAnsi="宋体" w:eastAsia="宋体"/>
                <w:color w:val="auto"/>
                <w:sz w:val="22"/>
                <w:lang w:val="en-US" w:eastAsia="zh-CN"/>
              </w:rPr>
            </w:pPr>
          </w:p>
        </w:tc>
      </w:tr>
      <w:tr w14:paraId="090AE51C">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43BF67E">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66C0772E">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0A09ED7">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D7BEB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3BF7488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E3F65B6">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686FD9F">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8C39011">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429F3820">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4A569C3">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8590F66">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F1317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CFE784F">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0F81623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DEE4F5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509785E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D32A4F3">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7A11CFD3">
            <w:pPr>
              <w:spacing w:line="360" w:lineRule="auto"/>
              <w:jc w:val="left"/>
              <w:rPr>
                <w:rFonts w:ascii="宋体" w:hAnsi="宋体" w:eastAsia="宋体"/>
                <w:color w:val="auto"/>
                <w:sz w:val="22"/>
              </w:rPr>
            </w:pPr>
          </w:p>
        </w:tc>
      </w:tr>
      <w:tr w14:paraId="314D299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6A35993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2EDFB33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19F7F9">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3321D107">
            <w:pPr>
              <w:spacing w:line="360" w:lineRule="auto"/>
              <w:jc w:val="left"/>
              <w:rPr>
                <w:rFonts w:ascii="宋体" w:hAnsi="宋体" w:eastAsia="宋体"/>
                <w:color w:val="auto"/>
                <w:sz w:val="22"/>
              </w:rPr>
            </w:pPr>
          </w:p>
        </w:tc>
      </w:tr>
      <w:tr w14:paraId="671121C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3805C8">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1E3BF402">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2A925551">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2B557F1F">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24EA30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16ED07A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C53590">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3BF28AB6">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A3B233">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7AC74D6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3173A3">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72E0CA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FE5F42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23EF5E3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F4C3A93">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899B345">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CF01BC3">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410B43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351C0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D0EF938">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CA10C8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1927F6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ECE51D9">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902AE3A">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9DCFF9">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450B7CE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22B730E">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956E42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7BFF02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F290447">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1869341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4007F69">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A3CD947">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D9F63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7CC880B3">
            <w:pPr>
              <w:spacing w:line="360" w:lineRule="auto"/>
              <w:jc w:val="left"/>
              <w:rPr>
                <w:rFonts w:ascii="宋体" w:hAnsi="宋体" w:eastAsia="宋体"/>
                <w:color w:val="auto"/>
                <w:sz w:val="22"/>
              </w:rPr>
            </w:pPr>
          </w:p>
        </w:tc>
      </w:tr>
      <w:tr w14:paraId="1289E0F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CE4C74">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4D66527">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824EFFF">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24984C8">
            <w:pPr>
              <w:spacing w:line="360" w:lineRule="auto"/>
              <w:jc w:val="left"/>
              <w:rPr>
                <w:rFonts w:ascii="宋体" w:hAnsi="宋体" w:eastAsia="宋体"/>
                <w:color w:val="auto"/>
                <w:sz w:val="22"/>
              </w:rPr>
            </w:pPr>
          </w:p>
        </w:tc>
      </w:tr>
      <w:tr w14:paraId="71AD7C4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D0BFAA">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E577AB8">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48197DA">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F7E1BC0">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879B33B">
            <w:pPr>
              <w:spacing w:line="360" w:lineRule="auto"/>
              <w:rPr>
                <w:rFonts w:ascii="宋体" w:hAnsi="宋体" w:eastAsia="宋体"/>
                <w:color w:val="auto"/>
                <w:sz w:val="22"/>
              </w:rPr>
            </w:pPr>
          </w:p>
        </w:tc>
      </w:tr>
      <w:tr w14:paraId="2F21072C">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4F2905E">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C5990FC">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F9BAD3E">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7ECC6D">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3B5DE9">
            <w:pPr>
              <w:spacing w:line="360" w:lineRule="auto"/>
              <w:jc w:val="center"/>
              <w:rPr>
                <w:rFonts w:hint="default" w:ascii="宋体" w:hAnsi="宋体" w:eastAsia="宋体"/>
                <w:color w:val="auto"/>
                <w:sz w:val="22"/>
                <w:lang w:val="en-US" w:eastAsia="zh-CN"/>
              </w:rPr>
            </w:pPr>
          </w:p>
        </w:tc>
      </w:tr>
    </w:tbl>
    <w:p w14:paraId="5904CA10">
      <w:pPr>
        <w:spacing w:line="570" w:lineRule="exact"/>
        <w:jc w:val="center"/>
        <w:rPr>
          <w:rFonts w:hint="eastAsia" w:ascii="微软雅黑" w:hAnsi="微软雅黑" w:eastAsia="微软雅黑" w:cs="微软雅黑"/>
          <w:b/>
          <w:bCs/>
          <w:color w:val="auto"/>
          <w:sz w:val="36"/>
          <w:szCs w:val="36"/>
          <w:u w:val="single"/>
        </w:rPr>
      </w:pPr>
    </w:p>
    <w:p w14:paraId="172C9C7B">
      <w:pPr>
        <w:spacing w:line="570" w:lineRule="exact"/>
        <w:jc w:val="center"/>
        <w:rPr>
          <w:rFonts w:hint="eastAsia" w:ascii="微软雅黑" w:hAnsi="微软雅黑" w:eastAsia="微软雅黑" w:cs="微软雅黑"/>
          <w:b/>
          <w:bCs/>
          <w:color w:val="auto"/>
          <w:sz w:val="36"/>
          <w:szCs w:val="36"/>
          <w:u w:val="single"/>
        </w:rPr>
      </w:pPr>
    </w:p>
    <w:p w14:paraId="320BF90B">
      <w:pPr>
        <w:spacing w:line="570" w:lineRule="exact"/>
        <w:jc w:val="center"/>
        <w:rPr>
          <w:rFonts w:hint="eastAsia" w:ascii="微软雅黑" w:hAnsi="微软雅黑" w:eastAsia="微软雅黑" w:cs="微软雅黑"/>
          <w:b/>
          <w:bCs/>
          <w:color w:val="auto"/>
          <w:sz w:val="36"/>
          <w:szCs w:val="36"/>
          <w:u w:val="single"/>
        </w:rPr>
      </w:pPr>
    </w:p>
    <w:p w14:paraId="11A9BB3F">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海南海口市琼A2DS96江铃牌轻型厢式货车转让交易</w:t>
      </w:r>
      <w:r>
        <w:rPr>
          <w:rFonts w:hint="eastAsia" w:ascii="方正小标宋_GBK" w:hAnsi="方正小标宋_GBK" w:eastAsia="方正小标宋_GBK" w:cs="方正小标宋_GBK"/>
          <w:b/>
          <w:bCs/>
          <w:color w:val="auto"/>
          <w:sz w:val="36"/>
          <w:szCs w:val="36"/>
        </w:rPr>
        <w:t>公示</w:t>
      </w:r>
    </w:p>
    <w:p w14:paraId="6BF1E86F">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海南农垦安健畜牧药械有限公司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海南海口市琼A2DS96江铃牌轻型厢式货车转让</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海南农村产权交易服务平台</w:t>
      </w:r>
      <w:r>
        <w:rPr>
          <w:rFonts w:hint="eastAsia" w:asciiTheme="minorEastAsia" w:hAnsiTheme="minorEastAsia" w:eastAsiaTheme="minorEastAsia" w:cstheme="minorEastAsia"/>
          <w:color w:val="auto"/>
          <w:sz w:val="32"/>
          <w:szCs w:val="32"/>
        </w:rPr>
        <w:t>（https://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62BBC21B">
      <w:pPr>
        <w:numPr>
          <w:ilvl w:val="0"/>
          <w:numId w:val="3"/>
        </w:numPr>
        <w:spacing w:line="52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标的信息</w:t>
      </w:r>
    </w:p>
    <w:p w14:paraId="32E09B6E">
      <w:p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标的名称：</w:t>
      </w:r>
      <w:r>
        <w:rPr>
          <w:rFonts w:hint="eastAsia" w:asciiTheme="minorEastAsia" w:hAnsiTheme="minorEastAsia" w:cstheme="minorEastAsia"/>
          <w:color w:val="auto"/>
          <w:sz w:val="28"/>
          <w:szCs w:val="28"/>
          <w:lang w:eastAsia="zh-CN"/>
        </w:rPr>
        <w:t>海南海口市琼A2DS96江铃牌轻型厢式货车转让</w:t>
      </w:r>
    </w:p>
    <w:p w14:paraId="249B1062">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转让方</w:t>
      </w:r>
      <w:r>
        <w:rPr>
          <w:rFonts w:hint="eastAsia" w:asciiTheme="minorEastAsia" w:hAnsiTheme="minorEastAsia" w:eastAsiaTheme="minorEastAsia" w:cstheme="minorEastAsia"/>
          <w:color w:val="auto"/>
          <w:sz w:val="28"/>
          <w:szCs w:val="28"/>
          <w:lang w:val="en-US" w:eastAsia="zh-CN"/>
        </w:rPr>
        <w:t>：</w:t>
      </w:r>
      <w:r>
        <w:rPr>
          <w:rFonts w:hint="eastAsia" w:asciiTheme="minorEastAsia" w:hAnsiTheme="minorEastAsia" w:cstheme="minorEastAsia"/>
          <w:color w:val="auto"/>
          <w:sz w:val="28"/>
          <w:szCs w:val="28"/>
          <w:lang w:eastAsia="zh-CN"/>
        </w:rPr>
        <w:t>海南农垦安健畜牧药械有限公司</w:t>
      </w:r>
    </w:p>
    <w:p w14:paraId="048A8FB6">
      <w:pPr>
        <w:spacing w:line="520" w:lineRule="exact"/>
        <w:ind w:firstLine="560" w:firstLineChars="200"/>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转让数量</w:t>
      </w:r>
      <w:r>
        <w:rPr>
          <w:rFonts w:hint="eastAsia" w:asciiTheme="minorEastAsia" w:hAnsiTheme="minorEastAsia" w:eastAsiaTheme="minorEastAsia" w:cstheme="minorEastAsia"/>
          <w:color w:val="auto"/>
          <w:sz w:val="28"/>
          <w:szCs w:val="28"/>
        </w:rPr>
        <w:t>：</w:t>
      </w:r>
      <w:r>
        <w:rPr>
          <w:rFonts w:hint="eastAsia" w:asciiTheme="minorEastAsia" w:hAnsiTheme="minorEastAsia" w:cstheme="minorEastAsia"/>
          <w:color w:val="auto"/>
          <w:sz w:val="28"/>
          <w:szCs w:val="28"/>
          <w:lang w:val="en-US" w:eastAsia="zh-CN"/>
        </w:rPr>
        <w:t>1辆</w:t>
      </w:r>
    </w:p>
    <w:p w14:paraId="01A062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挂牌价格：5000元（总价）</w:t>
      </w:r>
    </w:p>
    <w:p w14:paraId="65B35B7F">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cstheme="minorEastAsia"/>
          <w:b w:val="0"/>
          <w:bCs w:val="0"/>
          <w:color w:val="auto"/>
          <w:sz w:val="28"/>
          <w:szCs w:val="28"/>
          <w:highlight w:val="none"/>
          <w:u w:val="none"/>
          <w:lang w:val="en-US" w:eastAsia="zh-CN"/>
        </w:rPr>
        <w:t>交易</w:t>
      </w:r>
      <w:r>
        <w:rPr>
          <w:rFonts w:hint="eastAsia" w:asciiTheme="minorEastAsia" w:hAnsiTheme="minorEastAsia" w:eastAsiaTheme="minorEastAsia" w:cstheme="minorEastAsia"/>
          <w:b w:val="0"/>
          <w:bCs w:val="0"/>
          <w:color w:val="auto"/>
          <w:sz w:val="28"/>
          <w:szCs w:val="28"/>
          <w:highlight w:val="none"/>
          <w:u w:val="none"/>
          <w:lang w:val="en-US" w:eastAsia="zh-CN"/>
        </w:rPr>
        <w:t>保证金 ：</w:t>
      </w:r>
      <w:r>
        <w:rPr>
          <w:rFonts w:hint="eastAsia" w:asciiTheme="minorEastAsia" w:hAnsiTheme="minorEastAsia" w:cstheme="minorEastAsia"/>
          <w:b w:val="0"/>
          <w:bCs w:val="0"/>
          <w:color w:val="auto"/>
          <w:sz w:val="28"/>
          <w:szCs w:val="28"/>
          <w:highlight w:val="none"/>
          <w:u w:val="none"/>
          <w:lang w:val="en-US" w:eastAsia="zh-CN"/>
        </w:rPr>
        <w:t>2500元</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 </w:t>
      </w:r>
    </w:p>
    <w:p w14:paraId="69D73D98">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报名时间：2025年</w:t>
      </w:r>
      <w:r>
        <w:rPr>
          <w:rFonts w:hint="eastAsia" w:asciiTheme="minorEastAsia" w:hAnsiTheme="minorEastAsia" w:cstheme="minorEastAsia"/>
          <w:color w:val="auto"/>
          <w:sz w:val="28"/>
          <w:szCs w:val="28"/>
          <w:lang w:val="en-US" w:eastAsia="zh-CN"/>
        </w:rPr>
        <w:t>10</w:t>
      </w:r>
      <w:r>
        <w:rPr>
          <w:rFonts w:hint="eastAsia" w:asciiTheme="minorEastAsia" w:hAnsiTheme="minorEastAsia" w:eastAsiaTheme="minorEastAsia" w:cstheme="minorEastAsia"/>
          <w:color w:val="auto"/>
          <w:sz w:val="28"/>
          <w:szCs w:val="28"/>
        </w:rPr>
        <w:t>月</w:t>
      </w:r>
      <w:r>
        <w:rPr>
          <w:rFonts w:hint="eastAsia" w:asciiTheme="minorEastAsia" w:hAnsiTheme="minorEastAsia" w:cstheme="minorEastAsia"/>
          <w:color w:val="auto"/>
          <w:sz w:val="28"/>
          <w:szCs w:val="28"/>
          <w:lang w:val="en-US" w:eastAsia="zh-CN"/>
        </w:rPr>
        <w:t>27</w:t>
      </w:r>
      <w:r>
        <w:rPr>
          <w:rFonts w:hint="eastAsia" w:asciiTheme="minorEastAsia" w:hAnsiTheme="minorEastAsia" w:eastAsiaTheme="minorEastAsia" w:cstheme="minorEastAsia"/>
          <w:color w:val="auto"/>
          <w:sz w:val="28"/>
          <w:szCs w:val="28"/>
        </w:rPr>
        <w:t>日10:00-2025年</w:t>
      </w:r>
      <w:r>
        <w:rPr>
          <w:rFonts w:hint="eastAsia" w:asciiTheme="minorEastAsia" w:hAnsiTheme="minorEastAsia" w:cstheme="minorEastAsia"/>
          <w:color w:val="auto"/>
          <w:sz w:val="28"/>
          <w:szCs w:val="28"/>
          <w:lang w:val="en-US" w:eastAsia="zh-CN"/>
        </w:rPr>
        <w:t>11</w:t>
      </w:r>
      <w:r>
        <w:rPr>
          <w:rFonts w:hint="eastAsia" w:asciiTheme="minorEastAsia" w:hAnsiTheme="minorEastAsia" w:eastAsiaTheme="minorEastAsia" w:cstheme="minorEastAsia"/>
          <w:color w:val="auto"/>
          <w:sz w:val="28"/>
          <w:szCs w:val="28"/>
        </w:rPr>
        <w:t>月</w:t>
      </w:r>
      <w:r>
        <w:rPr>
          <w:rFonts w:hint="eastAsia" w:asciiTheme="minorEastAsia" w:hAnsiTheme="minorEastAsia" w:cstheme="minorEastAsia"/>
          <w:color w:val="auto"/>
          <w:sz w:val="28"/>
          <w:szCs w:val="28"/>
          <w:lang w:val="en-US" w:eastAsia="zh-CN"/>
        </w:rPr>
        <w:t>07</w:t>
      </w:r>
      <w:r>
        <w:rPr>
          <w:rFonts w:hint="eastAsia" w:asciiTheme="minorEastAsia" w:hAnsiTheme="minorEastAsia" w:eastAsiaTheme="minorEastAsia" w:cstheme="minorEastAsia"/>
          <w:color w:val="auto"/>
          <w:sz w:val="28"/>
          <w:szCs w:val="28"/>
        </w:rPr>
        <w:t>日1</w:t>
      </w:r>
      <w:r>
        <w:rPr>
          <w:rFonts w:hint="eastAsia" w:asciiTheme="minorEastAsia" w:hAnsi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:00</w:t>
      </w:r>
    </w:p>
    <w:p w14:paraId="13B2C0C5">
      <w:pPr>
        <w:spacing w:line="520" w:lineRule="exact"/>
        <w:ind w:left="559" w:leftChars="266" w:firstLine="0" w:firstLineChars="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竞拍时间：2025年</w:t>
      </w:r>
      <w:r>
        <w:rPr>
          <w:rFonts w:hint="eastAsia" w:asciiTheme="minorEastAsia" w:hAnsiTheme="minorEastAsia" w:cstheme="minorEastAsia"/>
          <w:color w:val="auto"/>
          <w:sz w:val="28"/>
          <w:szCs w:val="28"/>
          <w:lang w:val="en-US" w:eastAsia="zh-CN"/>
        </w:rPr>
        <w:t>11</w:t>
      </w:r>
      <w:r>
        <w:rPr>
          <w:rFonts w:hint="eastAsia" w:asciiTheme="minorEastAsia" w:hAnsiTheme="minorEastAsia" w:eastAsiaTheme="minorEastAsia" w:cstheme="minorEastAsia"/>
          <w:color w:val="auto"/>
          <w:sz w:val="28"/>
          <w:szCs w:val="28"/>
        </w:rPr>
        <w:t>月</w:t>
      </w:r>
      <w:r>
        <w:rPr>
          <w:rFonts w:hint="eastAsia" w:asciiTheme="minorEastAsia" w:hAnsiTheme="minorEastAsia" w:cstheme="minorEastAsia"/>
          <w:color w:val="auto"/>
          <w:sz w:val="28"/>
          <w:szCs w:val="28"/>
          <w:lang w:val="en-US" w:eastAsia="zh-CN"/>
        </w:rPr>
        <w:t>10</w:t>
      </w:r>
      <w:r>
        <w:rPr>
          <w:rFonts w:hint="eastAsia" w:asciiTheme="minorEastAsia" w:hAnsiTheme="minorEastAsia" w:eastAsiaTheme="minorEastAsia" w:cstheme="minorEastAsia"/>
          <w:color w:val="auto"/>
          <w:sz w:val="28"/>
          <w:szCs w:val="28"/>
        </w:rPr>
        <w:t>日10:00-2025年</w:t>
      </w:r>
      <w:r>
        <w:rPr>
          <w:rFonts w:hint="eastAsia" w:asciiTheme="minorEastAsia" w:hAnsiTheme="minorEastAsia" w:cstheme="minorEastAsia"/>
          <w:color w:val="auto"/>
          <w:sz w:val="28"/>
          <w:szCs w:val="28"/>
          <w:lang w:val="en-US" w:eastAsia="zh-CN"/>
        </w:rPr>
        <w:t>11</w:t>
      </w:r>
      <w:r>
        <w:rPr>
          <w:rFonts w:hint="eastAsia" w:asciiTheme="minorEastAsia" w:hAnsiTheme="minorEastAsia" w:eastAsiaTheme="minorEastAsia" w:cstheme="minorEastAsia"/>
          <w:color w:val="auto"/>
          <w:sz w:val="28"/>
          <w:szCs w:val="28"/>
        </w:rPr>
        <w:t>月</w:t>
      </w:r>
      <w:r>
        <w:rPr>
          <w:rFonts w:hint="eastAsia" w:asciiTheme="minorEastAsia" w:hAnsiTheme="minorEastAsia" w:cstheme="minorEastAsia"/>
          <w:color w:val="auto"/>
          <w:sz w:val="28"/>
          <w:szCs w:val="28"/>
          <w:lang w:val="en-US" w:eastAsia="zh-CN"/>
        </w:rPr>
        <w:t>10</w:t>
      </w:r>
      <w:bookmarkStart w:id="36" w:name="_GoBack"/>
      <w:bookmarkEnd w:id="36"/>
      <w:r>
        <w:rPr>
          <w:rFonts w:hint="eastAsia" w:asciiTheme="minorEastAsia" w:hAnsiTheme="minorEastAsia" w:eastAsiaTheme="minorEastAsia" w:cstheme="minorEastAsia"/>
          <w:color w:val="auto"/>
          <w:sz w:val="28"/>
          <w:szCs w:val="28"/>
        </w:rPr>
        <w:t>日16:00付款方式：</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cstheme="minorEastAsia"/>
          <w:color w:val="auto"/>
          <w:sz w:val="28"/>
          <w:szCs w:val="28"/>
          <w:lang w:val="en-US" w:eastAsia="zh-CN"/>
        </w:rPr>
        <w:t>一次性支付交易价款</w:t>
      </w:r>
    </w:p>
    <w:p w14:paraId="22C6960F">
      <w:pPr>
        <w:spacing w:line="520" w:lineRule="exact"/>
        <w:ind w:firstLine="560" w:firstLineChars="200"/>
        <w:rPr>
          <w:rFonts w:hint="eastAsia"/>
          <w:lang w:val="en-US" w:eastAsia="zh-CN"/>
        </w:rPr>
      </w:pPr>
      <w:r>
        <w:rPr>
          <w:rFonts w:hint="eastAsia" w:asciiTheme="minorEastAsia" w:hAnsiTheme="minorEastAsia" w:eastAsiaTheme="minorEastAsia" w:cstheme="minorEastAsia"/>
          <w:color w:val="auto"/>
          <w:sz w:val="28"/>
          <w:szCs w:val="28"/>
        </w:rPr>
        <w:t>现场勘查联系方式：13519871114</w:t>
      </w:r>
    </w:p>
    <w:p w14:paraId="1C04E2F0">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8412D3F">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335DB74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1B24326C">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76CDA3AC">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712220B">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3BB5537F">
      <w:pPr>
        <w:pStyle w:val="5"/>
        <w:jc w:val="right"/>
        <w:rPr>
          <w:b/>
          <w:bCs/>
          <w:color w:val="auto"/>
          <w:sz w:val="28"/>
          <w:szCs w:val="36"/>
        </w:rPr>
      </w:pPr>
      <w:r>
        <w:rPr>
          <w:rFonts w:hint="eastAsia"/>
          <w:b/>
          <w:bCs/>
          <w:color w:val="auto"/>
          <w:sz w:val="28"/>
          <w:szCs w:val="36"/>
        </w:rPr>
        <w:t>已详细阅读此交易公示，对此交易公示内容无异议。</w:t>
      </w:r>
    </w:p>
    <w:p w14:paraId="4740D692">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221691E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41B6EE12">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9A437E-1861-4CBD-9174-C99A0A5237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6B610F0D-0B97-4DA4-B249-A50DC5DE211F}"/>
  </w:font>
  <w:font w:name="新宋体">
    <w:panose1 w:val="02010609030101010101"/>
    <w:charset w:val="86"/>
    <w:family w:val="modern"/>
    <w:pitch w:val="default"/>
    <w:sig w:usb0="00000203" w:usb1="288F0000" w:usb2="00000006" w:usb3="00000000" w:csb0="00040001" w:csb1="00000000"/>
    <w:embedRegular r:id="rId3" w:fontKey="{D310CE4E-C48E-4132-9AC4-3460B7DD0FD7}"/>
  </w:font>
  <w:font w:name="微软雅黑">
    <w:panose1 w:val="020B0503020204020204"/>
    <w:charset w:val="86"/>
    <w:family w:val="swiss"/>
    <w:pitch w:val="default"/>
    <w:sig w:usb0="80000287" w:usb1="2ACF3C50" w:usb2="00000016" w:usb3="00000000" w:csb0="0004001F" w:csb1="00000000"/>
    <w:embedRegular r:id="rId4" w:fontKey="{13BF6CEE-B639-44B7-BAD8-CF3C3CD0CD0B}"/>
  </w:font>
  <w:font w:name="仿宋">
    <w:panose1 w:val="02010609060101010101"/>
    <w:charset w:val="86"/>
    <w:family w:val="modern"/>
    <w:pitch w:val="default"/>
    <w:sig w:usb0="800002BF" w:usb1="38CF7CFA" w:usb2="00000016" w:usb3="00000000" w:csb0="00040001" w:csb1="00000000"/>
    <w:embedRegular r:id="rId5" w:fontKey="{897E57EA-3750-4FB7-82E5-88248A40EC46}"/>
  </w:font>
  <w:font w:name="方正小标宋_GBK">
    <w:panose1 w:val="02000000000000000000"/>
    <w:charset w:val="86"/>
    <w:family w:val="auto"/>
    <w:pitch w:val="default"/>
    <w:sig w:usb0="A00002BF" w:usb1="38CF7CFA" w:usb2="00082016" w:usb3="00000000" w:csb0="00040001" w:csb1="00000000"/>
    <w:embedRegular r:id="rId6" w:fontKey="{09E43483-AC61-4010-AB6D-1288B679B4FA}"/>
  </w:font>
  <w:font w:name="WPSEMBED1">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 w:name="KSO_WPS_MARK_KEY" w:val="a071b07a-f89d-47b9-a9e7-8c7759051b1b"/>
  </w:docVars>
  <w:rsids>
    <w:rsidRoot w:val="00125DA0"/>
    <w:rsid w:val="00075E67"/>
    <w:rsid w:val="00125DA0"/>
    <w:rsid w:val="00167AC6"/>
    <w:rsid w:val="00B57B36"/>
    <w:rsid w:val="00CD7376"/>
    <w:rsid w:val="00E03B4E"/>
    <w:rsid w:val="00E541D7"/>
    <w:rsid w:val="04D6510B"/>
    <w:rsid w:val="0A8721A0"/>
    <w:rsid w:val="0B7B2128"/>
    <w:rsid w:val="0B985CD3"/>
    <w:rsid w:val="0E27079D"/>
    <w:rsid w:val="0E68572F"/>
    <w:rsid w:val="0E9816ED"/>
    <w:rsid w:val="10396E71"/>
    <w:rsid w:val="11DE52CB"/>
    <w:rsid w:val="145777D5"/>
    <w:rsid w:val="150A3847"/>
    <w:rsid w:val="18E10F33"/>
    <w:rsid w:val="1A0C35CC"/>
    <w:rsid w:val="1DAD4A92"/>
    <w:rsid w:val="1F807D4B"/>
    <w:rsid w:val="2163678E"/>
    <w:rsid w:val="216E7FC6"/>
    <w:rsid w:val="219C4C32"/>
    <w:rsid w:val="22A24D77"/>
    <w:rsid w:val="23C4301C"/>
    <w:rsid w:val="260470EF"/>
    <w:rsid w:val="2741574C"/>
    <w:rsid w:val="2C765212"/>
    <w:rsid w:val="30B56AE1"/>
    <w:rsid w:val="31307DD0"/>
    <w:rsid w:val="327E6635"/>
    <w:rsid w:val="3516702D"/>
    <w:rsid w:val="356B5D48"/>
    <w:rsid w:val="37E601A9"/>
    <w:rsid w:val="38055DDC"/>
    <w:rsid w:val="3A7A2C02"/>
    <w:rsid w:val="3EE84C2D"/>
    <w:rsid w:val="40A728F5"/>
    <w:rsid w:val="4162757B"/>
    <w:rsid w:val="428557AF"/>
    <w:rsid w:val="43315BEC"/>
    <w:rsid w:val="43AD1C7C"/>
    <w:rsid w:val="44912C24"/>
    <w:rsid w:val="47C03328"/>
    <w:rsid w:val="48F20626"/>
    <w:rsid w:val="4C122427"/>
    <w:rsid w:val="4D0910BC"/>
    <w:rsid w:val="4D440E1C"/>
    <w:rsid w:val="4DC33073"/>
    <w:rsid w:val="4E3F7559"/>
    <w:rsid w:val="4E9B70B1"/>
    <w:rsid w:val="4ECE0172"/>
    <w:rsid w:val="4EFE25A7"/>
    <w:rsid w:val="50DF1B41"/>
    <w:rsid w:val="51516E47"/>
    <w:rsid w:val="51A46EB2"/>
    <w:rsid w:val="51F27101"/>
    <w:rsid w:val="5B854198"/>
    <w:rsid w:val="5CF93C67"/>
    <w:rsid w:val="5F7A2BB2"/>
    <w:rsid w:val="64515E2E"/>
    <w:rsid w:val="648A19A6"/>
    <w:rsid w:val="64D61FAB"/>
    <w:rsid w:val="66C801A8"/>
    <w:rsid w:val="6B745DA9"/>
    <w:rsid w:val="6C0E3CC0"/>
    <w:rsid w:val="6CAE6247"/>
    <w:rsid w:val="73946766"/>
    <w:rsid w:val="73DB14CA"/>
    <w:rsid w:val="77D32C78"/>
    <w:rsid w:val="781367BA"/>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5866</Words>
  <Characters>6151</Characters>
  <Lines>59</Lines>
  <Paragraphs>16</Paragraphs>
  <TotalTime>43</TotalTime>
  <ScaleCrop>false</ScaleCrop>
  <LinksUpToDate>false</LinksUpToDate>
  <CharactersWithSpaces>6513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七零</cp:lastModifiedBy>
  <dcterms:modified xsi:type="dcterms:W3CDTF">2025-10-27T02:20:13Z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5FE65F723CF44D4798437A900E737580_13</vt:lpwstr>
  </property>
  <property fmtid="{D5CDD505-2E9C-101B-9397-08002B2CF9AE}" pid="4" name="KSOTemplateDocerSaveRecord">
    <vt:lpwstr>eyJoZGlkIjoiMDQ5YmNlM2JlZjllOWZiNWZkZWNjZmUxN2YyODlkMTAiLCJ1c2VySWQiOiIxNzI2MTY5NTY2In0=</vt:lpwstr>
  </property>
</Properties>
</file>