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15737"/>
      <w:bookmarkStart w:id="3" w:name="_Toc21762"/>
      <w:bookmarkStart w:id="4" w:name="_Toc24454"/>
      <w:bookmarkStart w:id="5" w:name="_Toc32320"/>
      <w:bookmarkStart w:id="6" w:name="_Toc20910"/>
      <w:bookmarkStart w:id="7" w:name="_Toc21422"/>
      <w:bookmarkStart w:id="8" w:name="_Toc29002"/>
      <w:bookmarkStart w:id="9" w:name="_Toc25712"/>
      <w:bookmarkStart w:id="10" w:name="_Toc24068"/>
      <w:bookmarkStart w:id="11" w:name="_Toc13462"/>
      <w:bookmarkStart w:id="12" w:name="_Toc20033"/>
      <w:bookmarkStart w:id="13" w:name="_Toc24727"/>
      <w:bookmarkStart w:id="14" w:name="_Toc12789"/>
      <w:bookmarkStart w:id="15" w:name="_Toc7615"/>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海南儋州市1245亩椰子园林下农业土地及地上椰子经营权出租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2025-1</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lang w:eastAsia="zh-CN"/>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lang w:eastAsia="zh-CN"/>
        </w:rPr>
        <w:t xml:space="preserve"> 1</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lang w:eastAsia="zh-CN"/>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:1618500元/年。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500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500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11-05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海南儋州市1245亩椰子园林下农业土地及地上椰子经营权出租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海南儋州市1245亩椰子园林下农业土地及地上椰子经营权出租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海南儋州市1245亩椰子园林下农业土地及地上椰子经营权出租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海南儋州市1245亩椰子园林下农业土地及地上椰子经营权出租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29841"/>
      <w:bookmarkStart w:id="30" w:name="_Toc14469"/>
      <w:bookmarkStart w:id="31" w:name="_Toc32101"/>
      <w:bookmarkStart w:id="32" w:name="_Toc4580"/>
      <w:bookmarkStart w:id="33" w:name="_Toc13094"/>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海南儋州市1245亩椰子园林下农业土地及地上椰子经营权出租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海南天然橡胶产业集团股份有限公司西培分公司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海南儋州市1245亩椰子园林下农业土地及地上椰子经营权出租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海南儋州市1245亩椰子园林下农业土地及地上椰子经营权出租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海南天然橡胶产业集团股份有限公司西培分公司</w:t>
      </w:r>
    </w:p>
    <w:p w14:paraId="7AAAD36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出租面积：1245亩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出租年限：13年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挂网底价：1618500元/年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交易保证金：323700元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025年10月29日</w:t>
      </w:r>
      <w:bookmarkEnd w:id="37"/>
      <w:bookmarkStart w:id="39" w:name="OLE_LINK4"/>
      <w:r>
        <w:rPr>
          <w:rFonts w:hint="eastAsia" w:asciiTheme="minorEastAsia" w:hAnsiTheme="minorEastAsia" w:cstheme="minorEastAsia"/>
          <w:color w:val="auto"/>
          <w:sz w:val="28"/>
          <w:szCs w:val="28"/>
          <w:lang w:val="en-US" w:eastAsia="zh-CN"/>
        </w:rPr>
        <w:t>15:00</w:t>
      </w:r>
      <w:bookmarkEnd w:id="39"/>
      <w:r>
        <w:rPr>
          <w:rFonts w:hint="eastAsia" w:asciiTheme="minorEastAsia" w:hAnsiTheme="minorEastAsia" w:cstheme="minorEastAsia"/>
          <w:color w:val="auto"/>
          <w:sz w:val="28"/>
          <w:szCs w:val="28"/>
          <w:lang w:val="en-US" w:eastAsia="zh-CN"/>
        </w:rPr>
        <w:t>-2025年11月11日15:00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竞拍时间：2025年11月12日10:00-16:00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租金一年一付（租金不含税），每5年在前一年基础上递增6%。合同一年租金为合同履约金，并按三年分批支付，第一年支付40%（合同签订6个工作日内付清），第二年支付30%，第三</w:t>
      </w:r>
      <w:bookmarkStart w:id="40" w:name="_GoBack"/>
      <w:bookmarkEnd w:id="40"/>
      <w:r>
        <w:rPr>
          <w:rFonts w:hint="eastAsia" w:asciiTheme="minorEastAsia" w:hAnsiTheme="minorEastAsia" w:cstheme="minorEastAsia"/>
          <w:color w:val="auto"/>
          <w:sz w:val="28"/>
          <w:szCs w:val="28"/>
          <w:lang w:val="en-US" w:eastAsia="zh-CN"/>
        </w:rPr>
        <w:t>年支付30%（即48.55万元）。合同签订后6个工作日内承租方应向出租方缴纳相应的合同履约金及第一年的租金。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现场勘查联系方式：杜航 13976698880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42D3F7-A639-4DB0-8CF4-54CB691187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7058B221-0931-4861-8321-D7D3BE9BB147}"/>
  </w:font>
  <w:font w:name="新宋体">
    <w:panose1 w:val="02010609030101010101"/>
    <w:charset w:val="86"/>
    <w:family w:val="modern"/>
    <w:pitch w:val="default"/>
    <w:sig w:usb0="00000203" w:usb1="288F0000" w:usb2="00000006" w:usb3="00000000" w:csb0="00040001" w:csb1="00000000"/>
    <w:embedRegular r:id="rId3" w:fontKey="{F5108135-8FBB-4EFB-B3F3-8DACF4BA09B6}"/>
  </w:font>
  <w:font w:name="微软雅黑">
    <w:panose1 w:val="020B0503020204020204"/>
    <w:charset w:val="86"/>
    <w:family w:val="swiss"/>
    <w:pitch w:val="default"/>
    <w:sig w:usb0="80000287" w:usb1="2ACF3C50" w:usb2="00000016" w:usb3="00000000" w:csb0="0004001F" w:csb1="00000000"/>
    <w:embedRegular r:id="rId4" w:fontKey="{565ED95B-9AF5-4C46-9E3D-778A25569969}"/>
  </w:font>
  <w:font w:name="仿宋">
    <w:panose1 w:val="02010609060101010101"/>
    <w:charset w:val="86"/>
    <w:family w:val="modern"/>
    <w:pitch w:val="default"/>
    <w:sig w:usb0="800002BF" w:usb1="38CF7CFA" w:usb2="00000016" w:usb3="00000000" w:csb0="00040001" w:csb1="00000000"/>
    <w:embedRegular r:id="rId5" w:fontKey="{FD33DF23-FDC5-40CC-8379-4296A96F8BC9}"/>
  </w:font>
  <w:font w:name="方正小标宋_GBK">
    <w:panose1 w:val="03000509000000000000"/>
    <w:charset w:val="86"/>
    <w:family w:val="auto"/>
    <w:pitch w:val="default"/>
    <w:sig w:usb0="00000001" w:usb1="080E0000" w:usb2="00000000" w:usb3="00000000" w:csb0="00040000" w:csb1="00000000"/>
    <w:embedRegular r:id="rId6" w:fontKey="{9C7E7C30-3D52-4B69-9950-2E1259CAA67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071EBF"/>
    <w:rsid w:val="03BC73E3"/>
    <w:rsid w:val="042277FF"/>
    <w:rsid w:val="04D6616D"/>
    <w:rsid w:val="05F872A7"/>
    <w:rsid w:val="063D26A3"/>
    <w:rsid w:val="099E728A"/>
    <w:rsid w:val="09A61163"/>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1E554AC6"/>
    <w:rsid w:val="1F7371F4"/>
    <w:rsid w:val="2163678E"/>
    <w:rsid w:val="231D7B06"/>
    <w:rsid w:val="23C4301C"/>
    <w:rsid w:val="24475A26"/>
    <w:rsid w:val="24C5696A"/>
    <w:rsid w:val="264204D7"/>
    <w:rsid w:val="269114BE"/>
    <w:rsid w:val="2741574C"/>
    <w:rsid w:val="2C765212"/>
    <w:rsid w:val="2DF50D4D"/>
    <w:rsid w:val="2F2315C3"/>
    <w:rsid w:val="30140F1F"/>
    <w:rsid w:val="30872E52"/>
    <w:rsid w:val="30B56AE1"/>
    <w:rsid w:val="30DD2A72"/>
    <w:rsid w:val="327A128F"/>
    <w:rsid w:val="327E6635"/>
    <w:rsid w:val="3516702D"/>
    <w:rsid w:val="35615E24"/>
    <w:rsid w:val="356B5D48"/>
    <w:rsid w:val="365668A9"/>
    <w:rsid w:val="36612CDD"/>
    <w:rsid w:val="369D2D87"/>
    <w:rsid w:val="36F342E0"/>
    <w:rsid w:val="37E601A9"/>
    <w:rsid w:val="39204F82"/>
    <w:rsid w:val="39DD3AE3"/>
    <w:rsid w:val="3A7A2C02"/>
    <w:rsid w:val="3BFA29BB"/>
    <w:rsid w:val="3CC678BD"/>
    <w:rsid w:val="3D9E352E"/>
    <w:rsid w:val="3EE84C2D"/>
    <w:rsid w:val="3F595A04"/>
    <w:rsid w:val="40C25889"/>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7F428B"/>
    <w:rsid w:val="5881367C"/>
    <w:rsid w:val="5C1A2683"/>
    <w:rsid w:val="5CF93C67"/>
    <w:rsid w:val="5D861C18"/>
    <w:rsid w:val="5E084751"/>
    <w:rsid w:val="5EC62C14"/>
    <w:rsid w:val="5F010A08"/>
    <w:rsid w:val="5F5F4FA7"/>
    <w:rsid w:val="63C8392D"/>
    <w:rsid w:val="64515E2E"/>
    <w:rsid w:val="64D61FAB"/>
    <w:rsid w:val="664C0069"/>
    <w:rsid w:val="66C801A8"/>
    <w:rsid w:val="6C0E3CC0"/>
    <w:rsid w:val="6F71073E"/>
    <w:rsid w:val="6F9168AA"/>
    <w:rsid w:val="71542000"/>
    <w:rsid w:val="723E48DD"/>
    <w:rsid w:val="73C01D83"/>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6897</Words>
  <Characters>7328</Characters>
  <Lines>59</Lines>
  <Paragraphs>16</Paragraphs>
  <TotalTime>16</TotalTime>
  <ScaleCrop>false</ScaleCrop>
  <LinksUpToDate>false</LinksUpToDate>
  <CharactersWithSpaces>7816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2025-10-29T07:55:05Z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1068AF006E844C9AB6A26C24F4140AE7_13</vt:lpwstr>
  </property>
  <property fmtid="{D5CDD505-2E9C-101B-9397-08002B2CF9AE}" pid="4" name="KSOTemplateDocerSaveRecord">
    <vt:lpwstr>eyJoZGlkIjoiYWFhYjE4MWFmOGQwMzBiMjRmYTI3Y2I3MzVhNDRkOTAiLCJ1c2VySWQiOiIxNTc0MTczNzE3In0=</vt:lpwstr>
  </property>
</Properties>
</file>