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4454"/>
      <w:bookmarkStart w:id="3" w:name="_Toc15737"/>
      <w:bookmarkStart w:id="4" w:name="_Toc11918"/>
      <w:bookmarkStart w:id="5" w:name="_Toc21762"/>
      <w:bookmarkStart w:id="6" w:name="_Toc20910"/>
      <w:bookmarkStart w:id="7" w:name="_Toc32320"/>
      <w:bookmarkStart w:id="8" w:name="_Toc12789"/>
      <w:bookmarkStart w:id="9" w:name="_Toc8396"/>
      <w:bookmarkStart w:id="10" w:name="_Toc25712"/>
      <w:bookmarkStart w:id="11" w:name="_Toc29002"/>
      <w:bookmarkStart w:id="12" w:name="_Toc13462"/>
      <w:bookmarkStart w:id="13" w:name="_Toc20033"/>
      <w:bookmarkStart w:id="14" w:name="_Toc24068"/>
      <w:bookmarkStart w:id="15" w:name="_Toc24727"/>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高龙村委会龙贡湾村小组1.98亩土地</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07</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11-10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高龙村委会龙贡湾村小组1.98亩土地</w:t>
      </w:r>
      <w:r>
        <w:rPr>
          <w:rFonts w:ascii="Times New Roman" w:hAnsi="Times New Roman"/>
          <w:sz w:val="28"/>
          <w:szCs w:val="28"/>
        </w:rPr>
        <w:t>”</w:t>
      </w:r>
      <w:r>
        <w:rPr>
          <w:rFonts w:hint="eastAsia" w:ascii="Times New Roman" w:hAnsi="Times New Roman"/>
          <w:sz w:val="28"/>
          <w:szCs w:val="28"/>
          <w:lang w:eastAsia="zh-CN"/>
        </w:rPr>
        <w:t>出租项目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高龙村委会龙贡湾村小组1.98亩土地</w:t>
      </w:r>
      <w:r>
        <w:rPr>
          <w:rFonts w:ascii="Times New Roman" w:hAnsi="Times New Roman"/>
          <w:sz w:val="28"/>
          <w:szCs w:val="28"/>
        </w:rPr>
        <w:t>”</w:t>
      </w:r>
      <w:r>
        <w:rPr>
          <w:rFonts w:hint="eastAsia" w:ascii="Times New Roman" w:hAnsi="Times New Roman"/>
          <w:sz w:val="28"/>
          <w:szCs w:val="28"/>
          <w:u w:val="none"/>
          <w:lang w:eastAsia="zh-CN"/>
        </w:rPr>
        <w:t>出租项目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高龙村委会龙贡湾村小组1.98亩土地</w:t>
      </w:r>
      <w:r>
        <w:rPr>
          <w:rFonts w:ascii="Times New Roman" w:hAnsi="Times New Roman"/>
          <w:sz w:val="28"/>
          <w:szCs w:val="28"/>
        </w:rPr>
        <w:t>”</w:t>
      </w:r>
      <w:r>
        <w:rPr>
          <w:rFonts w:hint="eastAsia" w:ascii="新宋体" w:hAnsi="新宋体" w:eastAsia="新宋体"/>
          <w:b w:val="0"/>
          <w:bCs w:val="0"/>
          <w:sz w:val="28"/>
          <w:szCs w:val="28"/>
          <w:u w:val="none"/>
          <w:lang w:val="en-US" w:eastAsia="zh-CN"/>
        </w:rPr>
        <w:t>出租项目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高龙村委会龙贡湾村小组1.98亩土地</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12264"/>
      <w:bookmarkStart w:id="30" w:name="_Toc13094"/>
      <w:bookmarkStart w:id="31" w:name="_Toc29841"/>
      <w:bookmarkStart w:id="32" w:name="_Toc11237"/>
      <w:bookmarkStart w:id="33" w:name="_Toc4580"/>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高龙村委会龙贡湾村小组1.98亩土地出租项目交易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市南桥镇</w:t>
      </w:r>
      <w:r>
        <w:rPr>
          <w:rFonts w:hint="eastAsia" w:asciiTheme="minorEastAsia" w:hAnsiTheme="minorEastAsia" w:eastAsiaTheme="minorEastAsia" w:cstheme="minorEastAsia"/>
          <w:sz w:val="32"/>
          <w:szCs w:val="32"/>
          <w:lang w:val="en-US" w:eastAsia="zh-CN"/>
        </w:rPr>
        <w:t>高龙村委会龙贡湾村小组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高龙村委会龙贡湾村小组1.98亩土地</w:t>
      </w:r>
      <w:r>
        <w:rPr>
          <w:rFonts w:hint="eastAsia" w:asciiTheme="minorEastAsia" w:hAnsiTheme="minorEastAsia" w:cstheme="minorEastAsia"/>
          <w:sz w:val="32"/>
          <w:szCs w:val="32"/>
          <w:u w:val="none"/>
          <w:lang w:val="en-US" w:eastAsia="zh-CN"/>
        </w:rPr>
        <w:t>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高龙村委会龙贡湾村小组1.98亩土地</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万宁市南桥镇高龙村委会龙贡湾村小组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出租面积：1.98亩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300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/亩/年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 15:00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租金一年一付，每五年为一个周期，每个周期递增10%</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315BEC"/>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6383</Words>
  <Characters>6685</Characters>
  <Lines>59</Lines>
  <Paragraphs>16</Paragraphs>
  <TotalTime>7</TotalTime>
  <ScaleCrop>false</ScaleCrop>
  <LinksUpToDate>false</LinksUpToDate>
  <CharactersWithSpaces>7054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2025-10-30T05:07:53Z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