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24454"/>
      <w:bookmarkStart w:id="2" w:name="_Toc15737"/>
      <w:bookmarkStart w:id="3" w:name="_Toc21422"/>
      <w:bookmarkStart w:id="4" w:name="_Toc11918"/>
      <w:bookmarkStart w:id="5" w:name="_Toc32320"/>
      <w:bookmarkStart w:id="6" w:name="_Toc20910"/>
      <w:bookmarkStart w:id="7" w:name="_Toc21762"/>
      <w:bookmarkStart w:id="8" w:name="_Toc25712"/>
      <w:bookmarkStart w:id="9" w:name="_Toc24727"/>
      <w:bookmarkStart w:id="10" w:name="_Toc7615"/>
      <w:bookmarkStart w:id="11" w:name="_Toc13462"/>
      <w:bookmarkStart w:id="12" w:name="_Toc24068"/>
      <w:bookmarkStart w:id="13" w:name="_Toc29002"/>
      <w:bookmarkStart w:id="14" w:name="_Toc8396"/>
      <w:bookmarkStart w:id="15" w:name="_Toc12789"/>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镇南社区157.86亩土地出租</w:t>
      </w:r>
      <w:r>
        <w:rPr>
          <w:rFonts w:hint="eastAsia" w:ascii="新宋体" w:hAnsi="新宋体" w:eastAsia="新宋体"/>
          <w:b w:val="0"/>
          <w:bCs w:val="0"/>
          <w:sz w:val="28"/>
          <w:szCs w:val="28"/>
          <w:u w:val="none"/>
          <w:lang w:val="en-US" w:eastAsia="zh-CN"/>
        </w:rPr>
        <w:t>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11</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18</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；700元/亩/年。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11-19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镇南社区157.86亩土地出租</w:t>
      </w:r>
      <w:r>
        <w:rPr>
          <w:rFonts w:ascii="Times New Roman" w:hAnsi="Times New Roman"/>
          <w:sz w:val="28"/>
          <w:szCs w:val="28"/>
        </w:rPr>
        <w:t>”</w:t>
      </w:r>
      <w:r>
        <w:rPr>
          <w:rFonts w:hint="eastAsia" w:ascii="Times New Roman" w:hAnsi="Times New Roman"/>
          <w:sz w:val="28"/>
          <w:szCs w:val="28"/>
          <w:lang w:eastAsia="zh-CN"/>
        </w:rPr>
        <w:t>项目</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镇南社区157.86亩土地出租</w:t>
      </w:r>
      <w:r>
        <w:rPr>
          <w:rFonts w:ascii="Times New Roman" w:hAnsi="Times New Roman"/>
          <w:sz w:val="28"/>
          <w:szCs w:val="28"/>
        </w:rPr>
        <w:t>”</w:t>
      </w:r>
      <w:r>
        <w:rPr>
          <w:rFonts w:hint="eastAsia" w:ascii="Times New Roman" w:hAnsi="Times New Roman"/>
          <w:sz w:val="28"/>
          <w:szCs w:val="28"/>
          <w:u w:val="none"/>
          <w:lang w:eastAsia="zh-CN"/>
        </w:rPr>
        <w:t>项目</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镇南社区157.86亩土地出租</w:t>
      </w:r>
      <w:r>
        <w:rPr>
          <w:rFonts w:ascii="Times New Roman" w:hAnsi="Times New Roman"/>
          <w:sz w:val="28"/>
          <w:szCs w:val="28"/>
        </w:rPr>
        <w:t>”</w:t>
      </w:r>
      <w:r>
        <w:rPr>
          <w:rFonts w:hint="eastAsia" w:ascii="新宋体" w:hAnsi="新宋体" w:eastAsia="新宋体"/>
          <w:b w:val="0"/>
          <w:bCs w:val="0"/>
          <w:sz w:val="28"/>
          <w:szCs w:val="28"/>
          <w:u w:val="none"/>
          <w:lang w:val="en-US" w:eastAsia="zh-CN"/>
        </w:rPr>
        <w:t>项目</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镇南社区157.86亩土地出租</w:t>
      </w:r>
      <w:r>
        <w:rPr>
          <w:rFonts w:hint="eastAsia" w:ascii="新宋体" w:hAnsi="新宋体" w:eastAsia="新宋体"/>
          <w:b w:val="0"/>
          <w:bCs w:val="0"/>
          <w:sz w:val="28"/>
          <w:szCs w:val="28"/>
          <w:u w:val="none"/>
          <w:lang w:val="en-US" w:eastAsia="zh-CN"/>
        </w:rPr>
        <w:t>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28981"/>
      <w:bookmarkStart w:id="18" w:name="_Toc11532"/>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24611"/>
      <w:bookmarkStart w:id="22" w:name="_Toc31003"/>
      <w:r>
        <w:rPr>
          <w:rFonts w:hint="eastAsia" w:ascii="Times New Roman" w:hAnsi="Times New Roman"/>
          <w:b w:val="0"/>
          <w:bCs w:val="0"/>
          <w:sz w:val="28"/>
          <w:szCs w:val="28"/>
        </w:rPr>
        <w:t>10、最终解释权归万宁农村产权交易中心。</w:t>
      </w:r>
      <w:bookmarkEnd w:id="20"/>
      <w:bookmarkEnd w:id="21"/>
      <w:bookmarkEnd w:id="22"/>
      <w:bookmarkStart w:id="23" w:name="_Toc30986"/>
      <w:bookmarkStart w:id="24" w:name="_Toc29057"/>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3094"/>
      <w:bookmarkStart w:id="29" w:name="_Toc12264"/>
      <w:bookmarkStart w:id="30" w:name="_Toc14469"/>
      <w:bookmarkStart w:id="31" w:name="_Toc11237"/>
      <w:bookmarkStart w:id="32" w:name="_Toc32101"/>
      <w:bookmarkStart w:id="33" w:name="_Toc4580"/>
      <w:bookmarkStart w:id="34" w:name="_Toc29841"/>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镇南社区157.86亩土地出租项目交易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none"/>
          <w:lang w:val="en-US" w:eastAsia="zh-CN"/>
        </w:rPr>
        <w:t>万宁</w:t>
      </w:r>
      <w:r>
        <w:rPr>
          <w:rFonts w:hint="eastAsia" w:asciiTheme="minorEastAsia" w:hAnsiTheme="minorEastAsia" w:cstheme="minorEastAsia"/>
          <w:sz w:val="32"/>
          <w:szCs w:val="32"/>
          <w:u w:val="none"/>
          <w:lang w:val="en-US" w:eastAsia="zh-CN"/>
        </w:rPr>
        <w:t>市</w:t>
      </w:r>
      <w:r>
        <w:rPr>
          <w:rFonts w:hint="eastAsia" w:asciiTheme="minorEastAsia" w:hAnsiTheme="minorEastAsia" w:cstheme="minorEastAsia"/>
          <w:sz w:val="32"/>
          <w:szCs w:val="32"/>
          <w:lang w:val="en-US" w:eastAsia="zh-CN"/>
        </w:rPr>
        <w:t>万城镇镇南社区居民委员会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镇南社区157.86亩土地出租</w:t>
      </w:r>
      <w:r>
        <w:rPr>
          <w:rFonts w:hint="eastAsia" w:asciiTheme="minorEastAsia" w:hAnsiTheme="minorEastAsia" w:cstheme="minorEastAsia"/>
          <w:sz w:val="32"/>
          <w:szCs w:val="32"/>
          <w:u w:val="none"/>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镇南社区157.86亩土地出租</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万宁市万城镇镇南社区居民委员会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出租面积：157.86亩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700元/亩/年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23000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 17:30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18</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bookmarkStart w:id="36" w:name="_GoBack"/>
      <w:bookmarkEnd w:id="36"/>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19</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BBF3F35"/>
    <w:rsid w:val="2C765212"/>
    <w:rsid w:val="2F430136"/>
    <w:rsid w:val="327E6635"/>
    <w:rsid w:val="34B561E0"/>
    <w:rsid w:val="3516702D"/>
    <w:rsid w:val="356B5D48"/>
    <w:rsid w:val="360C2A68"/>
    <w:rsid w:val="37E601A9"/>
    <w:rsid w:val="3A2A42C7"/>
    <w:rsid w:val="3A7A2C02"/>
    <w:rsid w:val="3AD13F00"/>
    <w:rsid w:val="3C68729C"/>
    <w:rsid w:val="3EE84C2D"/>
    <w:rsid w:val="42D30665"/>
    <w:rsid w:val="43091261"/>
    <w:rsid w:val="43315BEC"/>
    <w:rsid w:val="436B7E26"/>
    <w:rsid w:val="43AD1C7C"/>
    <w:rsid w:val="44912C24"/>
    <w:rsid w:val="47C03328"/>
    <w:rsid w:val="4B7871A3"/>
    <w:rsid w:val="4D440E1C"/>
    <w:rsid w:val="4DC33073"/>
    <w:rsid w:val="4E1E21AE"/>
    <w:rsid w:val="4E3C20F3"/>
    <w:rsid w:val="4E3F7559"/>
    <w:rsid w:val="4ECE0172"/>
    <w:rsid w:val="50BA41D3"/>
    <w:rsid w:val="51516E47"/>
    <w:rsid w:val="520E4D2A"/>
    <w:rsid w:val="5BFE83A9"/>
    <w:rsid w:val="5CF93C67"/>
    <w:rsid w:val="5EB770B5"/>
    <w:rsid w:val="5FDF7756"/>
    <w:rsid w:val="620615AE"/>
    <w:rsid w:val="62BB15CB"/>
    <w:rsid w:val="63585F8B"/>
    <w:rsid w:val="63673051"/>
    <w:rsid w:val="64515E2E"/>
    <w:rsid w:val="64D61FAB"/>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4740</Words>
  <Characters>4999</Characters>
  <Lines>59</Lines>
  <Paragraphs>16</Paragraphs>
  <TotalTime>5</TotalTime>
  <ScaleCrop>false</ScaleCrop>
  <LinksUpToDate>false</LinksUpToDate>
  <CharactersWithSpaces>5099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2025-11-10T09:08:36Z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