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8D3D9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jc w:val="center"/>
        <w:rPr>
          <w:rFonts w:hint="eastAsia" w:ascii="仿宋" w:hAnsi="仿宋" w:eastAsia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44"/>
          <w:szCs w:val="44"/>
          <w:lang w:val="en-US" w:eastAsia="zh-CN"/>
        </w:rPr>
        <w:t>文昌市冯坡镇里美、凤尾、白茅、蛟龙村委会养殖基地出租合同</w:t>
      </w:r>
    </w:p>
    <w:p w14:paraId="66F5755C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jc w:val="center"/>
        <w:rPr>
          <w:rFonts w:hint="default" w:ascii="仿宋" w:hAnsi="仿宋" w:eastAsia="仿宋"/>
          <w:b/>
          <w:bCs/>
          <w:color w:val="auto"/>
          <w:sz w:val="44"/>
          <w:szCs w:val="44"/>
          <w:lang w:val="en-US" w:eastAsia="zh-CN"/>
        </w:rPr>
      </w:pPr>
    </w:p>
    <w:p w14:paraId="3676A8A3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甲方1：文昌市冯坡镇里美村民委员会      </w:t>
      </w:r>
    </w:p>
    <w:p w14:paraId="561BEB69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法定代表人：刘庆华</w:t>
      </w:r>
    </w:p>
    <w:p w14:paraId="050CF98B">
      <w:pPr>
        <w:tabs>
          <w:tab w:val="left" w:pos="7258"/>
        </w:tabs>
        <w:spacing w:line="400" w:lineRule="exact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联系电话:15607613777</w:t>
      </w:r>
    </w:p>
    <w:p w14:paraId="575AB575">
      <w:pP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地址:文昌市冯坡镇里美村委会</w:t>
      </w:r>
    </w:p>
    <w:p w14:paraId="1978926A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p w14:paraId="279895AC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 xml:space="preserve">甲方2：文昌市冯坡镇凤尾村民委员会      </w:t>
      </w:r>
    </w:p>
    <w:p w14:paraId="1B8A1427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法定代表人：郭义寿</w:t>
      </w:r>
    </w:p>
    <w:p w14:paraId="1327F1BA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联系电话:13807615914</w:t>
      </w:r>
    </w:p>
    <w:p w14:paraId="79EB80D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地址:文昌市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凤尾村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</w:t>
      </w:r>
    </w:p>
    <w:p w14:paraId="2E28D884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D9E2192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甲方3：文昌市冯坡镇白茅村民委员会      </w:t>
      </w:r>
    </w:p>
    <w:p w14:paraId="5600F185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法定代表人：陈贻柏</w:t>
      </w:r>
    </w:p>
    <w:p w14:paraId="57FE0C0F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联系电话:18084603889</w:t>
      </w:r>
    </w:p>
    <w:p w14:paraId="722053B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地址:文昌市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白茅村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</w:t>
      </w:r>
    </w:p>
    <w:p w14:paraId="05D23A0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B70983A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甲方4：文昌市冯坡镇蛟龙村民委员会      </w:t>
      </w:r>
    </w:p>
    <w:p w14:paraId="1037BBD3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法定代表人：林岗</w:t>
      </w:r>
    </w:p>
    <w:p w14:paraId="5ED14B74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联系电话:13518873080</w:t>
      </w:r>
    </w:p>
    <w:p w14:paraId="4B07392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地址:文昌市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蛟龙村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会</w:t>
      </w:r>
    </w:p>
    <w:p w14:paraId="01EB64A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105958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default" w:ascii="仿宋" w:hAnsi="仿宋" w:eastAsia="仿宋"/>
          <w:b/>
          <w:bCs/>
          <w:color w:val="auto"/>
          <w:sz w:val="32"/>
          <w:szCs w:val="32"/>
          <w:lang w:val="en-US" w:eastAsia="zh-CN"/>
        </w:rPr>
      </w:pPr>
    </w:p>
    <w:p w14:paraId="3FCB962F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</w:p>
    <w:p w14:paraId="6F6E4FDC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乙方：</w:t>
      </w:r>
    </w:p>
    <w:p w14:paraId="6134C170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法定代表人：</w:t>
      </w:r>
    </w:p>
    <w:p w14:paraId="41D7BEFC">
      <w:pP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联系电话:</w:t>
      </w:r>
    </w:p>
    <w:p w14:paraId="70BE0B1A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地址:</w:t>
      </w:r>
    </w:p>
    <w:p w14:paraId="7386FF9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 w14:paraId="50C3432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中华人民共和国民法典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》等有关法律、法规，甲、乙双方遵循自愿、平等、公平、诚实信用的原则，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就该养殖基地出租事宜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协商一致，达成如下条款：</w:t>
      </w:r>
    </w:p>
    <w:p w14:paraId="251DBE9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一、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出租标的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概况</w:t>
      </w:r>
    </w:p>
    <w:p w14:paraId="297331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（一）文昌市冯坡镇里美、凤尾、白茅、蛟龙村委会养殖基地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使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用文昌市2023年衔接推进乡村振兴补助资金400万元建设，规划用地面积14806平方米，建筑占地面积2184平方米。</w:t>
      </w:r>
    </w:p>
    <w:p w14:paraId="650CE1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基地地理位置：冯坡镇蛟龙村委会大蛟龙村</w:t>
      </w:r>
    </w:p>
    <w:p w14:paraId="6BF65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（三）基地建设内容：</w:t>
      </w:r>
    </w:p>
    <w:p w14:paraId="3EB53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1.犊牛舍300平方米；</w:t>
      </w:r>
    </w:p>
    <w:p w14:paraId="7DC5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2.育成牛舍4栋共1200平方米；</w:t>
      </w:r>
    </w:p>
    <w:p w14:paraId="605A7B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车间234平方米；</w:t>
      </w:r>
    </w:p>
    <w:p w14:paraId="488509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秸秆青贮池160平方米；</w:t>
      </w:r>
    </w:p>
    <w:p w14:paraId="748596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磅秤装牛台40平方米；</w:t>
      </w:r>
    </w:p>
    <w:p w14:paraId="44528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一座蓄水池；</w:t>
      </w:r>
    </w:p>
    <w:p w14:paraId="210576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7.粪池100平方米；</w:t>
      </w:r>
    </w:p>
    <w:p w14:paraId="4CB438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消毒池一个；</w:t>
      </w:r>
    </w:p>
    <w:p w14:paraId="42EE8B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水塔一座（4T）；</w:t>
      </w:r>
    </w:p>
    <w:p w14:paraId="67595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排水明沟150米；</w:t>
      </w:r>
    </w:p>
    <w:p w14:paraId="09BF5E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隔离室72平方米；</w:t>
      </w:r>
    </w:p>
    <w:p w14:paraId="597BDF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综合室138平方米；</w:t>
      </w:r>
    </w:p>
    <w:p w14:paraId="4D2F90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消毒室20平方米；</w:t>
      </w:r>
    </w:p>
    <w:p w14:paraId="6B5D10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保安室20平方米；</w:t>
      </w:r>
    </w:p>
    <w:p w14:paraId="15AF7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道路1236平方米。</w:t>
      </w:r>
    </w:p>
    <w:p w14:paraId="2D23CAA5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二、出租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期限：</w:t>
      </w:r>
    </w:p>
    <w:p w14:paraId="3DCC79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）出租期限从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日至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日（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5年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），期满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自动解除，乙方须将甲方所投基地及设备交付甲方。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72F12C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（二）甲方于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日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前，将出租标的交付乙方。</w:t>
      </w:r>
    </w:p>
    <w:p w14:paraId="2E9B0A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三、</w:t>
      </w: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租赁用途</w:t>
      </w:r>
    </w:p>
    <w:p w14:paraId="6EA603B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乙方所承租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基地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用于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eastAsia="仿宋_GB2312"/>
          <w:bCs/>
          <w:color w:val="auto"/>
          <w:sz w:val="32"/>
          <w:szCs w:val="32"/>
          <w:highlight w:val="none"/>
        </w:rPr>
        <w:t>。</w:t>
      </w:r>
    </w:p>
    <w:p w14:paraId="6CAD871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）乙方应按照约定的用途使用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基地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，不得利用承租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基地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进行违法活动。乙方改变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基地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用途的，应征得甲方书面同意。未经甲方书面同意，乙方擅自改变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基地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用途，甲方可以解除合同，并要求乙方赔偿损失。</w:t>
      </w:r>
    </w:p>
    <w:p w14:paraId="070C6C01">
      <w:pPr>
        <w:spacing w:line="520" w:lineRule="exact"/>
        <w:ind w:firstLine="640" w:firstLineChars="200"/>
        <w:rPr>
          <w:rFonts w:hint="default" w:ascii="黑体" w:hAnsi="黑体" w:eastAsia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黑体" w:hAnsi="黑体" w:eastAsia="黑体"/>
          <w:color w:val="auto"/>
          <w:sz w:val="32"/>
          <w:szCs w:val="32"/>
          <w:u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  <w:t>租金、支付方式和期限</w:t>
      </w:r>
    </w:p>
    <w:p w14:paraId="0A2A49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（一）租金标准</w:t>
      </w:r>
    </w:p>
    <w:p w14:paraId="75D079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经双方协商，该养殖基地租金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元/年。</w:t>
      </w:r>
    </w:p>
    <w:p w14:paraId="38B8E6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（二）租金支付方式</w:t>
      </w:r>
    </w:p>
    <w:p w14:paraId="1D34E97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租赁期限内，实行“先交租，后使用”原则，租金按年支付，乙方应于每年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日前支付下一年度租金。自合同签署之日起，乙方应在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日内支付首年租金。</w:t>
      </w:r>
    </w:p>
    <w:p w14:paraId="00925D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  <w:t>五、押金和其他费用</w:t>
      </w:r>
    </w:p>
    <w:p w14:paraId="56965AB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（一）甲方交付该标的时，乙方向甲方支付押金，押金为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>3万元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。甲方收取押金后，应向乙方开具收条。租赁关系终止，乙方结清所有费用并退出基地后，甲方将押金3万元</w:t>
      </w:r>
      <w:r>
        <w:rPr>
          <w:rFonts w:hint="eastAsia" w:eastAsia="仿宋_GB2312"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日内无息归还乙方。</w:t>
      </w:r>
    </w:p>
    <w:p w14:paraId="05BBE7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（二）租赁期间，乙方使用该基地所发生的费用（水、电、煤气、通讯费等）均由乙方承担。</w:t>
      </w:r>
    </w:p>
    <w:p w14:paraId="385BBAB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ascii="黑体" w:hAnsi="黑体" w:eastAsia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  <w:t>六、租金及押金收款账户</w:t>
      </w:r>
    </w:p>
    <w:p w14:paraId="3132A6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>户  名：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7B8DF4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>开户行：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0C8D92A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>账  号：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</w:p>
    <w:p w14:paraId="44AC3F4A">
      <w:pPr>
        <w:spacing w:line="520" w:lineRule="exact"/>
        <w:ind w:firstLine="640" w:firstLineChars="200"/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u w:val="none"/>
          <w:lang w:val="en-US" w:eastAsia="zh-CN"/>
        </w:rPr>
        <w:t>七</w:t>
      </w:r>
      <w:r>
        <w:rPr>
          <w:rFonts w:hint="eastAsia" w:ascii="黑体" w:hAnsi="黑体" w:eastAsia="黑体"/>
          <w:color w:val="auto"/>
          <w:sz w:val="32"/>
          <w:szCs w:val="32"/>
          <w:u w:val="none"/>
        </w:rPr>
        <w:t>、</w:t>
      </w:r>
      <w:r>
        <w:rPr>
          <w:rFonts w:hint="eastAsia" w:ascii="黑体" w:hAnsi="黑体" w:eastAsia="黑体"/>
          <w:color w:val="auto"/>
          <w:sz w:val="32"/>
          <w:szCs w:val="32"/>
          <w:u w:val="none"/>
          <w:lang w:eastAsia="zh-CN"/>
        </w:rPr>
        <w:t>联农带农相关</w:t>
      </w:r>
      <w:r>
        <w:rPr>
          <w:rFonts w:hint="eastAsia" w:ascii="黑体" w:hAnsi="黑体" w:eastAsia="黑体"/>
          <w:color w:val="auto"/>
          <w:sz w:val="32"/>
          <w:szCs w:val="32"/>
          <w:u w:val="none"/>
        </w:rPr>
        <w:t>事项</w:t>
      </w:r>
    </w:p>
    <w:p w14:paraId="25BD7E88">
      <w:pPr>
        <w:spacing w:line="54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（一）联农带农范围。</w:t>
      </w:r>
    </w:p>
    <w:p w14:paraId="181EB2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全体村民，重点扶持监测对象、脱贫户等重点关注对象。</w:t>
      </w:r>
    </w:p>
    <w:p w14:paraId="3D9249B1">
      <w:pPr>
        <w:spacing w:line="540" w:lineRule="exact"/>
        <w:ind w:firstLine="640" w:firstLineChars="200"/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（二）联农带农方式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  <w:lang w:eastAsia="zh-CN"/>
        </w:rPr>
        <w:t>及机制</w:t>
      </w:r>
      <w:r>
        <w:rPr>
          <w:rFonts w:hint="eastAsia" w:ascii="仿宋_GB2312" w:hAnsi="仿宋_GB2312" w:eastAsia="仿宋_GB2312"/>
          <w:color w:val="auto"/>
          <w:sz w:val="32"/>
          <w:szCs w:val="32"/>
          <w:u w:val="none"/>
        </w:rPr>
        <w:t>。</w:t>
      </w:r>
    </w:p>
    <w:p w14:paraId="700BB4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就业务工：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乙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方根据生产经营实际需求及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方村民就业意愿进行劳务联结，可优先吸纳有劳动能力和意愿的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方村民（特别是监测对象及脱贫户等重点人群）参与就业务工或管理活动，实行日薪制，同工同酬，并可根据用工需求，优先安排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方村民长期就业。</w:t>
      </w:r>
    </w:p>
    <w:p w14:paraId="2F906E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2.技术培训：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乙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方要为有条件且有意愿的甲方村民（特别是监测对象及脱贫户等重点人群）进行服务联结，提供与产业项目相关的技术指导、技术培训、技术咨询等服务。</w:t>
      </w:r>
    </w:p>
    <w:p w14:paraId="6FBFF2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.发展生产：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乙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方应通过项目相关的新品种、新技术、新设备等示范、推广、应用进行服务联结，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每年联结的农户不少于2户，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提升甲方村民的劳动力生产力、增加甲方村民劳动生产效益。</w:t>
      </w:r>
    </w:p>
    <w:p w14:paraId="3E02C8A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（三）联农带农预期成效</w:t>
      </w:r>
    </w:p>
    <w:p w14:paraId="3F7737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本项目投入资金为400万元，运营期内通过每年通过发展生产、就业务工、技术指导机制累计联结带农农户数量不少于12户，其中脱贫户或监测对象不少于5户。</w:t>
      </w:r>
    </w:p>
    <w:p w14:paraId="09DD1B2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、权利与义务</w:t>
      </w:r>
    </w:p>
    <w:p w14:paraId="34FF33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（一）本合同履行期间，无正当理由，甲方不得干预乙方正常合法生产管理。</w:t>
      </w:r>
    </w:p>
    <w:p w14:paraId="07DA2E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（二）乙方按照本合同约定每年度按时向甲方支付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租金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。乙方不得以经营不善等任何理由取消支付甲方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租金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 w14:paraId="3F1F325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（三）乙方应按照法律法规的规定合法投资经营，如被相关行政部门处罚导致损失，应由乙方自行承担所有损失并承担法律责任。</w:t>
      </w:r>
    </w:p>
    <w:p w14:paraId="6C108F2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（四）乙方严格按照科学生产，精心管理。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经验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风险由乙方承担。</w:t>
      </w:r>
    </w:p>
    <w:p w14:paraId="78A67B5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（五）乙方在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签订后，若变更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内容，变更前需书面形式向甲方提出，经同意签署补充协议后，方可变更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内容。</w:t>
      </w:r>
    </w:p>
    <w:p w14:paraId="3B9E54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（六）乙方如将基地转租，必须经过甲方同意。</w:t>
      </w:r>
    </w:p>
    <w:p w14:paraId="06315EF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default" w:eastAsia="仿宋_GB2312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（七）乙方如需扩大基地经营，需经甲方同意。乙方再投资设备设施所有权归乙方。甲方无条件配合乙方办理基地扩建手续。在租赁期满，乙方投资扩大建设的基地和设备设施应自行迁移或低价转交给甲方。</w:t>
      </w:r>
    </w:p>
    <w:p w14:paraId="714BB0D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九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、违约责任及资金风险管控</w:t>
      </w:r>
    </w:p>
    <w:p w14:paraId="4B0BE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）若乙方未按时向甲方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支付租金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，每逾期一天，乙方应向甲方支付未付额千分之三的违约金。逾期超过60日的，甲方有权单方解除本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乙方需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向甲方支付相应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租金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 w14:paraId="652A84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）乙方因经营不善、管护不力或出现以上及其他违约违法行为影响甲方切身利益时，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需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赔偿甲方实际损失。</w:t>
      </w:r>
    </w:p>
    <w:p w14:paraId="6443B7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）甲方责任:如有村民干扰，甲方要及时处理突发事件，保证基地没有纠纷。</w:t>
      </w:r>
    </w:p>
    <w:p w14:paraId="7930CA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）任何一方如有违反上述条款行为，按有关财政法规处理。</w:t>
      </w:r>
    </w:p>
    <w:p w14:paraId="4FCE780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en-US"/>
        </w:rPr>
        <w:t>）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守约方为追究违约方责任而起诉至人民法院的，违约方应承担守约方因此支出的律师服务费、案件受理费、保全费、诉讼财产保全责任保险费等费用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。</w:t>
      </w:r>
    </w:p>
    <w:p w14:paraId="7E7B10F9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、不可抗力</w:t>
      </w:r>
    </w:p>
    <w:p w14:paraId="1B0791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（一）不可抗力应以国家和本市有关部门正式发布为准，不可抗力是指战争、严重火灾、水灾、台风、地震等人力不可抗拒的因素引起的延误和影响。</w:t>
      </w:r>
    </w:p>
    <w:p w14:paraId="37DC540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（二）当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基地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因不可抗力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因素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，无法按期或无法全部履行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租金支付义务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，乙方应在不可抗力事件发生后5日内以书面形式向甲方提出申请并说明理由，在取得不可抗力因素的相关证明材料后，经甲乙双方协商一致，可延期履行或履行部分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租金支付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义务。但延期最长不可超过3个月，当延期超过3个月或因不可抗力导致出现不能履行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的情况，应及时终止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，据实结算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租金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，退还基地及设备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设施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交付甲方。</w:t>
      </w:r>
    </w:p>
    <w:p w14:paraId="65B363D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十一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、修改</w:t>
      </w:r>
    </w:p>
    <w:p w14:paraId="0B4A91E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对本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的任何修改均须以书面形式进行，并经本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各方签字盖章后才能生效，本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中未经修改的其他条款仍然有效。</w:t>
      </w:r>
    </w:p>
    <w:p w14:paraId="1FB8D1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auto"/>
          <w:sz w:val="32"/>
          <w:szCs w:val="32"/>
          <w:lang w:val="en-US" w:eastAsia="zh-CN"/>
        </w:rPr>
        <w:t>十二</w:t>
      </w:r>
      <w:r>
        <w:rPr>
          <w:rFonts w:hint="eastAsia" w:ascii="黑体" w:hAnsi="黑体" w:eastAsia="黑体"/>
          <w:bCs/>
          <w:color w:val="auto"/>
          <w:sz w:val="32"/>
          <w:szCs w:val="32"/>
        </w:rPr>
        <w:t>、其他</w:t>
      </w:r>
    </w:p>
    <w:p w14:paraId="171678C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）本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履行期间，若发生争议，可协商解决，也可以由有关部门调解解决，协商或调解不成的，各方可向文昌市人民法院起诉。</w:t>
      </w:r>
    </w:p>
    <w:p w14:paraId="5ABC6A3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）本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未尽事宜，可签订补充协议。本协议一式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份，甲乙双方各执一份、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具有同等法律效力。</w:t>
      </w:r>
    </w:p>
    <w:p w14:paraId="61D1AA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val="en-US" w:eastAsia="zh-CN"/>
        </w:rPr>
        <w:t>合同</w:t>
      </w:r>
      <w:r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  <w:t>自签订之日起生效。</w:t>
      </w:r>
    </w:p>
    <w:p w14:paraId="6F4BBC3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rPr>
          <w:rFonts w:hint="eastAsia" w:eastAsia="仿宋_GB2312"/>
          <w:bCs/>
          <w:color w:val="auto"/>
          <w:sz w:val="32"/>
          <w:szCs w:val="32"/>
          <w:highlight w:val="none"/>
          <w:lang w:eastAsia="zh-CN"/>
        </w:rPr>
      </w:pPr>
    </w:p>
    <w:p w14:paraId="4BD7565F">
      <w:pPr>
        <w:pStyle w:val="10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560" w:lineRule="exac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</w:p>
    <w:p w14:paraId="2CDAC781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甲方：（公章）                乙方：（公章）</w:t>
      </w:r>
    </w:p>
    <w:p w14:paraId="4AEDC601">
      <w:pP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A1167ED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法定或授权代表签字：          法定或授权代表签字：</w:t>
      </w:r>
    </w:p>
    <w:p w14:paraId="60A35F8C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E35BE98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AE1B9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right="320"/>
        <w:jc w:val="right"/>
        <w:rPr>
          <w:rFonts w:hint="eastAsia" w:ascii="仿宋" w:hAnsi="仿宋" w:eastAsia="仿宋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color w:val="auto"/>
          <w:sz w:val="32"/>
          <w:szCs w:val="32"/>
          <w:lang w:val="en-US" w:eastAsia="zh-CN"/>
        </w:rPr>
        <w:t>签署</w:t>
      </w:r>
      <w:r>
        <w:rPr>
          <w:rFonts w:hint="eastAsia" w:ascii="仿宋" w:hAnsi="仿宋" w:eastAsia="仿宋"/>
          <w:bCs/>
          <w:color w:val="auto"/>
          <w:sz w:val="32"/>
          <w:szCs w:val="32"/>
        </w:rPr>
        <w:t>日期：   年   月   日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9C90D">
    <w:pPr>
      <w:pStyle w:val="12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- 1 -</w:t>
    </w:r>
    <w:r>
      <w:fldChar w:fldCharType="end"/>
    </w:r>
  </w:p>
  <w:p w14:paraId="71D9635F">
    <w:pPr>
      <w:pStyle w:val="12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28B2E">
    <w:pPr>
      <w:pStyle w:val="12"/>
      <w:framePr w:wrap="around" w:vAnchor="text" w:hAnchor="margin" w:xAlign="center" w:y="1"/>
      <w:tabs>
        <w:tab w:val="clear" w:pos="4153"/>
        <w:tab w:val="clear" w:pos="8306"/>
      </w:tabs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- 3 -</w:t>
    </w:r>
    <w:r>
      <w:fldChar w:fldCharType="end"/>
    </w:r>
  </w:p>
  <w:p w14:paraId="53DF3BB4">
    <w:pPr>
      <w:pStyle w:val="12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D21FB7"/>
    <w:rsid w:val="5A231B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默认段落字体1"/>
    <w:qFormat/>
    <w:uiPriority w:val="0"/>
  </w:style>
  <w:style w:type="table" w:customStyle="1" w:styleId="7">
    <w:name w:val="普通表格1"/>
    <w:qFormat/>
    <w:uiPriority w:val="0"/>
  </w:style>
  <w:style w:type="character" w:customStyle="1" w:styleId="8">
    <w:name w:val="页码1"/>
    <w:basedOn w:val="6"/>
    <w:qFormat/>
    <w:uiPriority w:val="0"/>
  </w:style>
  <w:style w:type="paragraph" w:customStyle="1" w:styleId="9">
    <w:name w:val="页眉1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1">
    <w:name w:val="批注文字1"/>
    <w:basedOn w:val="1"/>
    <w:qFormat/>
    <w:uiPriority w:val="0"/>
    <w:pPr>
      <w:jc w:val="left"/>
    </w:pPr>
  </w:style>
  <w:style w:type="paragraph" w:customStyle="1" w:styleId="12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2512</Words>
  <Characters>2619</Characters>
  <Paragraphs>112</Paragraphs>
  <TotalTime>2</TotalTime>
  <ScaleCrop>false</ScaleCrop>
  <LinksUpToDate>false</LinksUpToDate>
  <CharactersWithSpaces>2731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2023-11-07T12:28:00Z</dcterms:created>
  <dc:creator>Administrator</dc:creator>
  <cp:lastModifiedBy>x't'x</cp:lastModifiedBy>
  <cp:lastPrinted>2024-01-08T02:09:00Z</cp:lastPrinted>
  <dcterms:modified xsi:type="dcterms:W3CDTF">2025-11-12T00:58:40Z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AE5A3C98956B4E409C2030921632708A_12</vt:lpwstr>
  </property>
  <property fmtid="{D5CDD505-2E9C-101B-9397-08002B2CF9AE}" pid="4" name="KSOTemplateDocerSaveRecord">
    <vt:lpwstr>eyJoZGlkIjoiMzAyYmQwNzRlN2U0MTAwNmZmMWMzNTVjMDRjYzUwMjciLCJ1c2VySWQiOiIzNjQzMzc0MDgifQ==</vt:lpwstr>
  </property>
</Properties>
</file>