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24454"/>
      <w:bookmarkStart w:id="1" w:name="_Toc21422"/>
      <w:bookmarkStart w:id="2" w:name="_Toc11918"/>
      <w:bookmarkStart w:id="3" w:name="_Toc20910"/>
      <w:bookmarkStart w:id="4" w:name="_Toc21762"/>
      <w:bookmarkStart w:id="5" w:name="_Toc15737"/>
      <w:bookmarkStart w:id="6" w:name="_Toc32320"/>
      <w:bookmarkStart w:id="7" w:name="_Toc8396"/>
      <w:bookmarkStart w:id="8" w:name="_Toc13462"/>
      <w:bookmarkStart w:id="9" w:name="_Toc7615"/>
      <w:bookmarkStart w:id="10" w:name="_Toc24727"/>
      <w:bookmarkStart w:id="11" w:name="_Toc24068"/>
      <w:bookmarkStart w:id="12" w:name="_Toc12789"/>
      <w:bookmarkStart w:id="13" w:name="_Toc20033"/>
      <w:bookmarkStart w:id="14" w:name="_Toc29002"/>
      <w:bookmarkStart w:id="15" w:name="_Toc25712"/>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rPr>
        <w:t>澄迈县桥头镇沙土村股份经济合作联合社2025年</w:t>
      </w:r>
      <w:r>
        <w:rPr>
          <w:rFonts w:hint="eastAsia" w:ascii="新宋体" w:hAnsi="新宋体" w:eastAsia="新宋体"/>
          <w:b/>
          <w:bCs/>
          <w:color w:val="FF0000"/>
          <w:sz w:val="28"/>
          <w:szCs w:val="28"/>
          <w:u w:val="single"/>
          <w:lang w:val="en-US" w:eastAsia="zh-CN"/>
        </w:rPr>
        <w:t>200万株</w:t>
      </w:r>
      <w:r>
        <w:rPr>
          <w:rFonts w:hint="eastAsia" w:ascii="新宋体" w:hAnsi="新宋体" w:eastAsia="新宋体"/>
          <w:b/>
          <w:bCs/>
          <w:color w:val="FF0000"/>
          <w:sz w:val="28"/>
          <w:szCs w:val="28"/>
          <w:u w:val="single"/>
        </w:rPr>
        <w:t>桥头地瓜种苗种子类资产预售项目</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20</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rPr>
        <w:t>澄迈县桥头镇沙土村股份经济合作联合社2025年</w:t>
      </w:r>
      <w:r>
        <w:rPr>
          <w:rFonts w:hint="eastAsia" w:ascii="新宋体" w:hAnsi="新宋体" w:eastAsia="新宋体"/>
          <w:b/>
          <w:bCs/>
          <w:color w:val="FF0000"/>
          <w:sz w:val="28"/>
          <w:szCs w:val="28"/>
          <w:u w:val="single"/>
          <w:lang w:val="en-US" w:eastAsia="zh-CN"/>
        </w:rPr>
        <w:t>200万株</w:t>
      </w:r>
      <w:r>
        <w:rPr>
          <w:rFonts w:hint="eastAsia" w:ascii="新宋体" w:hAnsi="新宋体" w:eastAsia="新宋体"/>
          <w:b/>
          <w:bCs/>
          <w:color w:val="FF0000"/>
          <w:sz w:val="28"/>
          <w:szCs w:val="28"/>
          <w:u w:val="single"/>
        </w:rPr>
        <w:t>桥头地瓜种苗种子类资产预售项目</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340000</w:t>
      </w:r>
      <w:r>
        <w:rPr>
          <w:rFonts w:hint="eastAsia" w:ascii="新宋体" w:hAnsi="新宋体" w:eastAsia="新宋体" w:cs="Times New Roman"/>
          <w:sz w:val="28"/>
          <w:szCs w:val="28"/>
        </w:rPr>
        <w:t>元</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lang w:val="en-US" w:eastAsia="zh-CN"/>
        </w:rPr>
        <w:t>总价</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21</w:t>
      </w:r>
      <w:bookmarkStart w:id="37" w:name="_GoBack"/>
      <w:bookmarkEnd w:id="37"/>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澄迈县桥头镇沙土村股份经济合作联合社2025年</w:t>
      </w:r>
      <w:r>
        <w:rPr>
          <w:rFonts w:hint="eastAsia" w:ascii="新宋体" w:hAnsi="新宋体" w:eastAsia="新宋体"/>
          <w:b/>
          <w:bCs/>
          <w:color w:val="FF0000"/>
          <w:sz w:val="28"/>
          <w:szCs w:val="28"/>
          <w:u w:val="single"/>
          <w:lang w:val="en-US" w:eastAsia="zh-CN"/>
        </w:rPr>
        <w:t>200万株</w:t>
      </w:r>
      <w:r>
        <w:rPr>
          <w:rFonts w:hint="eastAsia" w:ascii="新宋体" w:hAnsi="新宋体" w:eastAsia="新宋体"/>
          <w:b/>
          <w:bCs/>
          <w:color w:val="FF0000"/>
          <w:sz w:val="28"/>
          <w:szCs w:val="28"/>
          <w:u w:val="single"/>
        </w:rPr>
        <w:t>桥头地瓜种苗种子类资产预售项目</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澄迈县桥头镇沙土村股份经济合作联合社2025年</w:t>
      </w:r>
      <w:r>
        <w:rPr>
          <w:rFonts w:hint="eastAsia" w:ascii="新宋体" w:hAnsi="新宋体" w:eastAsia="新宋体"/>
          <w:b/>
          <w:bCs/>
          <w:color w:val="FF0000"/>
          <w:sz w:val="28"/>
          <w:szCs w:val="28"/>
          <w:u w:val="single"/>
          <w:lang w:val="en-US" w:eastAsia="zh-CN"/>
        </w:rPr>
        <w:t>200万株</w:t>
      </w:r>
      <w:r>
        <w:rPr>
          <w:rFonts w:hint="eastAsia" w:ascii="新宋体" w:hAnsi="新宋体" w:eastAsia="新宋体"/>
          <w:b/>
          <w:bCs/>
          <w:color w:val="FF0000"/>
          <w:sz w:val="28"/>
          <w:szCs w:val="28"/>
          <w:u w:val="single"/>
        </w:rPr>
        <w:t>桥头地瓜种苗种子类资产预售项目</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澄迈县桥头镇沙土村股份经济合作联合社2025年</w:t>
      </w:r>
      <w:r>
        <w:rPr>
          <w:rFonts w:hint="eastAsia" w:ascii="新宋体" w:hAnsi="新宋体" w:eastAsia="新宋体"/>
          <w:b/>
          <w:bCs/>
          <w:color w:val="FF0000"/>
          <w:sz w:val="28"/>
          <w:szCs w:val="28"/>
          <w:u w:val="single"/>
          <w:lang w:val="en-US" w:eastAsia="zh-CN"/>
        </w:rPr>
        <w:t>200万株</w:t>
      </w:r>
      <w:r>
        <w:rPr>
          <w:rFonts w:hint="eastAsia" w:ascii="新宋体" w:hAnsi="新宋体" w:eastAsia="新宋体"/>
          <w:b/>
          <w:bCs/>
          <w:color w:val="FF0000"/>
          <w:sz w:val="28"/>
          <w:szCs w:val="28"/>
          <w:u w:val="single"/>
        </w:rPr>
        <w:t>桥头地瓜种苗种子类资产预售项目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8"/>
          <w:szCs w:val="28"/>
          <w:u w:val="single"/>
        </w:rPr>
        <w:t>澄迈县桥头镇沙土村股份经济合作联合社2025年</w:t>
      </w:r>
      <w:r>
        <w:rPr>
          <w:rFonts w:hint="eastAsia" w:ascii="新宋体" w:hAnsi="新宋体" w:eastAsia="新宋体"/>
          <w:b/>
          <w:bCs/>
          <w:color w:val="FF0000"/>
          <w:sz w:val="28"/>
          <w:szCs w:val="28"/>
          <w:u w:val="single"/>
          <w:lang w:val="en-US" w:eastAsia="zh-CN"/>
        </w:rPr>
        <w:t>200万株</w:t>
      </w:r>
      <w:r>
        <w:rPr>
          <w:rFonts w:hint="eastAsia" w:ascii="新宋体" w:hAnsi="新宋体" w:eastAsia="新宋体"/>
          <w:b/>
          <w:bCs/>
          <w:color w:val="FF0000"/>
          <w:sz w:val="28"/>
          <w:szCs w:val="28"/>
          <w:u w:val="single"/>
        </w:rPr>
        <w:t>桥头地瓜种苗种子类资产预售项目</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13357"/>
      <w:bookmarkStart w:id="18" w:name="_Toc28981"/>
      <w:bookmarkStart w:id="19" w:name="_Toc11532"/>
      <w:r>
        <w:rPr>
          <w:rFonts w:hint="eastAsia" w:ascii="新宋体" w:hAnsi="新宋体" w:eastAsia="新宋体" w:cs="新宋体"/>
          <w:b/>
          <w:sz w:val="24"/>
        </w:rPr>
        <w:t>7、我方承诺不通过其他渠道进行本项目交易。</w:t>
      </w:r>
      <w:bookmarkEnd w:id="17"/>
      <w:bookmarkEnd w:id="18"/>
      <w:bookmarkEnd w:id="19"/>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20" w:name="_Toc24611"/>
      <w:bookmarkStart w:id="21" w:name="_Toc31003"/>
      <w:bookmarkStart w:id="22" w:name="_Toc7009"/>
      <w:r>
        <w:rPr>
          <w:rFonts w:hint="eastAsia" w:ascii="新宋体" w:hAnsi="新宋体" w:eastAsia="新宋体" w:cs="新宋体"/>
          <w:b/>
          <w:sz w:val="24"/>
          <w:szCs w:val="24"/>
        </w:rPr>
        <w:t>10、最终解释权归澄迈县农村产权交易中心有限公司。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29057"/>
      <w:bookmarkStart w:id="24" w:name="_Toc30986"/>
      <w:bookmarkStart w:id="25" w:name="_Toc4535"/>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9059"/>
      <w:bookmarkStart w:id="27" w:name="_Toc17490"/>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32101"/>
      <w:bookmarkStart w:id="29" w:name="_Toc14469"/>
      <w:bookmarkStart w:id="30" w:name="_Toc13094"/>
      <w:bookmarkStart w:id="31" w:name="_Toc12264"/>
      <w:bookmarkStart w:id="32" w:name="_Toc29841"/>
      <w:bookmarkStart w:id="33" w:name="_Toc4580"/>
      <w:bookmarkStart w:id="34" w:name="_Toc11237"/>
      <w:r>
        <w:rPr>
          <w:rFonts w:hint="eastAsia" w:ascii="黑体" w:hAnsi="黑体"/>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澄迈县桥头镇沙土村股份经济合作联合社2025年200万株桥头地瓜种苗种子类资产预售项目交易公示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澄迈县桥头镇沙土村股份经济合作联合社</w:t>
      </w:r>
      <w:r>
        <w:rPr>
          <w:rFonts w:hint="eastAsia" w:asciiTheme="minorEastAsia" w:hAnsiTheme="minorEastAsia" w:cstheme="minorEastAsia"/>
          <w:sz w:val="32"/>
          <w:szCs w:val="32"/>
        </w:rPr>
        <w:t>召开会议决议，同意</w:t>
      </w:r>
      <w:r>
        <w:rPr>
          <w:rFonts w:hint="eastAsia" w:ascii="新宋体" w:hAnsi="新宋体" w:eastAsia="新宋体"/>
          <w:b/>
          <w:bCs/>
          <w:color w:val="FF0000"/>
          <w:sz w:val="28"/>
          <w:szCs w:val="28"/>
          <w:u w:val="single"/>
        </w:rPr>
        <w:t>澄迈县桥头镇沙土村股份经济合作联合社2025年</w:t>
      </w:r>
      <w:r>
        <w:rPr>
          <w:rFonts w:hint="eastAsia" w:ascii="新宋体" w:hAnsi="新宋体" w:eastAsia="新宋体"/>
          <w:b/>
          <w:bCs/>
          <w:color w:val="FF0000"/>
          <w:sz w:val="28"/>
          <w:szCs w:val="28"/>
          <w:u w:val="single"/>
          <w:lang w:val="en-US" w:eastAsia="zh-CN"/>
        </w:rPr>
        <w:t>200万株</w:t>
      </w:r>
      <w:r>
        <w:rPr>
          <w:rFonts w:hint="eastAsia" w:ascii="新宋体" w:hAnsi="新宋体" w:eastAsia="新宋体"/>
          <w:b/>
          <w:bCs/>
          <w:color w:val="FF0000"/>
          <w:sz w:val="28"/>
          <w:szCs w:val="28"/>
          <w:u w:val="single"/>
        </w:rPr>
        <w:t>桥头地瓜种苗种子类资产预售项目</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58EB1813">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澄迈县桥头镇沙土村股份经济合作联合社2025年200万株桥头地瓜种苗种子类资产预售项目</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方：澄迈县桥头镇沙土村股份经济合作联合社</w:t>
      </w:r>
    </w:p>
    <w:p w14:paraId="4419D652">
      <w:pPr>
        <w:spacing w:line="590" w:lineRule="exact"/>
        <w:ind w:firstLine="560" w:firstLineChars="200"/>
        <w:rPr>
          <w:rFonts w:hint="default" w:asciiTheme="minorEastAsia" w:hAnsiTheme="minorEastAsia" w:cstheme="minorEastAsia"/>
          <w:sz w:val="28"/>
          <w:szCs w:val="28"/>
          <w:lang w:val="en-US"/>
        </w:rPr>
      </w:pPr>
      <w:r>
        <w:rPr>
          <w:rFonts w:hint="eastAsia" w:asciiTheme="minorEastAsia" w:hAnsiTheme="minorEastAsia" w:cstheme="minorEastAsia"/>
          <w:sz w:val="28"/>
          <w:szCs w:val="28"/>
          <w:lang w:val="en-US" w:eastAsia="zh-CN"/>
        </w:rPr>
        <w:t>流转数量</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200万株</w:t>
      </w:r>
    </w:p>
    <w:p w14:paraId="2E3FF0EA">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一次性出售</w:t>
      </w:r>
    </w:p>
    <w:p w14:paraId="660A14C7">
      <w:pPr>
        <w:spacing w:line="59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340000</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总价</w:t>
      </w:r>
      <w:r>
        <w:rPr>
          <w:rFonts w:hint="eastAsia" w:asciiTheme="minorEastAsia" w:hAnsiTheme="minorEastAsia" w:cstheme="minorEastAsia"/>
          <w:sz w:val="28"/>
          <w:szCs w:val="28"/>
          <w:lang w:eastAsia="zh-CN"/>
        </w:rPr>
        <w:t>）</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2000</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12</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20</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21</w:t>
      </w:r>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付款方式：按照生产数量与需求量分多批次进行货物交割，买卖双方应在每次交付后签订货物确认单，货款采取月结算方式，应于次月10号前结清货物确认单上约定的货款金额 。</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王永敢 13976669219</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30C545-42EA-4A49-9A8C-B147A793A2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38C7AB39-5CB7-4202-844E-88959708249B}"/>
  </w:font>
  <w:font w:name="仿宋_GB2312">
    <w:altName w:val="仿宋"/>
    <w:panose1 w:val="00000000000000000000"/>
    <w:charset w:val="86"/>
    <w:family w:val="modern"/>
    <w:pitch w:val="default"/>
    <w:sig w:usb0="00000000" w:usb1="00000000" w:usb2="00000000" w:usb3="00000000" w:csb0="00040000" w:csb1="00000000"/>
    <w:embedRegular r:id="rId3" w:fontKey="{B5976A31-4F29-4E96-BF49-E3CB2C0C21E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AAFD95A0-D6CA-41DD-994C-3DCD2FFD9C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670C2E"/>
    <w:rsid w:val="03F37316"/>
    <w:rsid w:val="042277FF"/>
    <w:rsid w:val="06855E01"/>
    <w:rsid w:val="06FC20E9"/>
    <w:rsid w:val="07B63111"/>
    <w:rsid w:val="0804025E"/>
    <w:rsid w:val="08C35008"/>
    <w:rsid w:val="0A8721A0"/>
    <w:rsid w:val="0B7B2128"/>
    <w:rsid w:val="0B985CD3"/>
    <w:rsid w:val="0E68572F"/>
    <w:rsid w:val="0E844FD8"/>
    <w:rsid w:val="0E9816ED"/>
    <w:rsid w:val="102F0E28"/>
    <w:rsid w:val="10396E71"/>
    <w:rsid w:val="11DE52CB"/>
    <w:rsid w:val="150A3847"/>
    <w:rsid w:val="164D1EE7"/>
    <w:rsid w:val="17E24A50"/>
    <w:rsid w:val="18E10F33"/>
    <w:rsid w:val="1A0C35CC"/>
    <w:rsid w:val="2163678E"/>
    <w:rsid w:val="21D0732F"/>
    <w:rsid w:val="2371316C"/>
    <w:rsid w:val="23C4301C"/>
    <w:rsid w:val="23C7578D"/>
    <w:rsid w:val="24475A26"/>
    <w:rsid w:val="264204D7"/>
    <w:rsid w:val="2741574C"/>
    <w:rsid w:val="285A0FDC"/>
    <w:rsid w:val="29763FA4"/>
    <w:rsid w:val="2C765212"/>
    <w:rsid w:val="2D2D1D13"/>
    <w:rsid w:val="2DC931AE"/>
    <w:rsid w:val="2E1172D3"/>
    <w:rsid w:val="2F631C4E"/>
    <w:rsid w:val="2FA10BCA"/>
    <w:rsid w:val="30B56AE1"/>
    <w:rsid w:val="325A1124"/>
    <w:rsid w:val="327E6635"/>
    <w:rsid w:val="3516702D"/>
    <w:rsid w:val="356B5D48"/>
    <w:rsid w:val="356E6120"/>
    <w:rsid w:val="37E601A9"/>
    <w:rsid w:val="39204F82"/>
    <w:rsid w:val="3A7A2C02"/>
    <w:rsid w:val="3A9F7B13"/>
    <w:rsid w:val="3C790024"/>
    <w:rsid w:val="3EE84C2D"/>
    <w:rsid w:val="3F171CEB"/>
    <w:rsid w:val="3F595A04"/>
    <w:rsid w:val="43315BEC"/>
    <w:rsid w:val="43AD1C7C"/>
    <w:rsid w:val="43CA2EA3"/>
    <w:rsid w:val="43E145E7"/>
    <w:rsid w:val="43FC4746"/>
    <w:rsid w:val="44912C24"/>
    <w:rsid w:val="45B97202"/>
    <w:rsid w:val="469A3487"/>
    <w:rsid w:val="47C03328"/>
    <w:rsid w:val="48601C27"/>
    <w:rsid w:val="493A0C49"/>
    <w:rsid w:val="497C1032"/>
    <w:rsid w:val="49F14555"/>
    <w:rsid w:val="4BB73961"/>
    <w:rsid w:val="4BF34EC6"/>
    <w:rsid w:val="4C122427"/>
    <w:rsid w:val="4D440E1C"/>
    <w:rsid w:val="4DC33073"/>
    <w:rsid w:val="4DED4DD2"/>
    <w:rsid w:val="4E3F7559"/>
    <w:rsid w:val="4ECE0172"/>
    <w:rsid w:val="51516E47"/>
    <w:rsid w:val="51762630"/>
    <w:rsid w:val="51A46EB2"/>
    <w:rsid w:val="51F0070E"/>
    <w:rsid w:val="52531DCC"/>
    <w:rsid w:val="55D203AA"/>
    <w:rsid w:val="56073B1A"/>
    <w:rsid w:val="5B1B1E1C"/>
    <w:rsid w:val="5CF93C67"/>
    <w:rsid w:val="5E084751"/>
    <w:rsid w:val="5E415353"/>
    <w:rsid w:val="60716511"/>
    <w:rsid w:val="6180235A"/>
    <w:rsid w:val="61A86601"/>
    <w:rsid w:val="62AC763E"/>
    <w:rsid w:val="642A79DB"/>
    <w:rsid w:val="64515E2E"/>
    <w:rsid w:val="64D61FAB"/>
    <w:rsid w:val="660310DF"/>
    <w:rsid w:val="660F2FC0"/>
    <w:rsid w:val="66C801A8"/>
    <w:rsid w:val="69462C0F"/>
    <w:rsid w:val="69AF5041"/>
    <w:rsid w:val="6C0E3CC0"/>
    <w:rsid w:val="6C2445E8"/>
    <w:rsid w:val="6CC71F0A"/>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6738</Words>
  <Characters>7168</Characters>
  <Lines>287</Lines>
  <Paragraphs>260</Paragraphs>
  <TotalTime>10</TotalTime>
  <ScaleCrop>false</ScaleCrop>
  <LinksUpToDate>false</LinksUpToDate>
  <CharactersWithSpaces>7718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Ronnie</cp:lastModifiedBy>
  <cp:lastPrinted>2025-02-08T03:16:00Z</cp:lastPrinted>
  <dcterms:modified xsi:type="dcterms:W3CDTF">2025-11-12T02:58:44Z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232C3437F4BB4A87B48237FC52350750_13</vt:lpwstr>
  </property>
  <property fmtid="{D5CDD505-2E9C-101B-9397-08002B2CF9AE}" pid="4" name="KSOTemplateDocerSaveRecord">
    <vt:lpwstr>eyJoZGlkIjoiMTRlODdmNjMzNGEzOWE4YTM1YTQzNzhlM2Q4NzQyYzciLCJ1c2VySWQiOiI0MzQ0MDIzNDcifQ==</vt:lpwstr>
  </property>
</Properties>
</file>