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422"/>
      <w:bookmarkStart w:id="2" w:name="_Toc11918"/>
      <w:bookmarkStart w:id="3" w:name="_Toc24454"/>
      <w:bookmarkStart w:id="4" w:name="_Toc21762"/>
      <w:bookmarkStart w:id="5" w:name="_Toc20910"/>
      <w:bookmarkStart w:id="6" w:name="_Toc32320"/>
      <w:bookmarkStart w:id="7" w:name="_Toc15737"/>
      <w:bookmarkStart w:id="8" w:name="_Toc7615"/>
      <w:bookmarkStart w:id="9" w:name="_Toc20033"/>
      <w:bookmarkStart w:id="10" w:name="_Toc24727"/>
      <w:bookmarkStart w:id="11" w:name="_Toc13462"/>
      <w:bookmarkStart w:id="12" w:name="_Toc24068"/>
      <w:bookmarkStart w:id="13" w:name="_Toc25712"/>
      <w:bookmarkStart w:id="14" w:name="_Toc8396"/>
      <w:bookmarkStart w:id="15" w:name="_Toc29002"/>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山根镇排溪村委会青山营村民小组107亩集体土地出租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21</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；1900元/亩/年。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/亩/年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山根镇排溪村委会青山营村民小组107亩集体土地出租</w:t>
      </w:r>
      <w:r>
        <w:rPr>
          <w:rFonts w:ascii="Times New Roman" w:hAnsi="Times New Roman"/>
          <w:sz w:val="28"/>
          <w:szCs w:val="28"/>
        </w:rPr>
        <w:t>”</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山根镇排溪村委会青山营村民小组107亩集体土地出租</w:t>
      </w:r>
      <w:r>
        <w:rPr>
          <w:rFonts w:ascii="Times New Roman" w:hAnsi="Times New Roman"/>
          <w:sz w:val="28"/>
          <w:szCs w:val="28"/>
        </w:rPr>
        <w:t>”</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山根镇排溪村委会青山营村民小组107亩集体土地出租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山根镇排溪村委会青山营村民小组107亩集体土地出租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3357"/>
      <w:bookmarkStart w:id="18" w:name="_Toc11532"/>
      <w:bookmarkStart w:id="19" w:name="_Toc28981"/>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24611"/>
      <w:bookmarkStart w:id="22" w:name="_Toc7009"/>
      <w:r>
        <w:rPr>
          <w:rFonts w:hint="eastAsia" w:ascii="Times New Roman" w:hAnsi="Times New Roman"/>
          <w:b w:val="0"/>
          <w:bCs w:val="0"/>
          <w:sz w:val="28"/>
          <w:szCs w:val="28"/>
        </w:rPr>
        <w:t>10、最终解释权归万宁农村产权交易中心。</w:t>
      </w:r>
      <w:bookmarkEnd w:id="20"/>
      <w:bookmarkEnd w:id="21"/>
      <w:bookmarkEnd w:id="22"/>
      <w:bookmarkStart w:id="23" w:name="_Toc4535"/>
      <w:bookmarkStart w:id="24" w:name="_Toc30986"/>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2264"/>
      <w:bookmarkStart w:id="29" w:name="_Toc4580"/>
      <w:bookmarkStart w:id="30" w:name="_Toc14469"/>
      <w:bookmarkStart w:id="31" w:name="_Toc13094"/>
      <w:bookmarkStart w:id="32" w:name="_Toc29841"/>
      <w:bookmarkStart w:id="33" w:name="_Toc32101"/>
      <w:bookmarkStart w:id="34" w:name="_Toc11237"/>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山根镇排溪村委会青山营村民小组107亩集体土地出租项目交易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u w:val="none"/>
          <w:lang w:val="en-US" w:eastAsia="zh-CN"/>
        </w:rPr>
        <w:t>山根镇排溪村委会青山营村民小组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山根镇排溪村委会青山营村民小组107亩集体土地出租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山根镇排溪村委会青山营村民小组107亩集体土地出租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万宁市山根镇排溪村委会青山营村民小组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出租面积：107亩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1900元/亩/年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41000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 16:30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w:t>
      </w:r>
      <w:bookmarkStart w:id="36" w:name="_GoBack"/>
      <w:bookmarkEnd w:id="36"/>
      <w:r>
        <w:rPr>
          <w:rFonts w:hint="eastAsia" w:asciiTheme="minorEastAsia" w:hAnsiTheme="minorEastAsia" w:cstheme="minorEastAsia"/>
          <w:sz w:val="28"/>
          <w:szCs w:val="28"/>
          <w:lang w:val="en-US" w:eastAsia="zh-CN"/>
        </w:rPr>
        <w:t>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C765212"/>
    <w:rsid w:val="2F430136"/>
    <w:rsid w:val="327E6635"/>
    <w:rsid w:val="34B561E0"/>
    <w:rsid w:val="3516702D"/>
    <w:rsid w:val="356B5D48"/>
    <w:rsid w:val="360C2A68"/>
    <w:rsid w:val="37E601A9"/>
    <w:rsid w:val="3A7A2C02"/>
    <w:rsid w:val="3AD13F00"/>
    <w:rsid w:val="3C68729C"/>
    <w:rsid w:val="3EE84C2D"/>
    <w:rsid w:val="42D30665"/>
    <w:rsid w:val="43091261"/>
    <w:rsid w:val="43315BEC"/>
    <w:rsid w:val="436B7E26"/>
    <w:rsid w:val="43AD1C7C"/>
    <w:rsid w:val="44912C24"/>
    <w:rsid w:val="47C03328"/>
    <w:rsid w:val="48DD11F0"/>
    <w:rsid w:val="499831FC"/>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5D73BAF"/>
    <w:rsid w:val="67123CDA"/>
    <w:rsid w:val="67506089"/>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5825</Words>
  <Characters>6115</Characters>
  <Lines>59</Lines>
  <Paragraphs>16</Paragraphs>
  <TotalTime>3</TotalTime>
  <ScaleCrop>false</ScaleCrop>
  <LinksUpToDate>false</LinksUpToDate>
  <CharactersWithSpaces>6484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2025-11-13T08:10:43Z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