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footerReference r:id="rId3" w:type="default"/>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4454"/>
      <w:bookmarkStart w:id="2" w:name="_Toc21422"/>
      <w:bookmarkStart w:id="3" w:name="_Toc21762"/>
      <w:bookmarkStart w:id="4" w:name="_Toc15737"/>
      <w:bookmarkStart w:id="5" w:name="_Toc11918"/>
      <w:bookmarkStart w:id="6" w:name="_Toc20910"/>
      <w:bookmarkStart w:id="7" w:name="_Toc32320"/>
      <w:bookmarkStart w:id="8" w:name="_Toc8396"/>
      <w:bookmarkStart w:id="9" w:name="_Toc24068"/>
      <w:bookmarkStart w:id="10" w:name="_Toc25712"/>
      <w:bookmarkStart w:id="11" w:name="_Toc12789"/>
      <w:bookmarkStart w:id="12" w:name="_Toc7615"/>
      <w:bookmarkStart w:id="13" w:name="_Toc13462"/>
      <w:bookmarkStart w:id="14" w:name="_Toc29002"/>
      <w:bookmarkStart w:id="15" w:name="_Toc24727"/>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白沙县牙叉镇南叉河南侧木屋（三标段）103号商铺（面积164.33㎡）出租项目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新宋体"/>
          <w:b/>
          <w:bCs w:val="0"/>
          <w:color w:val="auto"/>
          <w:sz w:val="28"/>
          <w:szCs w:val="28"/>
          <w:u w:val="single"/>
          <w:lang w:val="en-US" w:eastAsia="zh-CN"/>
        </w:rPr>
        <w:t>53243</w:t>
      </w:r>
      <w:r>
        <w:rPr>
          <w:rFonts w:hint="eastAsia" w:ascii="新宋体" w:hAnsi="新宋体" w:eastAsia="新宋体" w:cs="新宋体"/>
          <w:b/>
          <w:bCs/>
          <w:sz w:val="28"/>
          <w:szCs w:val="28"/>
          <w:lang w:val="en-US" w:eastAsia="zh-CN"/>
        </w:rPr>
        <w:t>元/年</w:t>
      </w:r>
      <w:r>
        <w:rPr>
          <w:rFonts w:hint="eastAsia" w:ascii="新宋体" w:hAnsi="新宋体" w:eastAsia="新宋体" w:cs="Times New Roman"/>
          <w:b/>
          <w:bCs/>
          <w:sz w:val="28"/>
          <w:szCs w:val="28"/>
          <w:lang w:val="en-US" w:eastAsia="zh-CN"/>
        </w:rPr>
        <w:t>。</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11-25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白沙县牙叉镇南叉河南侧木屋（三标段）103号商铺（面积164.33㎡）出租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白沙县牙叉镇南叉河南侧木屋（三标段）103号商铺（面积164.33㎡）出租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白沙县牙叉镇南叉河南侧木屋（三标段）103号商铺（面积164.33㎡）出租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Theme="minorEastAsia" w:hAnsiTheme="minorEastAsia" w:cstheme="minorEastAsia"/>
          <w:b w:val="0"/>
          <w:bCs w:val="0"/>
          <w:color w:val="auto"/>
          <w:sz w:val="24"/>
          <w:szCs w:val="24"/>
          <w:lang w:val="en-GB" w:eastAsia="zh-CN"/>
        </w:rPr>
        <w:t>白沙县牙叉镇南叉河南侧木屋（三标段）103号商铺（面积164.33㎡）出租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32101"/>
      <w:bookmarkStart w:id="29" w:name="_Toc11237"/>
      <w:bookmarkStart w:id="30" w:name="_Toc14469"/>
      <w:bookmarkStart w:id="31" w:name="_Toc13094"/>
      <w:bookmarkStart w:id="32" w:name="_Toc29841"/>
      <w:bookmarkStart w:id="33" w:name="_Toc4580"/>
      <w:bookmarkStart w:id="34" w:name="_Toc12264"/>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3" w:firstLineChars="200"/>
        <w:jc w:val="center"/>
        <w:textAlignment w:val="auto"/>
        <w:rPr>
          <w:rFonts w:hint="eastAsia" w:ascii="宋体" w:hAnsi="宋体" w:eastAsia="宋体" w:cs="宋体"/>
          <w:b/>
          <w:bCs/>
          <w:sz w:val="36"/>
          <w:szCs w:val="36"/>
        </w:rPr>
      </w:pPr>
      <w:r>
        <w:rPr>
          <w:rFonts w:hint="eastAsia" w:ascii="宋体" w:hAnsi="宋体" w:eastAsia="宋体" w:cs="宋体"/>
          <w:b/>
          <w:bCs/>
          <w:color w:val="auto"/>
          <w:sz w:val="36"/>
          <w:szCs w:val="36"/>
          <w:lang w:val="en-US" w:eastAsia="zh-CN"/>
        </w:rPr>
        <w:t>白沙县牙叉镇南叉河南侧木屋（三标段）103号商铺（面积164.33㎡）出租项目</w:t>
      </w:r>
      <w:r>
        <w:rPr>
          <w:rFonts w:hint="eastAsia" w:ascii="宋体" w:hAnsi="宋体" w:eastAsia="宋体" w:cs="宋体"/>
          <w:b/>
          <w:bCs/>
          <w:sz w:val="36"/>
          <w:szCs w:val="36"/>
          <w:lang w:val="en-US" w:eastAsia="zh-CN"/>
        </w:rPr>
        <w:t>交易</w:t>
      </w:r>
      <w:r>
        <w:rPr>
          <w:rFonts w:hint="eastAsia" w:ascii="宋体" w:hAnsi="宋体" w:eastAsia="宋体" w:cs="宋体"/>
          <w:b/>
          <w:bCs/>
          <w:sz w:val="36"/>
          <w:szCs w:val="36"/>
        </w:rPr>
        <w:t>公示</w:t>
      </w:r>
    </w:p>
    <w:p w14:paraId="465C7D51">
      <w:pPr>
        <w:widowControl/>
        <w:spacing w:line="400" w:lineRule="exact"/>
        <w:ind w:firstLine="640" w:firstLineChars="200"/>
        <w:rPr>
          <w:rFonts w:hint="eastAsia" w:asciiTheme="minorEastAsia" w:hAnsiTheme="minorEastAsia" w:eastAsiaTheme="minorEastAsia" w:cstheme="minorEastAsia"/>
          <w:sz w:val="32"/>
          <w:szCs w:val="32"/>
        </w:rPr>
      </w:pPr>
      <w:r>
        <w:rPr>
          <w:rFonts w:hint="eastAsia" w:ascii="宋体" w:hAnsi="宋体" w:eastAsia="宋体" w:cs="宋体"/>
          <w:sz w:val="32"/>
          <w:szCs w:val="32"/>
        </w:rPr>
        <w:t>经</w:t>
      </w:r>
      <w:r>
        <w:rPr>
          <w:rFonts w:hint="eastAsia" w:ascii="宋体" w:hAnsi="宋体" w:eastAsia="宋体" w:cs="宋体"/>
          <w:color w:val="auto"/>
          <w:sz w:val="32"/>
          <w:szCs w:val="32"/>
          <w:u w:val="none"/>
          <w:lang w:val="en-US" w:eastAsia="zh-CN"/>
        </w:rPr>
        <w:t>海南省</w:t>
      </w:r>
      <w:r>
        <w:rPr>
          <w:rFonts w:hint="eastAsia" w:ascii="宋体" w:hAnsi="宋体" w:eastAsia="宋体" w:cs="宋体"/>
          <w:color w:val="auto"/>
          <w:sz w:val="32"/>
          <w:szCs w:val="32"/>
          <w:highlight w:val="none"/>
          <w:u w:val="none"/>
          <w:lang w:val="en-US" w:eastAsia="zh-CN"/>
        </w:rPr>
        <w:t>白沙黎族自治县城乡建设投资有限公司第33期董事会</w:t>
      </w:r>
      <w:r>
        <w:rPr>
          <w:rFonts w:hint="eastAsia" w:asciiTheme="minorEastAsia" w:hAnsiTheme="minorEastAsia" w:eastAsiaTheme="minorEastAsia" w:cstheme="minorEastAsia"/>
          <w:sz w:val="32"/>
          <w:szCs w:val="32"/>
        </w:rPr>
        <w:t>，同意</w:t>
      </w:r>
      <w:r>
        <w:rPr>
          <w:rFonts w:hint="eastAsia" w:ascii="宋体" w:hAnsi="宋体" w:eastAsia="宋体" w:cs="宋体"/>
          <w:color w:val="auto"/>
          <w:sz w:val="32"/>
          <w:szCs w:val="32"/>
          <w:lang w:val="en-US" w:eastAsia="zh-CN"/>
        </w:rPr>
        <w:t>白沙县牙叉镇南叉河南侧木屋（三标段）103号商铺（面积164.33㎡）出租项目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bookmarkStart w:id="36" w:name="_GoBack"/>
      <w:r>
        <w:rPr>
          <w:rFonts w:hint="eastAsia" w:ascii="宋体" w:hAnsi="宋体" w:eastAsia="宋体" w:cs="宋体"/>
          <w:color w:val="auto"/>
          <w:sz w:val="28"/>
          <w:szCs w:val="28"/>
          <w:lang w:val="en-US" w:eastAsia="zh-CN"/>
        </w:rPr>
        <w:t>白沙县牙叉镇南叉河南侧木屋（三标段）103号</w:t>
      </w:r>
      <w:bookmarkEnd w:id="36"/>
      <w:r>
        <w:rPr>
          <w:rFonts w:hint="eastAsia" w:ascii="宋体" w:hAnsi="宋体" w:eastAsia="宋体" w:cs="宋体"/>
          <w:color w:val="auto"/>
          <w:sz w:val="28"/>
          <w:szCs w:val="28"/>
          <w:lang w:val="en-US" w:eastAsia="zh-CN"/>
        </w:rPr>
        <w:t>商铺（面积164.33㎡）出租项目</w:t>
      </w:r>
    </w:p>
    <w:p w14:paraId="3169BD4C">
      <w:pPr>
        <w:spacing w:line="520" w:lineRule="exact"/>
        <w:ind w:firstLine="560" w:firstLineChars="200"/>
        <w:rPr>
          <w:rFonts w:hint="eastAsia" w:ascii="宋体" w:hAnsi="宋体"/>
          <w:color w:val="auto"/>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olor w:val="auto"/>
          <w:sz w:val="28"/>
          <w:szCs w:val="28"/>
          <w:u w:val="none"/>
          <w:lang w:val="en-US" w:eastAsia="zh-CN"/>
        </w:rPr>
        <w:t>白沙黎族自治县城乡建设投资有限公司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eastAsia="宋体" w:cs="宋体"/>
          <w:color w:val="auto"/>
          <w:sz w:val="28"/>
          <w:szCs w:val="28"/>
          <w:lang w:val="en-US" w:eastAsia="zh-CN"/>
        </w:rPr>
        <w:t>164.33</w:t>
      </w:r>
      <w:r>
        <w:rPr>
          <w:rFonts w:hint="eastAsia" w:ascii="宋体" w:hAnsi="宋体" w:cs="宋体"/>
          <w:b w:val="0"/>
          <w:bCs w:val="0"/>
          <w:color w:val="auto"/>
          <w:kern w:val="2"/>
          <w:sz w:val="28"/>
          <w:szCs w:val="28"/>
          <w:highlight w:val="none"/>
          <w:u w:val="none"/>
          <w:lang w:val="en-US" w:eastAsia="zh-CN" w:bidi="ar-SA"/>
        </w:rPr>
        <w:t>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Cs/>
          <w:color w:val="auto"/>
          <w:sz w:val="28"/>
          <w:szCs w:val="28"/>
          <w:lang w:val="en-US" w:eastAsia="zh-CN"/>
        </w:rPr>
        <w:t>53243元/年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12000元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按季度支付，三个月一付</w:t>
      </w:r>
      <w:r>
        <w:rPr>
          <w:rFonts w:hint="eastAsia" w:ascii="宋体" w:hAnsi="宋体" w:cs="宋体"/>
          <w:color w:val="auto"/>
          <w:kern w:val="2"/>
          <w:sz w:val="28"/>
          <w:szCs w:val="28"/>
          <w:highlight w:val="none"/>
          <w:u w:val="none"/>
          <w:lang w:val="en-US" w:eastAsia="zh-CN" w:bidi="ar-SA"/>
        </w:rPr>
        <w:t>。</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13976511259、18689680658</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白沙黎族自治县牙叉镇山水假日小区5幢104号</w:t>
      </w:r>
      <w:r>
        <w:rPr>
          <w:rFonts w:hint="eastAsia" w:asciiTheme="minorEastAsia" w:hAnsiTheme="minorEastAsia" w:eastAsiaTheme="minorEastAsia" w:cstheme="minorEastAsia"/>
          <w:sz w:val="28"/>
          <w:szCs w:val="28"/>
        </w:rPr>
        <w:t>。</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3360"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BB32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923A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8923A4">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E03B4E"/>
    <w:rsid w:val="00E541D7"/>
    <w:rsid w:val="02701449"/>
    <w:rsid w:val="056C7B74"/>
    <w:rsid w:val="05F21804"/>
    <w:rsid w:val="06526816"/>
    <w:rsid w:val="06A64F55"/>
    <w:rsid w:val="080A7794"/>
    <w:rsid w:val="086F7974"/>
    <w:rsid w:val="08DD3C99"/>
    <w:rsid w:val="0A8721A0"/>
    <w:rsid w:val="0B7B2128"/>
    <w:rsid w:val="0B985CD3"/>
    <w:rsid w:val="0C25349F"/>
    <w:rsid w:val="0C825B1D"/>
    <w:rsid w:val="0E9816ED"/>
    <w:rsid w:val="0EA52591"/>
    <w:rsid w:val="0F20786F"/>
    <w:rsid w:val="10396E71"/>
    <w:rsid w:val="103D25B1"/>
    <w:rsid w:val="11DE52CB"/>
    <w:rsid w:val="14353F00"/>
    <w:rsid w:val="150A3847"/>
    <w:rsid w:val="18E10F33"/>
    <w:rsid w:val="19BA5CC7"/>
    <w:rsid w:val="1A0C35CC"/>
    <w:rsid w:val="1B99253B"/>
    <w:rsid w:val="1C3E3914"/>
    <w:rsid w:val="1D7A2230"/>
    <w:rsid w:val="1E234C86"/>
    <w:rsid w:val="20883EC6"/>
    <w:rsid w:val="215024C1"/>
    <w:rsid w:val="2163678E"/>
    <w:rsid w:val="231803B8"/>
    <w:rsid w:val="23C4301C"/>
    <w:rsid w:val="24F22670"/>
    <w:rsid w:val="2741574C"/>
    <w:rsid w:val="2931302E"/>
    <w:rsid w:val="2C765212"/>
    <w:rsid w:val="2EDB1BB9"/>
    <w:rsid w:val="30B56AE1"/>
    <w:rsid w:val="31A42E6E"/>
    <w:rsid w:val="327E6635"/>
    <w:rsid w:val="32936595"/>
    <w:rsid w:val="3336296F"/>
    <w:rsid w:val="33581145"/>
    <w:rsid w:val="34E134E9"/>
    <w:rsid w:val="3516702D"/>
    <w:rsid w:val="35237B92"/>
    <w:rsid w:val="356B5D48"/>
    <w:rsid w:val="371F3E68"/>
    <w:rsid w:val="37E601A9"/>
    <w:rsid w:val="39301960"/>
    <w:rsid w:val="3A7A2C02"/>
    <w:rsid w:val="3BCD2229"/>
    <w:rsid w:val="3BE66897"/>
    <w:rsid w:val="3EE84C2D"/>
    <w:rsid w:val="40F76D23"/>
    <w:rsid w:val="42F27D21"/>
    <w:rsid w:val="43315BEC"/>
    <w:rsid w:val="438C0A54"/>
    <w:rsid w:val="43AD1C7C"/>
    <w:rsid w:val="44912C24"/>
    <w:rsid w:val="45896DB8"/>
    <w:rsid w:val="46FD3B9E"/>
    <w:rsid w:val="47C03328"/>
    <w:rsid w:val="49B44E70"/>
    <w:rsid w:val="4C122427"/>
    <w:rsid w:val="4D440E1C"/>
    <w:rsid w:val="4DC33073"/>
    <w:rsid w:val="4E265825"/>
    <w:rsid w:val="4E3C24E9"/>
    <w:rsid w:val="4E3F7559"/>
    <w:rsid w:val="4EAC2659"/>
    <w:rsid w:val="4ECE0172"/>
    <w:rsid w:val="4FDD44D7"/>
    <w:rsid w:val="50EE04B4"/>
    <w:rsid w:val="51516E47"/>
    <w:rsid w:val="5CF93C67"/>
    <w:rsid w:val="5E666CEB"/>
    <w:rsid w:val="5F312D0F"/>
    <w:rsid w:val="6255188F"/>
    <w:rsid w:val="64515E2E"/>
    <w:rsid w:val="64D61FAB"/>
    <w:rsid w:val="69771617"/>
    <w:rsid w:val="6CC46D1F"/>
    <w:rsid w:val="6CDD534C"/>
    <w:rsid w:val="6F227B34"/>
    <w:rsid w:val="6F5159B5"/>
    <w:rsid w:val="6F71646A"/>
    <w:rsid w:val="6FF03F3E"/>
    <w:rsid w:val="70001993"/>
    <w:rsid w:val="703A75B1"/>
    <w:rsid w:val="708B70F6"/>
    <w:rsid w:val="723A6376"/>
    <w:rsid w:val="72AE2CD6"/>
    <w:rsid w:val="72B77140"/>
    <w:rsid w:val="74445A99"/>
    <w:rsid w:val="74C210D6"/>
    <w:rsid w:val="74CD42AD"/>
    <w:rsid w:val="75D83866"/>
    <w:rsid w:val="786A7F85"/>
    <w:rsid w:val="788803E2"/>
    <w:rsid w:val="791505B4"/>
    <w:rsid w:val="79D06969"/>
    <w:rsid w:val="79EF31B4"/>
    <w:rsid w:val="7A41585E"/>
    <w:rsid w:val="7A7C6A82"/>
    <w:rsid w:val="7CF549D9"/>
    <w:rsid w:val="7EC1633B"/>
    <w:rsid w:val="7F0A77CB"/>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6904</Words>
  <Characters>7374</Characters>
  <Lines>59</Lines>
  <Paragraphs>16</Paragraphs>
  <TotalTime>0</TotalTime>
  <ScaleCrop>false</ScaleCrop>
  <LinksUpToDate>false</LinksUpToDate>
  <CharactersWithSpaces>7885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2025-11-13T03:41:43Z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D18CC1EBD6DB4893910614689544E00F_13</vt:lpwstr>
  </property>
  <property fmtid="{D5CDD505-2E9C-101B-9397-08002B2CF9AE}" pid="4" name="KSOTemplateDocerSaveRecord">
    <vt:lpwstr>eyJoZGlkIjoiMzEwNTM5NzYwMDRjMzkwZTVkZjY2ODkwMGIxNGU0OTUiLCJ1c2VySWQiOiIzMTg5MDczNDYifQ==</vt:lpwstr>
  </property>
</Properties>
</file>