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21422"/>
      <w:bookmarkStart w:id="3" w:name="_Toc20910"/>
      <w:bookmarkStart w:id="4" w:name="_Toc11918"/>
      <w:bookmarkStart w:id="5" w:name="_Toc21762"/>
      <w:bookmarkStart w:id="6" w:name="_Toc32320"/>
      <w:bookmarkStart w:id="7" w:name="_Toc15737"/>
      <w:bookmarkStart w:id="8" w:name="_Toc25712"/>
      <w:bookmarkStart w:id="9" w:name="_Toc7615"/>
      <w:bookmarkStart w:id="10" w:name="_Toc24068"/>
      <w:bookmarkStart w:id="11" w:name="_Toc8396"/>
      <w:bookmarkStart w:id="12" w:name="_Toc29002"/>
      <w:bookmarkStart w:id="13" w:name="_Toc20033"/>
      <w:bookmarkStart w:id="14" w:name="_Toc12789"/>
      <w:bookmarkStart w:id="15" w:name="_Toc1346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联光村委会第十村民小组31.33亩集体土地出租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27</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11-28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联光村委会第十村民小组31.33亩集体土地出租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联光村委会第十村民小组31.33亩集体土地出租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联光村委会第十村民小组31.33亩集体土地出租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联光村委会第十村民小组31.33亩集体土地出租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32101"/>
      <w:bookmarkStart w:id="30" w:name="_Toc29841"/>
      <w:bookmarkStart w:id="31" w:name="_Toc12264"/>
      <w:bookmarkStart w:id="32" w:name="_Toc14469"/>
      <w:bookmarkStart w:id="33" w:name="_Toc1309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5963AB2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1B932D9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AC0FD6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F4D06B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A6B2C7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1442941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6DA820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2349E69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联光村委会第十村民小组31.33亩集体土地</w:t>
      </w:r>
      <w:bookmarkStart w:id="36" w:name="_GoBack"/>
      <w:bookmarkEnd w:id="36"/>
      <w:r>
        <w:rPr>
          <w:rFonts w:hint="eastAsia" w:ascii="方正小标宋_GBK" w:hAnsi="方正小标宋_GBK" w:eastAsia="方正小标宋_GBK" w:cs="方正小标宋_GBK"/>
          <w:b/>
          <w:bCs/>
          <w:sz w:val="36"/>
          <w:szCs w:val="36"/>
          <w:lang w:val="en-US" w:eastAsia="zh-CN"/>
        </w:rPr>
        <w:t>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大茂镇</w:t>
      </w:r>
      <w:r>
        <w:rPr>
          <w:rFonts w:hint="eastAsia" w:asciiTheme="minorEastAsia" w:hAnsiTheme="minorEastAsia" w:eastAsiaTheme="minorEastAsia" w:cstheme="minorEastAsia"/>
          <w:sz w:val="32"/>
          <w:szCs w:val="32"/>
          <w:lang w:val="en-US" w:eastAsia="zh-CN"/>
        </w:rPr>
        <w:t>联光村委会第十村民小组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联光村委会第十村民小组31.33亩集体土地出租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联光村委会第十村民小组31.33亩集体土地出租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万宁市大茂镇联光村委会第十村民小组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出租面积：31.33亩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750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4700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 10:00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A895425"/>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5ED4247"/>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3757</Words>
  <Characters>3917</Characters>
  <Lines>59</Lines>
  <Paragraphs>16</Paragraphs>
  <TotalTime>8</TotalTime>
  <ScaleCrop>false</ScaleCrop>
  <LinksUpToDate>false</LinksUpToDate>
  <CharactersWithSpaces>3922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2024-02-21T06:17:00Z</dcterms:created>
  <dc:creator>Administrator</dc:creator>
  <cp:lastModifiedBy>Administrator</cp:lastModifiedBy>
  <cp:lastPrinted>2025-09-11T08:32:00Z</cp:lastPrinted>
  <dcterms:modified xsi:type="dcterms:W3CDTF">2025-11-19T01:38:23Z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