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B51B2">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692125B">
      <w:pPr>
        <w:pStyle w:val="3"/>
        <w:rPr>
          <w:rFonts w:ascii="方正小标宋简体" w:hAnsi="方正小标宋简体" w:eastAsia="方正小标宋简体" w:cs="方正小标宋简体"/>
          <w:b w:val="0"/>
          <w:bCs w:val="0"/>
          <w:szCs w:val="36"/>
        </w:rPr>
      </w:pPr>
      <w:r>
        <w:rPr>
          <w:rFonts w:hint="eastAsia" w:ascii="方正小标宋简体" w:hAnsi="方正小标宋简体" w:eastAsia="方正小标宋简体" w:cs="方正小标宋简体"/>
          <w:b w:val="0"/>
          <w:bCs w:val="0"/>
          <w:szCs w:val="36"/>
        </w:rPr>
        <w:t>承租（受让）申请书</w:t>
      </w:r>
    </w:p>
    <w:p w14:paraId="17543BD3">
      <w:pPr>
        <w:rPr>
          <w:rFonts w:ascii="仿宋_GB2312" w:hAnsi="仿宋_GB2312" w:eastAsia="仿宋_GB2312" w:cs="仿宋_GB2312"/>
          <w:color w:val="000000"/>
          <w:sz w:val="36"/>
          <w:szCs w:val="30"/>
        </w:rPr>
      </w:pPr>
    </w:p>
    <w:p w14:paraId="4FAE9C40">
      <w:pPr>
        <w:rPr>
          <w:rFonts w:ascii="仿宋_GB2312" w:hAnsi="仿宋_GB2312" w:eastAsia="仿宋_GB2312" w:cs="仿宋_GB2312"/>
          <w:color w:val="000000"/>
          <w:sz w:val="30"/>
          <w:szCs w:val="30"/>
        </w:rPr>
      </w:pPr>
    </w:p>
    <w:p w14:paraId="5A63CBA5">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478E4F1">
      <w:pPr>
        <w:rPr>
          <w:rFonts w:ascii="仿宋_GB2312" w:hAnsi="仿宋_GB2312" w:eastAsia="仿宋_GB2312" w:cs="仿宋_GB2312"/>
          <w:b/>
          <w:color w:val="000000"/>
          <w:sz w:val="30"/>
          <w:szCs w:val="30"/>
        </w:rPr>
      </w:pPr>
    </w:p>
    <w:p w14:paraId="0DFEF2FC">
      <w:pPr>
        <w:rPr>
          <w:rFonts w:hint="default" w:ascii="仿宋_GB2312" w:hAnsi="仿宋_GB2312" w:eastAsia="仿宋_GB2312" w:cs="仿宋_GB2312"/>
          <w:b/>
          <w:color w:val="000000"/>
          <w:sz w:val="30"/>
          <w:szCs w:val="30"/>
          <w:u w:val="single"/>
          <w:lang w:val="en-US" w:eastAsia="zh-CN"/>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p>
    <w:p w14:paraId="69790920">
      <w:pPr>
        <w:rPr>
          <w:rFonts w:ascii="仿宋_GB2312" w:hAnsi="仿宋_GB2312" w:eastAsia="仿宋_GB2312" w:cs="仿宋_GB2312"/>
          <w:b/>
          <w:color w:val="000000"/>
          <w:sz w:val="30"/>
          <w:szCs w:val="30"/>
          <w:u w:val="single"/>
        </w:rPr>
      </w:pPr>
    </w:p>
    <w:p w14:paraId="226D4579">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2D687EC">
                            <w:pPr>
                              <w:jc w:val="center"/>
                              <w:rPr>
                                <w:b/>
                                <w:sz w:val="42"/>
                              </w:rPr>
                            </w:pPr>
                          </w:p>
                          <w:p w14:paraId="204B4D9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3C5732B">
                            <w:pPr>
                              <w:rPr>
                                <w:rFonts w:ascii="仿宋_GB2312" w:hAnsi="仿宋_GB2312" w:eastAsia="仿宋_GB2312" w:cs="仿宋_GB2312"/>
                                <w:sz w:val="24"/>
                              </w:rPr>
                            </w:pPr>
                          </w:p>
                          <w:p w14:paraId="7E989BC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7A9A292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B6347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35AEA5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2D687EC">
                      <w:pPr>
                        <w:jc w:val="center"/>
                        <w:rPr>
                          <w:b/>
                          <w:sz w:val="42"/>
                        </w:rPr>
                      </w:pPr>
                    </w:p>
                    <w:p w14:paraId="204B4D9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3C5732B">
                      <w:pPr>
                        <w:rPr>
                          <w:rFonts w:ascii="仿宋_GB2312" w:hAnsi="仿宋_GB2312" w:eastAsia="仿宋_GB2312" w:cs="仿宋_GB2312"/>
                          <w:sz w:val="24"/>
                        </w:rPr>
                      </w:pPr>
                    </w:p>
                    <w:p w14:paraId="7E989BC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7A9A292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B6347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35AEA5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611FC0FE">
      <w:pPr>
        <w:rPr>
          <w:rFonts w:ascii="仿宋_GB2312" w:hAnsi="仿宋_GB2312" w:eastAsia="仿宋_GB2312" w:cs="仿宋_GB2312"/>
          <w:color w:val="000000"/>
          <w:sz w:val="30"/>
          <w:szCs w:val="30"/>
        </w:rPr>
      </w:pPr>
    </w:p>
    <w:p w14:paraId="221F5625">
      <w:pPr>
        <w:rPr>
          <w:rFonts w:ascii="仿宋_GB2312" w:hAnsi="仿宋_GB2312" w:eastAsia="仿宋_GB2312" w:cs="仿宋_GB2312"/>
          <w:color w:val="000000"/>
          <w:sz w:val="30"/>
          <w:szCs w:val="30"/>
        </w:rPr>
      </w:pPr>
    </w:p>
    <w:p w14:paraId="14AEEBF1">
      <w:pPr>
        <w:rPr>
          <w:rFonts w:ascii="仿宋_GB2312" w:hAnsi="仿宋_GB2312" w:eastAsia="仿宋_GB2312" w:cs="仿宋_GB2312"/>
          <w:color w:val="000000"/>
          <w:sz w:val="30"/>
          <w:szCs w:val="30"/>
        </w:rPr>
      </w:pPr>
    </w:p>
    <w:p w14:paraId="4ED1E4F3">
      <w:pPr>
        <w:rPr>
          <w:rFonts w:ascii="仿宋_GB2312" w:hAnsi="仿宋_GB2312" w:eastAsia="仿宋_GB2312" w:cs="仿宋_GB2312"/>
          <w:color w:val="000000"/>
          <w:sz w:val="30"/>
          <w:szCs w:val="30"/>
        </w:rPr>
      </w:pPr>
    </w:p>
    <w:p w14:paraId="2C2E2484">
      <w:pPr>
        <w:rPr>
          <w:rFonts w:ascii="仿宋_GB2312" w:hAnsi="仿宋_GB2312" w:eastAsia="仿宋_GB2312" w:cs="仿宋_GB2312"/>
          <w:color w:val="000000"/>
          <w:sz w:val="30"/>
          <w:szCs w:val="30"/>
        </w:rPr>
      </w:pPr>
    </w:p>
    <w:p w14:paraId="0BA7F7D6">
      <w:pPr>
        <w:rPr>
          <w:rFonts w:ascii="仿宋_GB2312" w:hAnsi="仿宋_GB2312" w:eastAsia="仿宋_GB2312" w:cs="仿宋_GB2312"/>
          <w:color w:val="000000"/>
          <w:sz w:val="30"/>
          <w:szCs w:val="30"/>
        </w:rPr>
      </w:pPr>
    </w:p>
    <w:p w14:paraId="5764661D">
      <w:pPr>
        <w:rPr>
          <w:rFonts w:ascii="仿宋_GB2312" w:hAnsi="仿宋_GB2312" w:eastAsia="仿宋_GB2312" w:cs="仿宋_GB2312"/>
          <w:color w:val="000000"/>
          <w:sz w:val="30"/>
          <w:szCs w:val="30"/>
        </w:rPr>
      </w:pPr>
    </w:p>
    <w:p w14:paraId="5883429F">
      <w:pPr>
        <w:pStyle w:val="5"/>
      </w:pPr>
    </w:p>
    <w:p w14:paraId="75EB5507">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保亭农村产权交易中心</w:t>
      </w:r>
      <w:r>
        <w:rPr>
          <w:rFonts w:hint="eastAsia" w:ascii="仿宋_GB2312" w:hAnsi="仿宋_GB2312" w:eastAsia="仿宋_GB2312" w:cs="仿宋_GB2312"/>
          <w:b/>
          <w:color w:val="000000"/>
          <w:sz w:val="36"/>
          <w:szCs w:val="30"/>
        </w:rPr>
        <w:t>制</w:t>
      </w:r>
    </w:p>
    <w:p w14:paraId="7C33889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12</w:t>
      </w:r>
      <w:r>
        <w:rPr>
          <w:rFonts w:hint="eastAsia" w:ascii="仿宋_GB2312" w:hAnsi="仿宋_GB2312" w:eastAsia="仿宋_GB2312" w:cs="仿宋_GB2312"/>
          <w:b/>
          <w:color w:val="000000"/>
          <w:sz w:val="36"/>
          <w:szCs w:val="30"/>
        </w:rPr>
        <w:t>月</w:t>
      </w:r>
    </w:p>
    <w:p w14:paraId="58A365D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449A6606">
      <w:pPr>
        <w:pStyle w:val="3"/>
        <w:spacing w:line="400" w:lineRule="exact"/>
        <w:rPr>
          <w:rFonts w:ascii="仿宋" w:hAnsi="仿宋"/>
          <w:bCs/>
          <w:szCs w:val="36"/>
        </w:rPr>
      </w:pPr>
      <w:r>
        <w:rPr>
          <w:rFonts w:hint="eastAsia"/>
          <w:bCs/>
          <w:szCs w:val="36"/>
        </w:rPr>
        <w:t>意向承租（受让）函</w:t>
      </w:r>
    </w:p>
    <w:p w14:paraId="17454065">
      <w:pPr>
        <w:rPr>
          <w:rFonts w:ascii="Times New Roman" w:hAnsi="Times New Roman" w:eastAsia="黑体"/>
          <w:bCs/>
          <w:sz w:val="24"/>
        </w:rPr>
      </w:pPr>
      <w:r>
        <w:rPr>
          <w:rFonts w:hint="eastAsia" w:ascii="Times New Roman" w:hAnsi="Times New Roman" w:eastAsia="黑体"/>
          <w:sz w:val="24"/>
          <w:lang w:val="en-US" w:eastAsia="zh-CN"/>
        </w:rPr>
        <w:t>保亭</w:t>
      </w:r>
      <w:r>
        <w:rPr>
          <w:rFonts w:hint="eastAsia" w:ascii="Times New Roman" w:hAnsi="Times New Roman" w:eastAsia="黑体"/>
          <w:sz w:val="24"/>
        </w:rPr>
        <w:t>农村产权交易中心：</w:t>
      </w:r>
    </w:p>
    <w:p w14:paraId="15490E86">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保亭</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（以下简称“</w:t>
      </w:r>
      <w:r>
        <w:rPr>
          <w:rFonts w:hint="eastAsia" w:ascii="Times New Roman" w:hAnsi="Times New Roman"/>
          <w:bCs/>
          <w:sz w:val="24"/>
          <w:lang w:val="en-US" w:eastAsia="zh-CN"/>
        </w:rPr>
        <w:t>农交中心</w:t>
      </w:r>
      <w:r>
        <w:rPr>
          <w:rFonts w:hint="eastAsia" w:ascii="Times New Roman" w:hAnsi="Times New Roman"/>
          <w:bCs/>
          <w:sz w:val="24"/>
        </w:rPr>
        <w:t>”</w:t>
      </w:r>
      <w:r>
        <w:rPr>
          <w:rFonts w:hint="eastAsia" w:ascii="Times New Roman" w:hAnsi="Times New Roman"/>
          <w:bCs/>
          <w:sz w:val="24"/>
          <w:lang w:eastAsia="zh-CN"/>
        </w:rPr>
        <w:t>）</w:t>
      </w:r>
      <w:r>
        <w:rPr>
          <w:rFonts w:hint="eastAsia" w:ascii="Times New Roman" w:hAnsi="Times New Roman"/>
          <w:bCs/>
          <w:sz w:val="24"/>
          <w:lang w:val="en-US" w:eastAsia="zh-CN"/>
        </w:rPr>
        <w:t>网站（</w:t>
      </w:r>
      <w:r>
        <w:rPr>
          <w:rFonts w:hint="eastAsia" w:ascii="Times New Roman" w:hAnsi="Times New Roman"/>
          <w:bCs/>
          <w:sz w:val="24"/>
        </w:rPr>
        <w:t>http://</w:t>
      </w:r>
      <w:r>
        <w:rPr>
          <w:rFonts w:hint="eastAsia" w:ascii="Times New Roman" w:hAnsi="Times New Roman"/>
          <w:bCs/>
          <w:sz w:val="24"/>
          <w:lang w:val="en-US" w:eastAsia="zh-CN"/>
        </w:rPr>
        <w:t>baoting</w:t>
      </w:r>
      <w:r>
        <w:rPr>
          <w:rFonts w:hint="eastAsia" w:ascii="Times New Roman" w:hAnsi="Times New Roman"/>
          <w:bCs/>
          <w:sz w:val="24"/>
        </w:rPr>
        <w:t>.nongjiao.com）申请承租（受让）</w:t>
      </w:r>
      <w:r>
        <w:rPr>
          <w:rFonts w:hint="eastAsia" w:ascii="Times New Roman" w:hAnsi="Times New Roman"/>
          <w:bCs/>
          <w:sz w:val="24"/>
          <w:u w:val="single"/>
          <w:lang w:val="en-US" w:eastAsia="zh-CN"/>
        </w:rPr>
        <w:t xml:space="preserve"> 保亭黎族苗族自治县保城镇六桥堆砂点83102.5m³河砂出售 </w:t>
      </w:r>
      <w:r>
        <w:rPr>
          <w:rFonts w:hint="eastAsia" w:ascii="Times New Roman" w:hAnsi="Times New Roman"/>
          <w:bCs/>
          <w:sz w:val="24"/>
        </w:rPr>
        <w:t>，并承诺：</w:t>
      </w:r>
    </w:p>
    <w:p w14:paraId="11FEEE2E">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49972183">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3BD0DF1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722D2B81">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val="en-US"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val="en-US" w:eastAsia="zh-CN"/>
        </w:rPr>
        <w:t>农交中心</w:t>
      </w:r>
      <w:r>
        <w:rPr>
          <w:rFonts w:hint="eastAsia" w:ascii="Times New Roman" w:hAnsi="Times New Roman"/>
          <w:b/>
          <w:sz w:val="24"/>
        </w:rPr>
        <w:t>《</w:t>
      </w:r>
      <w:r>
        <w:rPr>
          <w:rFonts w:hint="eastAsia" w:ascii="Times New Roman" w:hAnsi="Times New Roman"/>
          <w:b/>
          <w:sz w:val="24"/>
          <w:lang w:val="en-US" w:eastAsia="zh-CN"/>
        </w:rPr>
        <w:t>保亭</w:t>
      </w:r>
      <w:r>
        <w:rPr>
          <w:rFonts w:hint="eastAsia" w:ascii="Times New Roman" w:hAnsi="Times New Roman"/>
          <w:b/>
          <w:sz w:val="24"/>
        </w:rPr>
        <w:t>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18BB81B3">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val="en-US" w:eastAsia="zh-CN"/>
        </w:rPr>
        <w:t>农交中心</w:t>
      </w:r>
      <w:r>
        <w:rPr>
          <w:rFonts w:hint="eastAsia" w:ascii="Times New Roman" w:hAnsi="Times New Roman"/>
          <w:b/>
          <w:sz w:val="24"/>
        </w:rPr>
        <w:t>的收费项目及标准，同意按规定交纳相关费用。</w:t>
      </w:r>
    </w:p>
    <w:p w14:paraId="03C0B41E">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2974F606">
      <w:pPr>
        <w:spacing w:line="440" w:lineRule="exact"/>
        <w:ind w:firstLine="482" w:firstLineChars="200"/>
        <w:rPr>
          <w:rFonts w:ascii="Times New Roman" w:hAnsi="Times New Roman"/>
          <w:b/>
          <w:sz w:val="24"/>
        </w:rPr>
      </w:pPr>
      <w:bookmarkStart w:id="0" w:name="_Toc11532"/>
      <w:bookmarkStart w:id="1" w:name="_Toc28981"/>
      <w:bookmarkStart w:id="2" w:name="_Toc13357"/>
      <w:r>
        <w:rPr>
          <w:rFonts w:ascii="Times New Roman" w:hAnsi="Times New Roman"/>
          <w:b/>
          <w:sz w:val="24"/>
        </w:rPr>
        <w:t>7</w:t>
      </w:r>
      <w:r>
        <w:rPr>
          <w:rFonts w:hint="eastAsia" w:ascii="Times New Roman" w:hAnsi="Times New Roman"/>
          <w:b/>
          <w:sz w:val="24"/>
        </w:rPr>
        <w:t>、我方承诺不通过其他渠道进行本项目交易。</w:t>
      </w:r>
      <w:bookmarkEnd w:id="0"/>
      <w:bookmarkEnd w:id="1"/>
      <w:bookmarkEnd w:id="2"/>
    </w:p>
    <w:p w14:paraId="15979EFF">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DB32C09">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val="en-US" w:eastAsia="zh-CN"/>
        </w:rPr>
        <w:t>农交中心规定</w:t>
      </w:r>
      <w:r>
        <w:rPr>
          <w:rFonts w:hint="eastAsia" w:ascii="Times New Roman" w:hAnsi="Times New Roman"/>
          <w:b/>
          <w:sz w:val="24"/>
        </w:rPr>
        <w:t>交纳交易保证金，若我方无故放弃本项目或因我方自身原因放弃本项目的，视为违约，我方交纳的交易保证金将不予退还，作为违约金扣除。</w:t>
      </w:r>
    </w:p>
    <w:p w14:paraId="0EDDDF72">
      <w:pPr>
        <w:pStyle w:val="5"/>
        <w:spacing w:line="440" w:lineRule="exact"/>
        <w:rPr>
          <w:rFonts w:ascii="Times New Roman" w:hAnsi="Times New Roman"/>
          <w:bCs/>
          <w:sz w:val="28"/>
          <w:szCs w:val="24"/>
        </w:rPr>
      </w:pPr>
      <w:bookmarkStart w:id="3" w:name="_Toc7009"/>
      <w:bookmarkStart w:id="4" w:name="_Toc31003"/>
      <w:bookmarkStart w:id="5"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保亭农村产权交易中心</w:t>
      </w:r>
      <w:r>
        <w:rPr>
          <w:rFonts w:hint="eastAsia" w:ascii="Times New Roman" w:hAnsi="Times New Roman"/>
          <w:b/>
          <w:sz w:val="24"/>
          <w:szCs w:val="24"/>
        </w:rPr>
        <w:t>。</w:t>
      </w:r>
      <w:bookmarkEnd w:id="3"/>
      <w:bookmarkEnd w:id="4"/>
      <w:bookmarkEnd w:id="5"/>
    </w:p>
    <w:p w14:paraId="758A889A">
      <w:pPr>
        <w:spacing w:line="312" w:lineRule="auto"/>
        <w:ind w:firstLine="3840" w:firstLineChars="1600"/>
        <w:rPr>
          <w:rFonts w:ascii="宋体" w:hAnsi="宋体" w:eastAsia="宋体" w:cs="宋体"/>
          <w:sz w:val="24"/>
        </w:rPr>
      </w:pPr>
    </w:p>
    <w:p w14:paraId="6A6BA54A">
      <w:pPr>
        <w:spacing w:line="296" w:lineRule="auto"/>
        <w:ind w:firstLine="3840" w:firstLineChars="1600"/>
        <w:rPr>
          <w:rFonts w:ascii="宋体" w:hAnsi="宋体" w:eastAsia="宋体" w:cs="宋体"/>
          <w:sz w:val="24"/>
          <w:u w:val="single"/>
        </w:rPr>
      </w:pPr>
      <w:bookmarkStart w:id="6" w:name="_Toc4535"/>
      <w:bookmarkStart w:id="7" w:name="_Toc29057"/>
      <w:bookmarkStart w:id="8" w:name="_Toc30986"/>
      <w:r>
        <w:rPr>
          <w:rFonts w:hint="eastAsia" w:ascii="宋体" w:hAnsi="宋体" w:eastAsia="宋体" w:cs="宋体"/>
          <w:sz w:val="24"/>
        </w:rPr>
        <w:t>申 请 单 位（盖章）：</w:t>
      </w:r>
      <w:bookmarkEnd w:id="6"/>
      <w:bookmarkEnd w:id="7"/>
      <w:bookmarkEnd w:id="8"/>
      <w:r>
        <w:rPr>
          <w:rFonts w:hint="eastAsia" w:ascii="宋体" w:hAnsi="宋体" w:eastAsia="宋体" w:cs="宋体"/>
          <w:sz w:val="24"/>
          <w:u w:val="single"/>
        </w:rPr>
        <w:t xml:space="preserve">                                                    </w:t>
      </w:r>
    </w:p>
    <w:p w14:paraId="2B9E98B0">
      <w:pPr>
        <w:spacing w:line="296" w:lineRule="auto"/>
        <w:ind w:firstLine="3840" w:firstLineChars="1600"/>
        <w:outlineLvl w:val="1"/>
        <w:rPr>
          <w:rFonts w:ascii="宋体" w:hAnsi="宋体" w:eastAsia="宋体" w:cs="宋体"/>
          <w:sz w:val="24"/>
          <w:u w:val="single"/>
        </w:rPr>
      </w:pPr>
      <w:bookmarkStart w:id="9" w:name="_Toc9059"/>
      <w:bookmarkStart w:id="10" w:name="_Toc17490"/>
      <w:r>
        <w:rPr>
          <w:rFonts w:hint="eastAsia" w:ascii="宋体" w:hAnsi="宋体" w:eastAsia="宋体" w:cs="宋体"/>
          <w:sz w:val="24"/>
        </w:rPr>
        <w:t>法定代表人（签字）：</w:t>
      </w:r>
      <w:bookmarkEnd w:id="9"/>
      <w:bookmarkEnd w:id="10"/>
      <w:r>
        <w:rPr>
          <w:rFonts w:hint="eastAsia" w:ascii="宋体" w:hAnsi="宋体" w:eastAsia="宋体" w:cs="宋体"/>
          <w:sz w:val="24"/>
          <w:u w:val="single"/>
        </w:rPr>
        <w:t xml:space="preserve">                          </w:t>
      </w:r>
    </w:p>
    <w:p w14:paraId="48547B59">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7D62588B">
      <w:pPr>
        <w:pStyle w:val="3"/>
        <w:spacing w:line="240" w:lineRule="auto"/>
        <w:rPr>
          <w:rFonts w:ascii="黑体" w:hAnsi="黑体"/>
          <w:color w:val="000000"/>
        </w:rPr>
      </w:pPr>
      <w:bookmarkStart w:id="11" w:name="_Toc12264"/>
      <w:bookmarkStart w:id="12" w:name="_Toc11237"/>
      <w:bookmarkStart w:id="13" w:name="_Toc14469"/>
      <w:bookmarkStart w:id="14" w:name="_Toc13094"/>
      <w:bookmarkStart w:id="15" w:name="_Toc4580"/>
      <w:bookmarkStart w:id="16" w:name="_Toc29841"/>
      <w:bookmarkStart w:id="17" w:name="_Toc32101"/>
      <w:r>
        <w:rPr>
          <w:rFonts w:hint="eastAsia" w:ascii="黑体" w:hAnsi="黑体"/>
          <w:color w:val="000000"/>
        </w:rPr>
        <w:t>意向承租（受让）方登记表</w:t>
      </w:r>
      <w:bookmarkEnd w:id="11"/>
      <w:bookmarkEnd w:id="12"/>
      <w:bookmarkEnd w:id="13"/>
      <w:bookmarkEnd w:id="14"/>
      <w:bookmarkEnd w:id="15"/>
      <w:bookmarkEnd w:id="16"/>
      <w:bookmarkEnd w:id="17"/>
    </w:p>
    <w:tbl>
      <w:tblPr>
        <w:tblStyle w:val="9"/>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99E8DB7">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65C5E71D">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D38FCEF">
            <w:pPr>
              <w:pStyle w:val="2"/>
            </w:pPr>
          </w:p>
        </w:tc>
      </w:tr>
      <w:tr w14:paraId="1DB57CD4">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A59FEF4">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668EBC3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46389C4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D0740E">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A9B2E38">
            <w:pPr>
              <w:spacing w:line="360" w:lineRule="auto"/>
              <w:rPr>
                <w:rFonts w:ascii="宋体" w:hAnsi="宋体" w:eastAsia="宋体"/>
                <w:sz w:val="22"/>
              </w:rPr>
            </w:pPr>
          </w:p>
        </w:tc>
      </w:tr>
      <w:tr w14:paraId="1DFAD73B">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22885D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0183B9">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BB200F2">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668DB3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460E66F">
            <w:pPr>
              <w:spacing w:line="360" w:lineRule="auto"/>
              <w:rPr>
                <w:rFonts w:ascii="宋体" w:hAnsi="宋体" w:eastAsia="宋体"/>
                <w:sz w:val="22"/>
              </w:rPr>
            </w:pPr>
          </w:p>
        </w:tc>
      </w:tr>
      <w:tr w14:paraId="24488E4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31D532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104C84E">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60538C4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7E49C1D">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EB1D6">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D0C6180">
            <w:pPr>
              <w:spacing w:line="360" w:lineRule="auto"/>
              <w:rPr>
                <w:rFonts w:ascii="宋体" w:hAnsi="宋体" w:eastAsia="宋体"/>
                <w:sz w:val="22"/>
              </w:rPr>
            </w:pPr>
          </w:p>
        </w:tc>
      </w:tr>
      <w:tr w14:paraId="5CC4482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87C511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F15106B">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254A03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69FBDC7">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2380142">
            <w:pPr>
              <w:spacing w:line="360" w:lineRule="auto"/>
              <w:rPr>
                <w:rFonts w:ascii="宋体" w:hAnsi="宋体" w:eastAsia="宋体"/>
                <w:sz w:val="22"/>
              </w:rPr>
            </w:pPr>
          </w:p>
        </w:tc>
      </w:tr>
      <w:tr w14:paraId="5F8B1AE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3083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F5D85AE">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AD88357">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047F21E">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853BA0F">
            <w:pPr>
              <w:spacing w:line="360" w:lineRule="auto"/>
              <w:rPr>
                <w:rFonts w:ascii="宋体" w:hAnsi="宋体" w:eastAsia="宋体"/>
                <w:sz w:val="22"/>
              </w:rPr>
            </w:pPr>
          </w:p>
        </w:tc>
      </w:tr>
      <w:tr w14:paraId="7CEEB76A">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7EF9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7DE9325">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CB6F6E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35FC0B1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3D1EE74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FAF880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7E89D5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69BAE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0B2696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EF46CB3">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9144DC">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21D2A8A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BB8236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77F6E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0E801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776AC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AB17E7">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E16EF4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EE1D8A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0C0738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8E511C">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C0C585C">
            <w:pPr>
              <w:spacing w:line="360" w:lineRule="auto"/>
              <w:jc w:val="center"/>
              <w:rPr>
                <w:rFonts w:ascii="宋体" w:hAnsi="宋体" w:eastAsia="宋体"/>
                <w:sz w:val="22"/>
              </w:rPr>
            </w:pPr>
          </w:p>
        </w:tc>
      </w:tr>
      <w:tr w14:paraId="5282A42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2C63A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C27BE4B">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ECB0278">
            <w:pPr>
              <w:spacing w:line="360" w:lineRule="auto"/>
              <w:rPr>
                <w:rFonts w:ascii="宋体" w:hAnsi="宋体" w:eastAsia="宋体"/>
                <w:sz w:val="22"/>
              </w:rPr>
            </w:pPr>
          </w:p>
        </w:tc>
      </w:tr>
      <w:tr w14:paraId="2A33D75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F1B781">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228D2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224E4C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845EC44">
            <w:pPr>
              <w:spacing w:line="360" w:lineRule="auto"/>
              <w:ind w:left="48"/>
              <w:rPr>
                <w:rFonts w:ascii="宋体" w:hAnsi="宋体" w:eastAsia="宋体"/>
                <w:sz w:val="22"/>
              </w:rPr>
            </w:pPr>
            <w:r>
              <w:rPr>
                <w:rFonts w:hint="eastAsia" w:ascii="宋体" w:hAnsi="宋体" w:eastAsia="宋体"/>
                <w:sz w:val="22"/>
              </w:rPr>
              <w:t>报表时间：</w:t>
            </w:r>
          </w:p>
        </w:tc>
      </w:tr>
      <w:tr w14:paraId="7F397592">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29E6DFE">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1EF4D77">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1C50A49">
            <w:pPr>
              <w:pStyle w:val="11"/>
              <w:spacing w:line="360" w:lineRule="auto"/>
              <w:jc w:val="center"/>
              <w:rPr>
                <w:rFonts w:ascii="宋体" w:hAnsi="宋体" w:eastAsia="宋体"/>
                <w:sz w:val="22"/>
                <w:szCs w:val="24"/>
              </w:rPr>
            </w:pPr>
            <w:r>
              <w:rPr>
                <w:rFonts w:hint="eastAsia" w:ascii="宋体" w:hAnsi="宋体" w:eastAsia="宋体"/>
                <w:sz w:val="22"/>
                <w:szCs w:val="24"/>
              </w:rPr>
              <w:t>总资产</w:t>
            </w:r>
          </w:p>
          <w:p w14:paraId="15A0635D">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483DC242">
            <w:pPr>
              <w:pStyle w:val="11"/>
              <w:spacing w:line="360" w:lineRule="auto"/>
              <w:jc w:val="center"/>
            </w:pPr>
          </w:p>
          <w:p w14:paraId="1508559F"/>
        </w:tc>
        <w:tc>
          <w:tcPr>
            <w:tcW w:w="795" w:type="dxa"/>
            <w:gridSpan w:val="3"/>
            <w:tcBorders>
              <w:top w:val="single" w:color="auto" w:sz="4" w:space="0"/>
              <w:left w:val="single" w:color="auto" w:sz="4" w:space="0"/>
              <w:bottom w:val="single" w:color="auto" w:sz="4" w:space="0"/>
              <w:right w:val="single" w:color="auto" w:sz="4" w:space="0"/>
            </w:tcBorders>
            <w:vAlign w:val="center"/>
          </w:tcPr>
          <w:p w14:paraId="2118B053">
            <w:pPr>
              <w:pStyle w:val="11"/>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5782420">
            <w:pPr>
              <w:pStyle w:val="11"/>
              <w:spacing w:line="360" w:lineRule="auto"/>
              <w:jc w:val="center"/>
            </w:pPr>
          </w:p>
          <w:p w14:paraId="0094CE6F">
            <w:pPr>
              <w:pStyle w:val="6"/>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72ECE839">
            <w:pPr>
              <w:pStyle w:val="11"/>
              <w:spacing w:line="360" w:lineRule="auto"/>
              <w:jc w:val="center"/>
              <w:rPr>
                <w:rFonts w:ascii="宋体" w:hAnsi="宋体" w:eastAsia="宋体"/>
                <w:sz w:val="22"/>
                <w:szCs w:val="24"/>
              </w:rPr>
            </w:pPr>
            <w:r>
              <w:rPr>
                <w:rFonts w:hint="eastAsia" w:ascii="宋体" w:hAnsi="宋体" w:eastAsia="宋体"/>
                <w:sz w:val="22"/>
                <w:szCs w:val="24"/>
              </w:rPr>
              <w:t>净资产</w:t>
            </w:r>
          </w:p>
          <w:p w14:paraId="1C9A58A7">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13110D7C">
            <w:pPr>
              <w:pStyle w:val="11"/>
              <w:spacing w:line="360" w:lineRule="auto"/>
              <w:jc w:val="center"/>
              <w:rPr>
                <w:rFonts w:ascii="宋体" w:hAnsi="宋体" w:eastAsia="宋体"/>
                <w:sz w:val="22"/>
                <w:szCs w:val="24"/>
              </w:rPr>
            </w:pPr>
          </w:p>
        </w:tc>
      </w:tr>
      <w:tr w14:paraId="4AB1B7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4CEB297">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3B414B">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BA2AE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A76941D">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908A8E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0C002F2">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615EB54F">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B2BEC9D">
            <w:pPr>
              <w:spacing w:line="360" w:lineRule="auto"/>
              <w:jc w:val="center"/>
              <w:rPr>
                <w:rFonts w:hint="default" w:ascii="宋体" w:hAnsi="宋体" w:eastAsia="宋体"/>
                <w:sz w:val="22"/>
                <w:lang w:val="en-US" w:eastAsia="zh-CN"/>
              </w:rPr>
            </w:pPr>
          </w:p>
        </w:tc>
      </w:tr>
      <w:tr w14:paraId="6711A9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CAD7D4">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DCCC06E">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7045887">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02439551">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9A286FC">
            <w:pPr>
              <w:spacing w:line="360" w:lineRule="auto"/>
              <w:jc w:val="center"/>
              <w:rPr>
                <w:rFonts w:hint="default" w:ascii="宋体" w:hAnsi="宋体" w:eastAsia="宋体"/>
                <w:sz w:val="22"/>
                <w:lang w:val="en-US" w:eastAsia="zh-CN"/>
              </w:rPr>
            </w:pPr>
          </w:p>
        </w:tc>
      </w:tr>
      <w:tr w14:paraId="37535A5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6A8C1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109D400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1D04DFA">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4BAD5E8E">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75CD37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81783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04BD0CA">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3C662F73">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30B15694">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2504996">
            <w:pPr>
              <w:spacing w:line="360" w:lineRule="auto"/>
              <w:rPr>
                <w:rFonts w:hint="eastAsia" w:ascii="宋体" w:hAnsi="宋体" w:eastAsia="宋体"/>
                <w:sz w:val="22"/>
                <w:lang w:val="en-US" w:eastAsia="zh-CN"/>
              </w:rPr>
            </w:pPr>
            <w:r>
              <w:rPr>
                <w:rFonts w:hint="eastAsia" w:ascii="宋体" w:hAnsi="宋体" w:eastAsia="宋体"/>
                <w:sz w:val="22"/>
                <w:lang w:val="en-US" w:eastAsia="zh-CN"/>
              </w:rPr>
              <w:t>满足出租方的要求和相关条件</w:t>
            </w:r>
          </w:p>
        </w:tc>
      </w:tr>
      <w:tr w14:paraId="190201A3">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50F4F677">
            <w:pPr>
              <w:spacing w:line="360" w:lineRule="auto"/>
              <w:jc w:val="center"/>
              <w:rPr>
                <w:rFonts w:ascii="宋体" w:hAnsi="宋体" w:eastAsia="宋体"/>
                <w:bCs/>
                <w:sz w:val="22"/>
              </w:rPr>
            </w:pPr>
            <w:r>
              <w:rPr>
                <w:rFonts w:hint="eastAsia" w:ascii="宋体" w:hAnsi="宋体" w:eastAsia="宋体"/>
                <w:bCs/>
                <w:sz w:val="22"/>
              </w:rPr>
              <w:t>附件</w:t>
            </w:r>
          </w:p>
          <w:p w14:paraId="2A9B8D5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6B2DC15">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5E084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原件（本人签名按手印）</w:t>
            </w:r>
          </w:p>
        </w:tc>
      </w:tr>
      <w:tr w14:paraId="4F161BC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379DC10">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C5D488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B4CC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0562280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0458AD3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D78AF3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091E65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经办人授权委托书</w:t>
            </w:r>
            <w:r>
              <w:rPr>
                <w:rFonts w:hint="eastAsia" w:ascii="宋体" w:hAnsi="宋体" w:eastAsia="宋体"/>
                <w:bCs/>
                <w:sz w:val="22"/>
                <w:lang w:val="en-US" w:eastAsia="zh-CN"/>
              </w:rPr>
              <w:t xml:space="preserve"> </w:t>
            </w:r>
            <w:r>
              <w:rPr>
                <w:rFonts w:hint="eastAsia" w:ascii="宋体" w:hAnsi="宋体" w:eastAsia="宋体"/>
                <w:bCs/>
                <w:sz w:val="22"/>
              </w:rPr>
              <w:t>原件</w:t>
            </w:r>
            <w:r>
              <w:rPr>
                <w:rFonts w:hint="eastAsia" w:ascii="宋体" w:hAnsi="宋体" w:eastAsia="宋体"/>
                <w:bCs/>
                <w:sz w:val="22"/>
                <w:lang w:eastAsia="zh-CN"/>
              </w:rPr>
              <w:t>（</w:t>
            </w:r>
            <w:r>
              <w:rPr>
                <w:rFonts w:hint="eastAsia" w:ascii="宋体" w:hAnsi="宋体" w:eastAsia="宋体"/>
                <w:bCs/>
                <w:sz w:val="22"/>
                <w:lang w:val="en-US" w:eastAsia="zh-CN"/>
              </w:rPr>
              <w:t>本人签名按手印）</w:t>
            </w:r>
          </w:p>
        </w:tc>
      </w:tr>
      <w:tr w14:paraId="5B8388B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364BD8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C6785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B1FBD8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left w:val="single" w:color="auto" w:sz="4" w:space="0"/>
              <w:right w:val="single" w:color="auto" w:sz="4" w:space="0"/>
            </w:tcBorders>
            <w:vAlign w:val="center"/>
          </w:tcPr>
          <w:p w14:paraId="43E914B5">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19FF935">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10E8D5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42A82BE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51152B8">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bottom w:val="single" w:color="auto" w:sz="4" w:space="0"/>
              <w:right w:val="single" w:color="auto" w:sz="4" w:space="0"/>
            </w:tcBorders>
            <w:vAlign w:val="center"/>
          </w:tcPr>
          <w:p w14:paraId="5C87A5BB">
            <w:pPr>
              <w:spacing w:line="360" w:lineRule="auto"/>
              <w:jc w:val="left"/>
              <w:rPr>
                <w:rFonts w:ascii="宋体" w:hAnsi="宋体" w:eastAsia="宋体"/>
                <w:sz w:val="22"/>
              </w:rPr>
            </w:pPr>
          </w:p>
        </w:tc>
      </w:tr>
      <w:tr w14:paraId="7376212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C484B7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right w:val="single" w:color="auto" w:sz="4" w:space="0"/>
            </w:tcBorders>
            <w:vAlign w:val="center"/>
          </w:tcPr>
          <w:p w14:paraId="0F6EB0F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384F070">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0E0C5C">
            <w:pPr>
              <w:spacing w:line="360" w:lineRule="auto"/>
              <w:jc w:val="left"/>
            </w:pPr>
          </w:p>
        </w:tc>
      </w:tr>
      <w:tr w14:paraId="7601742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1CF07C1">
            <w:pPr>
              <w:spacing w:line="360" w:lineRule="auto"/>
              <w:jc w:val="center"/>
              <w:rPr>
                <w:rFonts w:ascii="宋体" w:hAnsi="宋体" w:eastAsia="宋体"/>
                <w:sz w:val="22"/>
              </w:rPr>
            </w:pPr>
          </w:p>
        </w:tc>
        <w:tc>
          <w:tcPr>
            <w:tcW w:w="2693" w:type="dxa"/>
            <w:gridSpan w:val="3"/>
            <w:vMerge w:val="restart"/>
            <w:tcBorders>
              <w:left w:val="single" w:color="auto" w:sz="4" w:space="0"/>
              <w:right w:val="single" w:color="auto" w:sz="4" w:space="0"/>
            </w:tcBorders>
            <w:vAlign w:val="center"/>
          </w:tcPr>
          <w:p w14:paraId="015023F5">
            <w:pPr>
              <w:spacing w:line="360" w:lineRule="auto"/>
              <w:jc w:val="center"/>
              <w:rPr>
                <w:rFonts w:ascii="宋体" w:hAnsi="宋体" w:eastAsia="宋体"/>
                <w:bCs/>
                <w:sz w:val="22"/>
              </w:rPr>
            </w:pPr>
            <w:r>
              <w:rPr>
                <w:rFonts w:hint="eastAsia" w:ascii="宋体" w:hAnsi="宋体" w:eastAsia="宋体"/>
                <w:bCs/>
                <w:sz w:val="22"/>
              </w:rPr>
              <w:t>法人单位</w:t>
            </w:r>
          </w:p>
          <w:p w14:paraId="57CB093B">
            <w:pPr>
              <w:spacing w:line="360" w:lineRule="auto"/>
              <w:jc w:val="center"/>
              <w:rPr>
                <w:rFonts w:ascii="宋体" w:hAnsi="宋体" w:eastAsia="宋体"/>
                <w:bCs/>
                <w:sz w:val="22"/>
              </w:rPr>
            </w:pPr>
            <w:r>
              <w:rPr>
                <w:rFonts w:hint="eastAsia" w:ascii="宋体" w:hAnsi="宋体" w:eastAsia="宋体"/>
                <w:bCs/>
                <w:sz w:val="22"/>
              </w:rPr>
              <w:t>（如农业企业，</w:t>
            </w:r>
          </w:p>
          <w:p w14:paraId="2A7C3E9E">
            <w:pPr>
              <w:spacing w:line="360" w:lineRule="auto"/>
              <w:jc w:val="center"/>
              <w:rPr>
                <w:rFonts w:ascii="宋体" w:hAnsi="宋体" w:eastAsia="宋体"/>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B906E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原件（法人单位盖章）</w:t>
            </w:r>
          </w:p>
        </w:tc>
      </w:tr>
      <w:tr w14:paraId="4D1D562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165224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4DD83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BF5823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4347E0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72CE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B9FE3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A0F4C2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69FC0A2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A18778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3CBF4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55F2D0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lang w:val="en-US" w:eastAsia="zh-CN"/>
              </w:rPr>
              <w:t>法人</w:t>
            </w:r>
            <w:r>
              <w:rPr>
                <w:rFonts w:hint="eastAsia" w:ascii="宋体" w:hAnsi="宋体" w:eastAsia="宋体"/>
                <w:sz w:val="22"/>
              </w:rPr>
              <w:t>授权委托书原件（由法人单位出具</w:t>
            </w:r>
            <w:r>
              <w:rPr>
                <w:rFonts w:hint="eastAsia" w:ascii="宋体" w:hAnsi="宋体" w:eastAsia="宋体"/>
                <w:sz w:val="22"/>
                <w:lang w:val="en-US" w:eastAsia="zh-CN"/>
              </w:rPr>
              <w:t>并盖章</w:t>
            </w:r>
            <w:r>
              <w:rPr>
                <w:rFonts w:hint="eastAsia" w:ascii="宋体" w:hAnsi="宋体" w:eastAsia="宋体"/>
                <w:sz w:val="22"/>
              </w:rPr>
              <w:t>）</w:t>
            </w:r>
          </w:p>
        </w:tc>
      </w:tr>
      <w:tr w14:paraId="298437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0A134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66604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CFA80A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法人单位</w:t>
            </w:r>
            <w:r>
              <w:rPr>
                <w:rFonts w:hint="eastAsia" w:ascii="宋体" w:hAnsi="宋体" w:eastAsia="宋体"/>
                <w:sz w:val="22"/>
                <w:lang w:val="en-US" w:eastAsia="zh-CN"/>
              </w:rPr>
              <w:t>相关决议</w:t>
            </w:r>
            <w:r>
              <w:rPr>
                <w:rFonts w:hint="eastAsia" w:ascii="宋体" w:hAnsi="宋体" w:eastAsia="宋体"/>
                <w:sz w:val="22"/>
              </w:rPr>
              <w:t>（</w:t>
            </w:r>
            <w:r>
              <w:rPr>
                <w:rFonts w:hint="eastAsia" w:ascii="宋体" w:hAnsi="宋体" w:eastAsia="宋体"/>
                <w:bCs/>
                <w:sz w:val="22"/>
                <w:lang w:val="en-US" w:eastAsia="zh-CN"/>
              </w:rPr>
              <w:t>法人单位</w:t>
            </w:r>
            <w:r>
              <w:rPr>
                <w:rFonts w:hint="eastAsia" w:ascii="宋体" w:hAnsi="宋体" w:eastAsia="宋体"/>
                <w:sz w:val="22"/>
              </w:rPr>
              <w:t>盖章）</w:t>
            </w:r>
          </w:p>
        </w:tc>
      </w:tr>
      <w:tr w14:paraId="45AB053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9D6F04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3095DA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EF26D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9A4AEA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7E8A10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BCB0B5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DDAE38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DA7DC3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4E7ACB32">
            <w:pPr>
              <w:spacing w:line="360" w:lineRule="auto"/>
              <w:jc w:val="left"/>
              <w:rPr>
                <w:rFonts w:ascii="宋体" w:hAnsi="宋体" w:eastAsia="宋体"/>
                <w:sz w:val="22"/>
              </w:rPr>
            </w:pPr>
          </w:p>
        </w:tc>
      </w:tr>
      <w:tr w14:paraId="1BE7AA0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13EFF4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F06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9FB3011">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left w:val="single" w:color="auto" w:sz="4" w:space="0"/>
              <w:bottom w:val="single" w:color="auto" w:sz="4" w:space="0"/>
              <w:right w:val="single" w:color="auto" w:sz="4" w:space="0"/>
            </w:tcBorders>
            <w:vAlign w:val="center"/>
          </w:tcPr>
          <w:p w14:paraId="1036C925">
            <w:pPr>
              <w:spacing w:line="360" w:lineRule="auto"/>
              <w:jc w:val="left"/>
              <w:rPr>
                <w:rFonts w:ascii="宋体" w:hAnsi="宋体" w:eastAsia="宋体"/>
                <w:sz w:val="22"/>
              </w:rPr>
            </w:pPr>
          </w:p>
        </w:tc>
      </w:tr>
      <w:tr w14:paraId="59413C7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7856D02">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595ACE42">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22549BE">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E27AC5">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64087EF">
            <w:pPr>
              <w:spacing w:line="360" w:lineRule="auto"/>
              <w:rPr>
                <w:rFonts w:ascii="宋体" w:hAnsi="宋体" w:eastAsia="宋体"/>
                <w:sz w:val="22"/>
              </w:rPr>
            </w:pPr>
          </w:p>
        </w:tc>
      </w:tr>
      <w:tr w14:paraId="4EAA9BA4">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C60A75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FA0123B">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EB2BCF2">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12B48EF">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A4FCDC0">
            <w:pPr>
              <w:spacing w:line="360" w:lineRule="auto"/>
              <w:jc w:val="center"/>
              <w:rPr>
                <w:rFonts w:hint="default" w:ascii="宋体" w:hAnsi="宋体" w:eastAsia="宋体"/>
                <w:sz w:val="22"/>
                <w:lang w:val="en-US" w:eastAsia="zh-CN"/>
              </w:rPr>
            </w:pPr>
          </w:p>
        </w:tc>
      </w:tr>
    </w:tbl>
    <w:p w14:paraId="05022730"/>
    <w:p w14:paraId="20541EE9">
      <w:pPr>
        <w:pStyle w:val="2"/>
      </w:pPr>
    </w:p>
    <w:p w14:paraId="22CDE5E9"/>
    <w:p w14:paraId="5113455B">
      <w:pPr>
        <w:pStyle w:val="3"/>
        <w:spacing w:line="240" w:lineRule="auto"/>
        <w:rPr>
          <w:rFonts w:ascii="黑体" w:hAnsi="黑体"/>
          <w:color w:val="000000"/>
        </w:rPr>
      </w:pPr>
      <w:bookmarkStart w:id="18" w:name="_Toc20910"/>
      <w:bookmarkStart w:id="19" w:name="_Toc11918"/>
      <w:bookmarkStart w:id="20" w:name="_Toc24454"/>
      <w:bookmarkStart w:id="21" w:name="_Toc21762"/>
      <w:bookmarkStart w:id="22" w:name="_Toc32320"/>
      <w:bookmarkStart w:id="23" w:name="_Toc15737"/>
      <w:bookmarkStart w:id="24" w:name="_Toc21422"/>
      <w:r>
        <w:rPr>
          <w:rFonts w:hint="eastAsia" w:ascii="黑体" w:hAnsi="黑体"/>
          <w:color w:val="000000"/>
        </w:rPr>
        <w:t>网络竞价须知</w:t>
      </w:r>
      <w:bookmarkEnd w:id="18"/>
      <w:bookmarkEnd w:id="19"/>
      <w:bookmarkEnd w:id="20"/>
      <w:bookmarkEnd w:id="21"/>
      <w:bookmarkEnd w:id="22"/>
      <w:bookmarkEnd w:id="23"/>
      <w:bookmarkEnd w:id="24"/>
    </w:p>
    <w:p w14:paraId="565CAC0E">
      <w:pPr>
        <w:numPr>
          <w:ilvl w:val="0"/>
          <w:numId w:val="1"/>
        </w:numPr>
        <w:spacing w:line="520" w:lineRule="exact"/>
        <w:rPr>
          <w:rFonts w:ascii="新宋体" w:hAnsi="新宋体" w:eastAsia="新宋体"/>
          <w:sz w:val="28"/>
          <w:szCs w:val="28"/>
        </w:rPr>
      </w:pPr>
      <w:r>
        <w:rPr>
          <w:rFonts w:hint="eastAsia" w:ascii="新宋体" w:hAnsi="新宋体" w:eastAsia="新宋体"/>
          <w:sz w:val="28"/>
          <w:szCs w:val="28"/>
          <w:u w:val="single"/>
          <w:lang w:val="en-US" w:eastAsia="zh-CN"/>
        </w:rPr>
        <w:t xml:space="preserve"> 保亭黎族苗族自治县保城镇六桥堆砂点83102.5m³河砂出售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农村产权交易中心农村产权交易规则（试行）》、《</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4C16C3C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有关交易规则以及有关法律法规。</w:t>
      </w:r>
    </w:p>
    <w:p w14:paraId="7B73271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保亭</w:t>
      </w:r>
      <w:r>
        <w:rPr>
          <w:rFonts w:hint="eastAsia" w:ascii="新宋体" w:hAnsi="新宋体" w:eastAsia="新宋体" w:cs="Times New Roman"/>
          <w:b/>
          <w:bCs/>
          <w:sz w:val="28"/>
          <w:szCs w:val="28"/>
        </w:rPr>
        <w:t>农村产权交易中心（以下简称“</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参与标的竞拍活动。</w:t>
      </w:r>
    </w:p>
    <w:p w14:paraId="73AA22C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15A585B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2B6E651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有关交易规则和交易须知。</w:t>
      </w:r>
    </w:p>
    <w:p w14:paraId="147BB725">
      <w:pPr>
        <w:numPr>
          <w:ilvl w:val="0"/>
          <w:numId w:val="1"/>
        </w:numPr>
        <w:spacing w:line="520" w:lineRule="exact"/>
        <w:rPr>
          <w:b/>
          <w:bCs/>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rPr>
        <w:t>202</w:t>
      </w:r>
      <w:r>
        <w:rPr>
          <w:rFonts w:hint="eastAsia" w:ascii="新宋体" w:hAnsi="新宋体" w:eastAsia="新宋体" w:cs="Times New Roman"/>
          <w:b/>
          <w:bCs/>
          <w:color w:val="C00000"/>
          <w:sz w:val="28"/>
          <w:szCs w:val="28"/>
          <w:lang w:val="en-US" w:eastAsia="zh-CN"/>
        </w:rPr>
        <w:t>5</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12</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08日</w:t>
      </w:r>
      <w:r>
        <w:rPr>
          <w:rFonts w:hint="eastAsia" w:ascii="新宋体" w:hAnsi="新宋体" w:eastAsia="新宋体" w:cs="Times New Roman"/>
          <w:b/>
          <w:bCs/>
          <w:color w:val="C00000"/>
          <w:sz w:val="28"/>
          <w:szCs w:val="28"/>
        </w:rPr>
        <w:t>10:00</w:t>
      </w:r>
      <w:r>
        <w:rPr>
          <w:rFonts w:hint="eastAsia" w:ascii="新宋体" w:hAnsi="新宋体" w:eastAsia="新宋体" w:cs="Times New Roman"/>
          <w:b/>
          <w:bCs/>
          <w:color w:val="auto"/>
          <w:sz w:val="28"/>
          <w:szCs w:val="28"/>
        </w:rPr>
        <w:t>前签署并向</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提交本次网络竞价《网络竞价须知》《网络竞价承诺函》等竞价文件后，</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b/>
          <w:bCs/>
          <w:color w:val="C00000"/>
          <w:sz w:val="28"/>
          <w:szCs w:val="28"/>
          <w:lang w:val="en-US" w:eastAsia="zh-CN"/>
        </w:rPr>
        <w:t>2000000</w:t>
      </w:r>
      <w:r>
        <w:rPr>
          <w:rFonts w:hint="eastAsia" w:ascii="新宋体" w:hAnsi="新宋体" w:eastAsia="新宋体" w:cs="Times New Roman"/>
          <w:sz w:val="28"/>
          <w:szCs w:val="28"/>
          <w:lang w:val="en-US" w:eastAsia="zh-CN"/>
        </w:rPr>
        <w:t>元</w:t>
      </w:r>
      <w:r>
        <w:rPr>
          <w:rFonts w:hint="eastAsia" w:ascii="新宋体" w:hAnsi="新宋体" w:eastAsia="新宋体" w:cs="Times New Roman"/>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交易保证金结算账户，方取得竞拍资格。</w:t>
      </w:r>
    </w:p>
    <w:p w14:paraId="22EFBB55">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9"/>
        <w:tblW w:w="0" w:type="auto"/>
        <w:jc w:val="center"/>
        <w:tblLayout w:type="fixed"/>
        <w:tblCellMar>
          <w:top w:w="0" w:type="dxa"/>
          <w:left w:w="108" w:type="dxa"/>
          <w:bottom w:w="0" w:type="dxa"/>
          <w:right w:w="108" w:type="dxa"/>
        </w:tblCellMar>
      </w:tblPr>
      <w:tblGrid>
        <w:gridCol w:w="1628"/>
        <w:gridCol w:w="5411"/>
      </w:tblGrid>
      <w:tr w14:paraId="1C7FD6FE">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2DB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7B1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保亭黎族苗族自治县农村产权交易中心有限公司</w:t>
            </w:r>
          </w:p>
        </w:tc>
      </w:tr>
      <w:tr w14:paraId="1177B8E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B603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6324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海南农村商业银行</w:t>
            </w:r>
            <w:r>
              <w:rPr>
                <w:rFonts w:hint="eastAsia" w:ascii="仿宋_GB2312" w:hAnsi="仿宋_GB2312" w:eastAsia="仿宋_GB2312" w:cs="仿宋_GB2312"/>
                <w:b/>
                <w:bCs/>
                <w:sz w:val="28"/>
                <w:szCs w:val="28"/>
              </w:rPr>
              <w:t>股份有限公司</w:t>
            </w:r>
            <w:r>
              <w:rPr>
                <w:rFonts w:hint="eastAsia" w:ascii="仿宋_GB2312" w:hAnsi="仿宋_GB2312" w:eastAsia="仿宋_GB2312" w:cs="仿宋_GB2312"/>
                <w:b/>
                <w:bCs/>
                <w:sz w:val="28"/>
                <w:szCs w:val="28"/>
                <w:lang w:val="en-US" w:eastAsia="zh-CN"/>
              </w:rPr>
              <w:t>保亭</w:t>
            </w:r>
            <w:r>
              <w:rPr>
                <w:rFonts w:hint="eastAsia" w:ascii="仿宋_GB2312" w:hAnsi="仿宋_GB2312" w:eastAsia="仿宋_GB2312" w:cs="仿宋_GB2312"/>
                <w:b/>
                <w:bCs/>
                <w:sz w:val="28"/>
                <w:szCs w:val="28"/>
              </w:rPr>
              <w:t>支行</w:t>
            </w:r>
          </w:p>
        </w:tc>
      </w:tr>
      <w:tr w14:paraId="245B4F49">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8238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07E9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1022084200000231</w:t>
            </w:r>
          </w:p>
        </w:tc>
      </w:tr>
    </w:tbl>
    <w:p w14:paraId="213C3EE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提出更新申请，否则由此引起的经济及法律责任均由竞买方自行承担。</w:t>
      </w:r>
    </w:p>
    <w:p w14:paraId="79F0269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系统。</w:t>
      </w:r>
    </w:p>
    <w:p w14:paraId="2209A89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6843AEB8">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10408588.13  </w:t>
      </w:r>
      <w:r>
        <w:rPr>
          <w:rFonts w:hint="eastAsia" w:ascii="新宋体" w:hAnsi="新宋体" w:eastAsia="新宋体" w:cs="Times New Roman"/>
          <w:b/>
          <w:bCs/>
          <w:sz w:val="28"/>
          <w:szCs w:val="28"/>
          <w:lang w:val="en-US" w:eastAsia="zh-CN"/>
        </w:rPr>
        <w:t>元（总价）</w:t>
      </w:r>
    </w:p>
    <w:p w14:paraId="3E6A3BD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69D9FDA8">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lang w:val="en-US" w:eastAsia="zh-CN"/>
        </w:rPr>
        <w:t xml:space="preserve"> 10000 </w:t>
      </w:r>
      <w:r>
        <w:rPr>
          <w:rFonts w:hint="eastAsia" w:ascii="新宋体" w:hAnsi="新宋体" w:eastAsia="新宋体" w:cs="Times New Roman"/>
          <w:sz w:val="28"/>
          <w:szCs w:val="28"/>
        </w:rPr>
        <w:t>元的整数倍（至少</w:t>
      </w:r>
      <w:r>
        <w:rPr>
          <w:rFonts w:hint="eastAsia" w:ascii="新宋体" w:hAnsi="新宋体" w:eastAsia="新宋体" w:cs="Times New Roman"/>
          <w:sz w:val="28"/>
          <w:szCs w:val="28"/>
          <w:lang w:val="en-US" w:eastAsia="zh-CN"/>
        </w:rPr>
        <w:t>10000</w:t>
      </w:r>
      <w:r>
        <w:rPr>
          <w:rFonts w:hint="eastAsia" w:ascii="新宋体" w:hAnsi="新宋体" w:eastAsia="新宋体" w:cs="Times New Roman"/>
          <w:sz w:val="28"/>
          <w:szCs w:val="28"/>
        </w:rPr>
        <w:t>元）。</w:t>
      </w:r>
    </w:p>
    <w:p w14:paraId="735CA609">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38A04F4D">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12-09日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283AFE8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68BF6F7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记录即视为有效报价，竞买方不可变更或撤销。</w:t>
      </w:r>
    </w:p>
    <w:p w14:paraId="73A97205">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36122A5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51C2F26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3E3E22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73B59D5C">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w:t>
      </w:r>
    </w:p>
    <w:p w14:paraId="33FC12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发布的竞价活动相关信息的；</w:t>
      </w:r>
    </w:p>
    <w:p w14:paraId="5A2036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41D3C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7449FEE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508AB75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4ED83CF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7FB965FE">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不承担任何责任。主要行为包括但不限于以下：</w:t>
      </w:r>
    </w:p>
    <w:p w14:paraId="1C3BB9C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01BC51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03B5458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ED8D91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3C5A58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697A42E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0404468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运营单位或委托人核实的其他原因；</w:t>
      </w:r>
    </w:p>
    <w:p w14:paraId="12C467D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认为需要中止网络竞价活动的其他情形。</w:t>
      </w:r>
    </w:p>
    <w:p w14:paraId="195F52B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4F880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通知各竞买方。</w:t>
      </w:r>
    </w:p>
    <w:p w14:paraId="2A28A84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可以根据相关约定重新组织实施竞价或再次发布转让信息公告。</w:t>
      </w:r>
    </w:p>
    <w:p w14:paraId="3722D9D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运营单位应当终止平台交易活动，待问题解决后依程序重新实施竞拍活动：</w:t>
      </w:r>
    </w:p>
    <w:p w14:paraId="31A2105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64E0EA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37CEC06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0CD52C6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11B5014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或委托方核实的其他情形。</w:t>
      </w:r>
    </w:p>
    <w:p w14:paraId="585213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运营单位应当在平台发布相关信息。竞买方可以通过邮件、电话联系等方式或者直接向运营单位咨询，以获得标的中止（冻结）交易和解除冻结的相关信息。</w:t>
      </w:r>
    </w:p>
    <w:p w14:paraId="65119BC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及相关方损失的，由竞买方依法承担赔偿损失等法律责任。</w:t>
      </w:r>
    </w:p>
    <w:p w14:paraId="6C5157E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6E50BF8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20BEC87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35BE8C2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421C2D8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造成损失的；</w:t>
      </w:r>
    </w:p>
    <w:p w14:paraId="54955C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D28EB1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27AFADA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41D7D3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val="en-US" w:eastAsia="zh-CN"/>
        </w:rPr>
        <w:t>标的竞得书</w:t>
      </w:r>
      <w:r>
        <w:rPr>
          <w:rFonts w:hint="eastAsia" w:ascii="新宋体" w:hAnsi="新宋体" w:eastAsia="新宋体" w:cs="Times New Roman"/>
          <w:b/>
          <w:bCs/>
          <w:sz w:val="28"/>
          <w:szCs w:val="28"/>
        </w:rPr>
        <w:t>签订的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13985AA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1A27C9C3">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784E8B7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PrEx>
        <w:tc>
          <w:tcPr>
            <w:tcW w:w="4485" w:type="dxa"/>
            <w:shd w:val="clear" w:color="auto" w:fill="FFFFFF"/>
            <w:vAlign w:val="center"/>
          </w:tcPr>
          <w:p w14:paraId="1C308D20">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5F9922B">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C8C3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56E9A50">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1EBEBB46">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2F57CA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AFEC319">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5F4B369">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F71169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93B2E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46A76664">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7BEF98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336D2D2">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D0A165A">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512C4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0C1117F">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5A8AC6B3">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F6CE7D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5A28FA82">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1、每笔交易最低收费300元</w:t>
      </w:r>
      <w:r>
        <w:rPr>
          <w:rFonts w:hint="eastAsia" w:ascii="仿宋_GB2312" w:hAnsi="仿宋_GB2312" w:eastAsia="仿宋_GB2312" w:cs="仿宋_GB2312"/>
          <w:color w:val="auto"/>
          <w:kern w:val="0"/>
          <w:sz w:val="32"/>
          <w:szCs w:val="32"/>
          <w:highlight w:val="none"/>
          <w:lang w:eastAsia="zh-CN"/>
        </w:rPr>
        <w:t>；</w:t>
      </w:r>
    </w:p>
    <w:p w14:paraId="6FE1D84F">
      <w:pPr>
        <w:widowControl/>
        <w:shd w:val="clear" w:color="auto" w:fill="auto"/>
        <w:snapToGrid w:val="0"/>
        <w:spacing w:line="570" w:lineRule="exact"/>
        <w:ind w:firstLine="640" w:firstLineChars="200"/>
        <w:rPr>
          <w:rFonts w:hint="eastAsia" w:ascii="微软雅黑" w:hAnsi="微软雅黑" w:eastAsia="微软雅黑" w:cs="微软雅黑"/>
          <w:color w:val="auto"/>
          <w:kern w:val="2"/>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5D292957">
      <w:pPr>
        <w:pStyle w:val="8"/>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62B861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7D924FC">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50E5F856">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53BB1EC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987711D">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5D6647AF">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22EB661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1521FB21">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5657B78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B4A519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0C54C6B5">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2FEF6EA3">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654FAEE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C9A75E7">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490DFAB">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2F9B5D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3EEF511">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2EDE26F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F7E5AD0">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1A7838B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1、每笔交易最低收费500元</w:t>
      </w:r>
      <w:r>
        <w:rPr>
          <w:rFonts w:hint="eastAsia" w:ascii="仿宋_GB2312" w:hAnsi="仿宋_GB2312" w:eastAsia="仿宋_GB2312" w:cs="仿宋_GB2312"/>
          <w:color w:val="auto"/>
          <w:kern w:val="0"/>
          <w:sz w:val="32"/>
          <w:szCs w:val="32"/>
          <w:highlight w:val="none"/>
          <w:lang w:eastAsia="zh-CN"/>
        </w:rPr>
        <w:t>；</w:t>
      </w:r>
    </w:p>
    <w:p w14:paraId="348484B9">
      <w:pPr>
        <w:widowControl/>
        <w:shd w:val="clear" w:color="auto" w:fill="auto"/>
        <w:snapToGrid w:val="0"/>
        <w:spacing w:line="570" w:lineRule="exact"/>
        <w:ind w:firstLine="640" w:firstLineChars="200"/>
        <w:rPr>
          <w:rFonts w:hint="eastAsia" w:ascii="微软雅黑" w:hAnsi="微软雅黑" w:eastAsia="微软雅黑" w:cs="微软雅黑"/>
          <w:b/>
          <w:bCs/>
          <w:color w:val="auto"/>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3050EE93">
      <w:pPr>
        <w:keepNext w:val="0"/>
        <w:keepLines w:val="0"/>
        <w:pageBreakBefore w:val="0"/>
        <w:widowControl w:val="0"/>
        <w:kinsoku/>
        <w:wordWrap/>
        <w:overflowPunct/>
        <w:topLinePunct w:val="0"/>
        <w:autoSpaceDE/>
        <w:autoSpaceDN/>
        <w:bidi w:val="0"/>
        <w:adjustRightInd/>
        <w:snapToGrid/>
        <w:spacing w:line="520" w:lineRule="exact"/>
        <w:ind w:firstLine="540" w:firstLineChars="200"/>
        <w:textAlignment w:val="auto"/>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9"/>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3C5B79F5">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ADCB3A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FE8715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保亭黎族苗族自治县农村产权交易中心有限公司</w:t>
            </w:r>
          </w:p>
        </w:tc>
      </w:tr>
      <w:tr w14:paraId="3DD2F833">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9F0377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06E3F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海南农村商业银行</w:t>
            </w:r>
            <w:r>
              <w:rPr>
                <w:rFonts w:hint="eastAsia" w:asciiTheme="minorEastAsia" w:hAnsiTheme="minorEastAsia" w:cstheme="minorEastAsia"/>
                <w:b/>
                <w:bCs/>
                <w:sz w:val="28"/>
                <w:szCs w:val="28"/>
              </w:rPr>
              <w:t>股份有限公司</w:t>
            </w:r>
            <w:r>
              <w:rPr>
                <w:rFonts w:hint="eastAsia" w:asciiTheme="minorEastAsia" w:hAnsiTheme="minorEastAsia" w:cstheme="minorEastAsia"/>
                <w:b/>
                <w:bCs/>
                <w:sz w:val="28"/>
                <w:szCs w:val="28"/>
                <w:lang w:val="en-US" w:eastAsia="zh-CN"/>
              </w:rPr>
              <w:t>保亭</w:t>
            </w:r>
            <w:r>
              <w:rPr>
                <w:rFonts w:hint="eastAsia" w:asciiTheme="minorEastAsia" w:hAnsiTheme="minorEastAsia" w:cstheme="minorEastAsia"/>
                <w:b/>
                <w:bCs/>
                <w:sz w:val="28"/>
                <w:szCs w:val="28"/>
              </w:rPr>
              <w:t>支行</w:t>
            </w:r>
          </w:p>
        </w:tc>
      </w:tr>
      <w:tr w14:paraId="7DA9149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4B6389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967F3D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1022084200000185</w:t>
            </w:r>
          </w:p>
        </w:tc>
      </w:tr>
    </w:tbl>
    <w:p w14:paraId="3155F0E1">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val="en-US" w:eastAsia="zh-CN"/>
        </w:rPr>
        <w:t>保亭农村产权交易中心交易保证金</w:t>
      </w:r>
      <w:r>
        <w:rPr>
          <w:rFonts w:hint="eastAsia" w:ascii="新宋体" w:hAnsi="新宋体" w:eastAsia="新宋体" w:cs="Times New Roman"/>
          <w:sz w:val="28"/>
          <w:szCs w:val="28"/>
        </w:rPr>
        <w:t>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422780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有权扣除交易保证金作为相关方的补偿。</w:t>
      </w:r>
    </w:p>
    <w:p w14:paraId="2A3EFC1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6068EB4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CDE21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有权根据相关法律、法规进行变更和修订。</w:t>
      </w:r>
    </w:p>
    <w:p w14:paraId="33ADCC30">
      <w:pPr>
        <w:pStyle w:val="5"/>
        <w:ind w:left="0" w:leftChars="0" w:firstLine="0" w:firstLineChars="0"/>
      </w:pPr>
    </w:p>
    <w:p w14:paraId="6FC3204C">
      <w:pPr>
        <w:spacing w:line="520" w:lineRule="exact"/>
      </w:pPr>
      <w:r>
        <w:rPr>
          <w:rFonts w:hint="eastAsia" w:ascii="Times New Roman" w:hAnsi="Times New Roman"/>
          <w:sz w:val="32"/>
          <w:szCs w:val="32"/>
        </w:rPr>
        <w:t>已详细阅读此竞价须知，对此竞价须知无异议。</w:t>
      </w:r>
    </w:p>
    <w:p w14:paraId="4A5A625F">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3F524DFF">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rPr>
        <w:t>日</w:t>
      </w:r>
    </w:p>
    <w:p w14:paraId="02540A7C">
      <w:pPr>
        <w:sectPr>
          <w:pgSz w:w="11906" w:h="16838"/>
          <w:pgMar w:top="1440" w:right="1800" w:bottom="1440" w:left="1800" w:header="851" w:footer="992" w:gutter="0"/>
          <w:cols w:space="425" w:num="1"/>
          <w:docGrid w:type="lines" w:linePitch="312" w:charSpace="0"/>
        </w:sectPr>
      </w:pPr>
    </w:p>
    <w:p w14:paraId="5673DB5A">
      <w:pPr>
        <w:pStyle w:val="3"/>
        <w:spacing w:line="240" w:lineRule="auto"/>
        <w:rPr>
          <w:rStyle w:val="12"/>
          <w:rFonts w:ascii="Times New Roman" w:hAnsi="Times New Roman"/>
          <w:szCs w:val="22"/>
        </w:rPr>
      </w:pPr>
      <w:r>
        <w:rPr>
          <w:rFonts w:hint="eastAsia" w:ascii="黑体" w:hAnsi="黑体"/>
          <w:color w:val="000000"/>
        </w:rPr>
        <w:t>网络竞价项目承诺函</w:t>
      </w:r>
    </w:p>
    <w:p w14:paraId="2DDBCD5A">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保亭农村产权交易中心</w:t>
      </w:r>
      <w:r>
        <w:rPr>
          <w:rFonts w:hint="eastAsia" w:ascii="Times New Roman" w:hAnsi="Times New Roman"/>
          <w:sz w:val="28"/>
          <w:szCs w:val="28"/>
        </w:rPr>
        <w:t>：</w:t>
      </w:r>
    </w:p>
    <w:p w14:paraId="4926F1E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 xml:space="preserve"> 保亭黎族苗族自治县保城镇六桥堆砂点83102.5m³河砂出售 </w:t>
      </w:r>
      <w:r>
        <w:rPr>
          <w:rFonts w:ascii="Times New Roman" w:hAnsi="Times New Roman"/>
          <w:sz w:val="28"/>
          <w:szCs w:val="28"/>
        </w:rPr>
        <w:t>”</w:t>
      </w:r>
      <w:r>
        <w:rPr>
          <w:rFonts w:hint="eastAsia" w:ascii="Times New Roman" w:hAnsi="Times New Roman"/>
          <w:sz w:val="28"/>
          <w:szCs w:val="28"/>
        </w:rPr>
        <w:t>项目网络竞价活动作出如下承诺：</w:t>
      </w:r>
    </w:p>
    <w:p w14:paraId="32F59C5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 xml:space="preserve"> 保亭黎族苗族自治县保城镇六桥堆砂点83102.5m³河砂出售 </w:t>
      </w:r>
      <w:r>
        <w:rPr>
          <w:rFonts w:ascii="Times New Roman" w:hAnsi="Times New Roman"/>
          <w:sz w:val="28"/>
          <w:szCs w:val="28"/>
        </w:rPr>
        <w:t>”</w:t>
      </w:r>
      <w:r>
        <w:rPr>
          <w:rFonts w:hint="eastAsia" w:ascii="Times New Roman" w:hAnsi="Times New Roman"/>
          <w:sz w:val="28"/>
          <w:szCs w:val="28"/>
        </w:rPr>
        <w:t>项目网络竞价活动，并参与报价。</w:t>
      </w:r>
    </w:p>
    <w:p w14:paraId="6C11DA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 xml:space="preserve"> 保亭黎族苗族自治县保城镇六桥堆砂点83102.5m³河砂出售 </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保亭农村产权交易中心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6944BF7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保亭农村产权交易中心（以下简称“农交中心”）网站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baoting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2A4C297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农交中心</w:t>
      </w:r>
      <w:r>
        <w:rPr>
          <w:rFonts w:hint="eastAsia" w:ascii="Times New Roman" w:hAnsi="Times New Roman"/>
          <w:sz w:val="28"/>
          <w:szCs w:val="28"/>
        </w:rPr>
        <w:t>有权根据《网络竞价须知》的规定扣除保证金。</w:t>
      </w:r>
    </w:p>
    <w:p w14:paraId="41E2DD1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保亭农村产权交易</w:t>
      </w:r>
      <w:r>
        <w:rPr>
          <w:rFonts w:hint="eastAsia" w:ascii="Times New Roman" w:hAnsi="Times New Roman"/>
          <w:sz w:val="28"/>
          <w:szCs w:val="28"/>
        </w:rPr>
        <w:t>服务平台书面通知要求与出租（转让）方签署交易合同，并按《产权交易结算通知书》的约定支付交易价款。</w:t>
      </w:r>
    </w:p>
    <w:p w14:paraId="1D97CE3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7EE2674A">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8"/>
          <w:szCs w:val="28"/>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1EF9DC9">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8"/>
          <w:szCs w:val="28"/>
        </w:rPr>
      </w:pPr>
      <w:r>
        <w:rPr>
          <w:rFonts w:hint="eastAsia" w:ascii="Times New Roman" w:hAnsi="Times New Roman"/>
          <w:sz w:val="28"/>
          <w:szCs w:val="28"/>
        </w:rPr>
        <w:t xml:space="preserve">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1AB0147C">
      <w:pPr>
        <w:spacing w:line="570" w:lineRule="exact"/>
        <w:jc w:val="center"/>
        <w:rPr>
          <w:rFonts w:hint="eastAsia" w:ascii="方正小标宋_GBK" w:hAnsi="方正小标宋_GBK" w:eastAsia="方正小标宋_GBK" w:cs="方正小标宋_GBK"/>
          <w:b/>
          <w:bCs/>
          <w:sz w:val="36"/>
          <w:szCs w:val="36"/>
          <w:lang w:val="en-US" w:eastAsia="zh-CN"/>
        </w:rPr>
      </w:pPr>
    </w:p>
    <w:p w14:paraId="3956F828">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sz w:val="36"/>
          <w:szCs w:val="36"/>
          <w:lang w:val="en-US" w:eastAsia="zh-CN"/>
        </w:rPr>
        <w:t>保亭黎族苗族自治县保城镇六桥堆砂点83102.5m³河砂出售</w:t>
      </w:r>
    </w:p>
    <w:p w14:paraId="05F288C3">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568766AE">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lang w:val="en-US" w:eastAsia="zh-CN"/>
        </w:rPr>
        <w:t>保亭黎族苗族自治县财政局党组会议</w:t>
      </w:r>
      <w:r>
        <w:rPr>
          <w:rFonts w:hint="eastAsia" w:asciiTheme="minorEastAsia" w:hAnsiTheme="minorEastAsia" w:eastAsiaTheme="minorEastAsia" w:cstheme="minorEastAsia"/>
          <w:sz w:val="32"/>
          <w:szCs w:val="32"/>
        </w:rPr>
        <w:t>决议</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rPr>
        <w:t>同意</w:t>
      </w:r>
      <w:bookmarkStart w:id="25" w:name="OLE_LINK1"/>
      <w:r>
        <w:rPr>
          <w:rFonts w:hint="eastAsia" w:asciiTheme="minorEastAsia" w:hAnsiTheme="minorEastAsia" w:eastAsiaTheme="minorEastAsia" w:cstheme="minorEastAsia"/>
          <w:sz w:val="32"/>
          <w:szCs w:val="32"/>
          <w:u w:val="single"/>
          <w:lang w:val="en-US" w:eastAsia="zh-CN"/>
        </w:rPr>
        <w:t xml:space="preserve">保亭黎族苗族自治县保城镇六桥堆砂点83102.5m³河砂出售 </w:t>
      </w:r>
      <w:bookmarkEnd w:id="25"/>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保亭</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baoting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转让</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5617FB85">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247E8D0">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eastAsiaTheme="minorEastAsia" w:cstheme="minorEastAsia"/>
          <w:sz w:val="28"/>
          <w:szCs w:val="28"/>
          <w:lang w:val="en-US" w:eastAsia="zh-CN"/>
        </w:rPr>
        <w:t>保亭黎族苗族自治县保城镇六桥堆砂点83102.5m³河砂出售</w:t>
      </w:r>
    </w:p>
    <w:p w14:paraId="43F2F527">
      <w:pPr>
        <w:spacing w:line="520" w:lineRule="exact"/>
        <w:ind w:firstLine="560" w:firstLineChars="200"/>
        <w:rPr>
          <w:rFonts w:hint="default" w:asciiTheme="minorEastAsia" w:hAnsiTheme="minorEastAsia" w:eastAsiaTheme="minorEastAsia" w:cstheme="minorEastAsia"/>
          <w:color w:val="C00000"/>
          <w:sz w:val="28"/>
          <w:szCs w:val="28"/>
          <w:lang w:val="en-US"/>
        </w:rPr>
      </w:pPr>
      <w:r>
        <w:rPr>
          <w:rFonts w:hint="eastAsia" w:asciiTheme="minorEastAsia" w:hAnsiTheme="minorEastAsia" w:cstheme="minorEastAsia"/>
          <w:sz w:val="28"/>
          <w:szCs w:val="28"/>
          <w:lang w:val="en-US" w:eastAsia="zh-CN"/>
        </w:rPr>
        <w:t>转让</w:t>
      </w:r>
      <w:r>
        <w:rPr>
          <w:rFonts w:hint="eastAsia" w:asciiTheme="minorEastAsia" w:hAnsiTheme="minorEastAsia" w:eastAsiaTheme="minorEastAsia" w:cstheme="minorEastAsia"/>
          <w:sz w:val="28"/>
          <w:szCs w:val="28"/>
          <w:lang w:val="en-US" w:eastAsia="zh-CN"/>
        </w:rPr>
        <w:t>方：海南保发控股集团有限公司</w:t>
      </w:r>
    </w:p>
    <w:p w14:paraId="21EC21A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转让</w:t>
      </w:r>
      <w:r>
        <w:rPr>
          <w:rFonts w:hint="eastAsia" w:asciiTheme="minorEastAsia" w:hAnsiTheme="minorEastAsia" w:cstheme="minorEastAsia"/>
          <w:sz w:val="28"/>
          <w:szCs w:val="28"/>
          <w:lang w:val="en-US" w:eastAsia="zh-CN"/>
        </w:rPr>
        <w:t>数量</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83102.5m³</w:t>
      </w:r>
    </w:p>
    <w:p w14:paraId="3893DD19">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转让</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永久</w:t>
      </w:r>
    </w:p>
    <w:p w14:paraId="627F3B8A">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10408588.13</w:t>
      </w:r>
      <w:r>
        <w:rPr>
          <w:rFonts w:hint="eastAsia" w:asciiTheme="minorEastAsia" w:hAnsiTheme="minorEastAsia" w:eastAsiaTheme="minorEastAsia" w:cstheme="minorEastAsia"/>
          <w:sz w:val="28"/>
          <w:szCs w:val="28"/>
          <w:lang w:val="en-US" w:eastAsia="zh-CN"/>
        </w:rPr>
        <w:t>元（总价）</w:t>
      </w:r>
    </w:p>
    <w:p w14:paraId="44D19E86">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eastAsiaTheme="minorEastAsia" w:cstheme="minorEastAsia"/>
          <w:sz w:val="28"/>
          <w:szCs w:val="28"/>
          <w:lang w:val="en-US" w:eastAsia="zh-CN"/>
        </w:rPr>
        <w:t>2000000元</w:t>
      </w:r>
    </w:p>
    <w:p w14:paraId="60F7F27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报名时间：</w:t>
      </w:r>
      <w:r>
        <w:rPr>
          <w:rFonts w:hint="eastAsia" w:asciiTheme="minorEastAsia" w:hAnsiTheme="minorEastAsia" w:eastAsiaTheme="minorEastAsia" w:cstheme="minorEastAsia"/>
          <w:sz w:val="28"/>
          <w:szCs w:val="28"/>
          <w:lang w:val="en-US" w:eastAsia="zh-CN"/>
        </w:rPr>
        <w:t>2025年1</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sz w:val="28"/>
          <w:szCs w:val="28"/>
          <w:lang w:val="en-US" w:eastAsia="zh-CN"/>
        </w:rPr>
        <w:t>28</w:t>
      </w:r>
      <w:r>
        <w:rPr>
          <w:rFonts w:hint="eastAsia" w:asciiTheme="minorEastAsia" w:hAnsiTheme="minorEastAsia" w:eastAsiaTheme="minorEastAsia" w:cstheme="minorEastAsia"/>
          <w:sz w:val="28"/>
          <w:szCs w:val="28"/>
          <w:lang w:val="en-US" w:eastAsia="zh-CN"/>
        </w:rPr>
        <w:t>日10:00至2025年1</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sz w:val="28"/>
          <w:szCs w:val="28"/>
          <w:lang w:val="en-US" w:eastAsia="zh-CN"/>
        </w:rPr>
        <w:t>8</w:t>
      </w:r>
      <w:r>
        <w:rPr>
          <w:rFonts w:hint="eastAsia" w:asciiTheme="minorEastAsia" w:hAnsiTheme="minorEastAsia" w:eastAsiaTheme="minorEastAsia" w:cstheme="minorEastAsia"/>
          <w:sz w:val="28"/>
          <w:szCs w:val="28"/>
          <w:lang w:val="en-US" w:eastAsia="zh-CN"/>
        </w:rPr>
        <w:t>日10:00</w:t>
      </w:r>
    </w:p>
    <w:p w14:paraId="2AE1456F">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竞价时间：2025年</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sz w:val="28"/>
          <w:szCs w:val="28"/>
          <w:lang w:val="en-US" w:eastAsia="zh-CN"/>
        </w:rPr>
        <w:t>9</w:t>
      </w:r>
      <w:r>
        <w:rPr>
          <w:rFonts w:hint="eastAsia" w:asciiTheme="minorEastAsia" w:hAnsiTheme="minorEastAsia" w:eastAsiaTheme="minorEastAsia" w:cstheme="minorEastAsia"/>
          <w:sz w:val="28"/>
          <w:szCs w:val="28"/>
          <w:lang w:val="en-US" w:eastAsia="zh-CN"/>
        </w:rPr>
        <w:t>日10:00至2025年</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sz w:val="28"/>
          <w:szCs w:val="28"/>
          <w:lang w:val="en-US" w:eastAsia="zh-CN"/>
        </w:rPr>
        <w:t>9</w:t>
      </w:r>
      <w:r>
        <w:rPr>
          <w:rFonts w:hint="eastAsia" w:asciiTheme="minorEastAsia" w:hAnsiTheme="minorEastAsia" w:eastAsiaTheme="minorEastAsia" w:cstheme="minorEastAsia"/>
          <w:sz w:val="28"/>
          <w:szCs w:val="28"/>
          <w:lang w:val="en-US" w:eastAsia="zh-CN"/>
        </w:rPr>
        <w:t>日16:00</w:t>
      </w:r>
    </w:p>
    <w:p w14:paraId="3859EB4D">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参与竞拍者报名时支付200万元保证金，竞拍确认成交后支付方式按照分期缴款方式，不计利息，且首次支付的交易价款不低于350万元(竞拍时缴纳的200万元保证金可转为交易价款)，同时受让方在河砂装运量对应金额达350万元后，受让方须预先支付后续交易价款方可装运，后续支付的价款不低于300万元/次(最终交易结算多退少补)。</w:t>
      </w:r>
      <w:bookmarkStart w:id="26" w:name="_GoBack"/>
      <w:bookmarkEnd w:id="26"/>
    </w:p>
    <w:p w14:paraId="43BBAB8E">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冯女士，0898-83662406 、18976167172</w:t>
      </w:r>
    </w:p>
    <w:p w14:paraId="35980A6D">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68A19085">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224F573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监督电话：18184679562</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18389619180</w:t>
      </w:r>
      <w:r>
        <w:rPr>
          <w:rFonts w:hint="eastAsia" w:asciiTheme="minorEastAsia" w:hAnsiTheme="minorEastAsia" w:eastAsiaTheme="minorEastAsia" w:cstheme="minorEastAsia"/>
          <w:sz w:val="28"/>
          <w:szCs w:val="28"/>
        </w:rPr>
        <w:t>（报名热线）</w:t>
      </w:r>
    </w:p>
    <w:p w14:paraId="2CF74BF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报名地址：海南省保亭黎族苗族自治县保城镇</w:t>
      </w:r>
      <w:r>
        <w:rPr>
          <w:rFonts w:hint="eastAsia" w:asciiTheme="minorEastAsia" w:hAnsiTheme="minorEastAsia" w:eastAsiaTheme="minorEastAsia" w:cstheme="minorEastAsia"/>
          <w:sz w:val="28"/>
          <w:szCs w:val="28"/>
          <w:lang w:val="en-US" w:eastAsia="zh-CN"/>
        </w:rPr>
        <w:t>桃源</w:t>
      </w:r>
      <w:r>
        <w:rPr>
          <w:rFonts w:hint="eastAsia" w:asciiTheme="minorEastAsia" w:hAnsiTheme="minorEastAsia" w:eastAsiaTheme="minorEastAsia" w:cstheme="minorEastAsia"/>
          <w:sz w:val="28"/>
          <w:szCs w:val="28"/>
        </w:rPr>
        <w:t>小区</w:t>
      </w:r>
      <w:r>
        <w:rPr>
          <w:rFonts w:hint="eastAsia" w:asciiTheme="minorEastAsia" w:hAnsiTheme="minorEastAsia" w:eastAsiaTheme="minorEastAsia" w:cstheme="minorEastAsia"/>
          <w:sz w:val="28"/>
          <w:szCs w:val="28"/>
          <w:lang w:val="en-US" w:eastAsia="zh-CN"/>
        </w:rPr>
        <w:t>10栋</w:t>
      </w:r>
      <w:r>
        <w:rPr>
          <w:rFonts w:hint="eastAsia" w:asciiTheme="minorEastAsia" w:hAnsiTheme="minorEastAsia" w:eastAsiaTheme="minorEastAsia" w:cstheme="minorEastAsia"/>
          <w:sz w:val="28"/>
          <w:szCs w:val="28"/>
        </w:rPr>
        <w:t>一层101</w:t>
      </w:r>
      <w:r>
        <w:rPr>
          <w:rFonts w:hint="eastAsia" w:asciiTheme="minorEastAsia" w:hAnsiTheme="minorEastAsia" w:cstheme="minorEastAsia"/>
          <w:sz w:val="28"/>
          <w:szCs w:val="28"/>
          <w:lang w:val="en-US" w:eastAsia="zh-CN"/>
        </w:rPr>
        <w:t>号</w:t>
      </w:r>
      <w:r>
        <w:rPr>
          <w:rFonts w:hint="eastAsia" w:asciiTheme="minorEastAsia" w:hAnsiTheme="minorEastAsia" w:eastAsiaTheme="minorEastAsia" w:cstheme="minorEastAsia"/>
          <w:sz w:val="28"/>
          <w:szCs w:val="28"/>
        </w:rPr>
        <w:t>。</w:t>
      </w:r>
    </w:p>
    <w:p w14:paraId="63DA01F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baoting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7D29F6AB">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4AD186BC">
      <w:pPr>
        <w:pStyle w:val="5"/>
        <w:jc w:val="right"/>
        <w:rPr>
          <w:b/>
          <w:bCs/>
          <w:sz w:val="28"/>
          <w:szCs w:val="36"/>
        </w:rPr>
      </w:pPr>
      <w:r>
        <w:rPr>
          <w:rFonts w:hint="eastAsia"/>
          <w:b/>
          <w:bCs/>
          <w:sz w:val="28"/>
          <w:szCs w:val="36"/>
        </w:rPr>
        <w:t>已详细阅读此交易公示，对此交易公示内容无异议。</w:t>
      </w:r>
    </w:p>
    <w:p w14:paraId="51807275">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7AF54B93">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日</w:t>
      </w:r>
    </w:p>
    <w:p w14:paraId="00402A14">
      <w:pPr>
        <w:pStyle w:val="2"/>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13654"/>
    <w:rsid w:val="0017502F"/>
    <w:rsid w:val="001C66E0"/>
    <w:rsid w:val="00531945"/>
    <w:rsid w:val="00672070"/>
    <w:rsid w:val="006E6810"/>
    <w:rsid w:val="007C717F"/>
    <w:rsid w:val="00A52C7D"/>
    <w:rsid w:val="00A87F74"/>
    <w:rsid w:val="00A97848"/>
    <w:rsid w:val="00DC6FA1"/>
    <w:rsid w:val="00DC7929"/>
    <w:rsid w:val="00E46AD2"/>
    <w:rsid w:val="00E84814"/>
    <w:rsid w:val="010D6029"/>
    <w:rsid w:val="01265E9E"/>
    <w:rsid w:val="012F2443"/>
    <w:rsid w:val="014D719C"/>
    <w:rsid w:val="01536131"/>
    <w:rsid w:val="015679D0"/>
    <w:rsid w:val="017D4F5C"/>
    <w:rsid w:val="018856AF"/>
    <w:rsid w:val="019E4ED3"/>
    <w:rsid w:val="01B666C0"/>
    <w:rsid w:val="01D07FCB"/>
    <w:rsid w:val="01DB7ED5"/>
    <w:rsid w:val="01EA636A"/>
    <w:rsid w:val="01F1203F"/>
    <w:rsid w:val="026E0D49"/>
    <w:rsid w:val="027520D7"/>
    <w:rsid w:val="02B33C2A"/>
    <w:rsid w:val="02B524D4"/>
    <w:rsid w:val="02EF1E8A"/>
    <w:rsid w:val="02F96864"/>
    <w:rsid w:val="02FF6A52"/>
    <w:rsid w:val="030A6CC4"/>
    <w:rsid w:val="030F42DA"/>
    <w:rsid w:val="032F04D8"/>
    <w:rsid w:val="03367AB9"/>
    <w:rsid w:val="03391357"/>
    <w:rsid w:val="03463C46"/>
    <w:rsid w:val="03634626"/>
    <w:rsid w:val="0374413D"/>
    <w:rsid w:val="038805AD"/>
    <w:rsid w:val="03922815"/>
    <w:rsid w:val="0394658D"/>
    <w:rsid w:val="03A34A22"/>
    <w:rsid w:val="03C9092D"/>
    <w:rsid w:val="03D0169F"/>
    <w:rsid w:val="03D03951"/>
    <w:rsid w:val="04096F7B"/>
    <w:rsid w:val="043D4E77"/>
    <w:rsid w:val="045C354F"/>
    <w:rsid w:val="04694D63"/>
    <w:rsid w:val="04812FB5"/>
    <w:rsid w:val="0495080F"/>
    <w:rsid w:val="04AC5B58"/>
    <w:rsid w:val="04E86B91"/>
    <w:rsid w:val="04EA4FB7"/>
    <w:rsid w:val="04F05A45"/>
    <w:rsid w:val="05123C0E"/>
    <w:rsid w:val="052125FE"/>
    <w:rsid w:val="05404C1F"/>
    <w:rsid w:val="05465FAD"/>
    <w:rsid w:val="055E32F7"/>
    <w:rsid w:val="05D2339D"/>
    <w:rsid w:val="05E11832"/>
    <w:rsid w:val="05E7509A"/>
    <w:rsid w:val="05F4145A"/>
    <w:rsid w:val="05F6352F"/>
    <w:rsid w:val="060F639F"/>
    <w:rsid w:val="061956D4"/>
    <w:rsid w:val="06473D8B"/>
    <w:rsid w:val="064A2C47"/>
    <w:rsid w:val="064E336B"/>
    <w:rsid w:val="065C75BB"/>
    <w:rsid w:val="06640227"/>
    <w:rsid w:val="06695AAF"/>
    <w:rsid w:val="067A4160"/>
    <w:rsid w:val="06AE7966"/>
    <w:rsid w:val="06B70F10"/>
    <w:rsid w:val="06C278B5"/>
    <w:rsid w:val="06DA4BFF"/>
    <w:rsid w:val="06FA0DFD"/>
    <w:rsid w:val="071A149F"/>
    <w:rsid w:val="072F4F4B"/>
    <w:rsid w:val="073036B9"/>
    <w:rsid w:val="073360BD"/>
    <w:rsid w:val="073A38EF"/>
    <w:rsid w:val="075C1AB8"/>
    <w:rsid w:val="079052BE"/>
    <w:rsid w:val="07921036"/>
    <w:rsid w:val="079B438E"/>
    <w:rsid w:val="07AA637F"/>
    <w:rsid w:val="07CF50E5"/>
    <w:rsid w:val="08000695"/>
    <w:rsid w:val="08002443"/>
    <w:rsid w:val="0870581B"/>
    <w:rsid w:val="08BF22FE"/>
    <w:rsid w:val="08CC67C9"/>
    <w:rsid w:val="08FA1588"/>
    <w:rsid w:val="08FF094D"/>
    <w:rsid w:val="092B34F0"/>
    <w:rsid w:val="092E1232"/>
    <w:rsid w:val="09336848"/>
    <w:rsid w:val="0935436E"/>
    <w:rsid w:val="093F6F9B"/>
    <w:rsid w:val="094822F4"/>
    <w:rsid w:val="095F3199"/>
    <w:rsid w:val="09772BD9"/>
    <w:rsid w:val="09815806"/>
    <w:rsid w:val="09886B94"/>
    <w:rsid w:val="09896468"/>
    <w:rsid w:val="098D5F59"/>
    <w:rsid w:val="09970B85"/>
    <w:rsid w:val="09D26E62"/>
    <w:rsid w:val="09D973F0"/>
    <w:rsid w:val="09DA7A24"/>
    <w:rsid w:val="09E244F6"/>
    <w:rsid w:val="09E57B43"/>
    <w:rsid w:val="09FE29B2"/>
    <w:rsid w:val="0A083831"/>
    <w:rsid w:val="0A0A57FB"/>
    <w:rsid w:val="0A126036"/>
    <w:rsid w:val="0A1944EC"/>
    <w:rsid w:val="0A3208AE"/>
    <w:rsid w:val="0A374116"/>
    <w:rsid w:val="0A453197"/>
    <w:rsid w:val="0A586566"/>
    <w:rsid w:val="0A7A4F8C"/>
    <w:rsid w:val="0A960E3D"/>
    <w:rsid w:val="0A9F23E7"/>
    <w:rsid w:val="0AB17A25"/>
    <w:rsid w:val="0AE37AB2"/>
    <w:rsid w:val="0AFD710E"/>
    <w:rsid w:val="0B30303F"/>
    <w:rsid w:val="0B330D82"/>
    <w:rsid w:val="0B7C44D7"/>
    <w:rsid w:val="0BBA6DAD"/>
    <w:rsid w:val="0BBE4AEF"/>
    <w:rsid w:val="0BCB0FBA"/>
    <w:rsid w:val="0BCB720C"/>
    <w:rsid w:val="0BCC3AD1"/>
    <w:rsid w:val="0BF3151B"/>
    <w:rsid w:val="0C126BE9"/>
    <w:rsid w:val="0C2150AB"/>
    <w:rsid w:val="0C3E178C"/>
    <w:rsid w:val="0C4F3999"/>
    <w:rsid w:val="0C6D2071"/>
    <w:rsid w:val="0C7B02EA"/>
    <w:rsid w:val="0C971129"/>
    <w:rsid w:val="0CB33F28"/>
    <w:rsid w:val="0CD67089"/>
    <w:rsid w:val="0CE2480D"/>
    <w:rsid w:val="0CEA36C2"/>
    <w:rsid w:val="0CFD1647"/>
    <w:rsid w:val="0D0F4ED6"/>
    <w:rsid w:val="0D2766C4"/>
    <w:rsid w:val="0D390733"/>
    <w:rsid w:val="0D5154EF"/>
    <w:rsid w:val="0D7F205C"/>
    <w:rsid w:val="0D8458C4"/>
    <w:rsid w:val="0D9553DC"/>
    <w:rsid w:val="0DA10224"/>
    <w:rsid w:val="0DBC505E"/>
    <w:rsid w:val="0DC43F13"/>
    <w:rsid w:val="0DC7755F"/>
    <w:rsid w:val="0DDE3227"/>
    <w:rsid w:val="0E0B1B42"/>
    <w:rsid w:val="0E146C48"/>
    <w:rsid w:val="0E2D3866"/>
    <w:rsid w:val="0E340E7E"/>
    <w:rsid w:val="0E572FD9"/>
    <w:rsid w:val="0E680D42"/>
    <w:rsid w:val="0E7954D6"/>
    <w:rsid w:val="0E9733D5"/>
    <w:rsid w:val="0EA87391"/>
    <w:rsid w:val="0EB83A78"/>
    <w:rsid w:val="0ED4462A"/>
    <w:rsid w:val="0EFD592E"/>
    <w:rsid w:val="0F072309"/>
    <w:rsid w:val="0F144A26"/>
    <w:rsid w:val="0F16254C"/>
    <w:rsid w:val="0F1E7653"/>
    <w:rsid w:val="0F24110D"/>
    <w:rsid w:val="0F2E2461"/>
    <w:rsid w:val="0F403A6D"/>
    <w:rsid w:val="0F5F5CA1"/>
    <w:rsid w:val="0F697787"/>
    <w:rsid w:val="0FA86DE3"/>
    <w:rsid w:val="0FB00BF3"/>
    <w:rsid w:val="0FB126EC"/>
    <w:rsid w:val="0FC306E9"/>
    <w:rsid w:val="0FCB77DB"/>
    <w:rsid w:val="0FCE2C6E"/>
    <w:rsid w:val="0FD77F2D"/>
    <w:rsid w:val="0FE10DAC"/>
    <w:rsid w:val="0FE5126C"/>
    <w:rsid w:val="0FEE34C9"/>
    <w:rsid w:val="0FFE370C"/>
    <w:rsid w:val="10090303"/>
    <w:rsid w:val="102173FB"/>
    <w:rsid w:val="10260EB5"/>
    <w:rsid w:val="103B4960"/>
    <w:rsid w:val="104650B3"/>
    <w:rsid w:val="107B2FAF"/>
    <w:rsid w:val="10867C68"/>
    <w:rsid w:val="108A4C7B"/>
    <w:rsid w:val="108F6A5A"/>
    <w:rsid w:val="109C4CD3"/>
    <w:rsid w:val="10BD35C7"/>
    <w:rsid w:val="10C55FD8"/>
    <w:rsid w:val="10E943BC"/>
    <w:rsid w:val="110034B4"/>
    <w:rsid w:val="111B2557"/>
    <w:rsid w:val="111D4066"/>
    <w:rsid w:val="112F78F5"/>
    <w:rsid w:val="114333A1"/>
    <w:rsid w:val="114535BD"/>
    <w:rsid w:val="116A4DD1"/>
    <w:rsid w:val="11731ED8"/>
    <w:rsid w:val="117A5014"/>
    <w:rsid w:val="118C11EC"/>
    <w:rsid w:val="119A56B6"/>
    <w:rsid w:val="11A007F3"/>
    <w:rsid w:val="11A227BD"/>
    <w:rsid w:val="11BA7B07"/>
    <w:rsid w:val="11D81D3B"/>
    <w:rsid w:val="11E132E5"/>
    <w:rsid w:val="120B0362"/>
    <w:rsid w:val="126857B5"/>
    <w:rsid w:val="129E4D32"/>
    <w:rsid w:val="12A8795F"/>
    <w:rsid w:val="12B207DE"/>
    <w:rsid w:val="12D544CC"/>
    <w:rsid w:val="12F6691D"/>
    <w:rsid w:val="12F93E7C"/>
    <w:rsid w:val="130A23C8"/>
    <w:rsid w:val="1361585B"/>
    <w:rsid w:val="139470CB"/>
    <w:rsid w:val="13AD020E"/>
    <w:rsid w:val="14000AE0"/>
    <w:rsid w:val="142D2812"/>
    <w:rsid w:val="1437543F"/>
    <w:rsid w:val="143F60A1"/>
    <w:rsid w:val="14574464"/>
    <w:rsid w:val="146F2E2A"/>
    <w:rsid w:val="148368D6"/>
    <w:rsid w:val="149A777C"/>
    <w:rsid w:val="14A625C4"/>
    <w:rsid w:val="14B95E54"/>
    <w:rsid w:val="14DF1632"/>
    <w:rsid w:val="14F11A91"/>
    <w:rsid w:val="15022351"/>
    <w:rsid w:val="151632A6"/>
    <w:rsid w:val="15190FE8"/>
    <w:rsid w:val="152E4A94"/>
    <w:rsid w:val="1537321C"/>
    <w:rsid w:val="15393438"/>
    <w:rsid w:val="153B1978"/>
    <w:rsid w:val="1565422D"/>
    <w:rsid w:val="15897F1C"/>
    <w:rsid w:val="158F4E06"/>
    <w:rsid w:val="15995C85"/>
    <w:rsid w:val="159E329B"/>
    <w:rsid w:val="15A44D56"/>
    <w:rsid w:val="15BB209F"/>
    <w:rsid w:val="15CE592F"/>
    <w:rsid w:val="15D05B4B"/>
    <w:rsid w:val="15D849FF"/>
    <w:rsid w:val="15E05662"/>
    <w:rsid w:val="15E909BB"/>
    <w:rsid w:val="15EF58A5"/>
    <w:rsid w:val="161A6DC6"/>
    <w:rsid w:val="164E610E"/>
    <w:rsid w:val="165247B2"/>
    <w:rsid w:val="16734728"/>
    <w:rsid w:val="168976C2"/>
    <w:rsid w:val="16957C0A"/>
    <w:rsid w:val="16AB0F00"/>
    <w:rsid w:val="16AB5C70"/>
    <w:rsid w:val="16AF39B2"/>
    <w:rsid w:val="16BF796D"/>
    <w:rsid w:val="16C531D6"/>
    <w:rsid w:val="16C678A1"/>
    <w:rsid w:val="16E15B36"/>
    <w:rsid w:val="16E96798"/>
    <w:rsid w:val="16F2564D"/>
    <w:rsid w:val="17143815"/>
    <w:rsid w:val="171F61B2"/>
    <w:rsid w:val="172B6D8B"/>
    <w:rsid w:val="17571954"/>
    <w:rsid w:val="176F4EEF"/>
    <w:rsid w:val="177B244D"/>
    <w:rsid w:val="177B7D38"/>
    <w:rsid w:val="17887D5F"/>
    <w:rsid w:val="17923E59"/>
    <w:rsid w:val="179B3F36"/>
    <w:rsid w:val="179E7600"/>
    <w:rsid w:val="17AC6144"/>
    <w:rsid w:val="17C14E49"/>
    <w:rsid w:val="17D66D1D"/>
    <w:rsid w:val="17E50678"/>
    <w:rsid w:val="18012955"/>
    <w:rsid w:val="1820443C"/>
    <w:rsid w:val="18414ADE"/>
    <w:rsid w:val="187A7FF0"/>
    <w:rsid w:val="188945DA"/>
    <w:rsid w:val="188B5D59"/>
    <w:rsid w:val="18952734"/>
    <w:rsid w:val="189F35B2"/>
    <w:rsid w:val="19053D5D"/>
    <w:rsid w:val="191F64A1"/>
    <w:rsid w:val="1923563E"/>
    <w:rsid w:val="19404D95"/>
    <w:rsid w:val="19570331"/>
    <w:rsid w:val="196071E6"/>
    <w:rsid w:val="196B16E7"/>
    <w:rsid w:val="198A4263"/>
    <w:rsid w:val="198F7ACB"/>
    <w:rsid w:val="19EA4D01"/>
    <w:rsid w:val="1A0D279E"/>
    <w:rsid w:val="1A163D48"/>
    <w:rsid w:val="1A512FD2"/>
    <w:rsid w:val="1AA9696A"/>
    <w:rsid w:val="1AB175CD"/>
    <w:rsid w:val="1ABC48F0"/>
    <w:rsid w:val="1AD02149"/>
    <w:rsid w:val="1AD339E7"/>
    <w:rsid w:val="1AD559B1"/>
    <w:rsid w:val="1ADA2FC8"/>
    <w:rsid w:val="1AF75928"/>
    <w:rsid w:val="1B140288"/>
    <w:rsid w:val="1B1C538E"/>
    <w:rsid w:val="1B386342"/>
    <w:rsid w:val="1B3A5814"/>
    <w:rsid w:val="1B4072CF"/>
    <w:rsid w:val="1B5C1C2F"/>
    <w:rsid w:val="1B684130"/>
    <w:rsid w:val="1B8B6070"/>
    <w:rsid w:val="1B9C64CF"/>
    <w:rsid w:val="1BAB59DE"/>
    <w:rsid w:val="1BB27AA1"/>
    <w:rsid w:val="1BB455C7"/>
    <w:rsid w:val="1BC577D4"/>
    <w:rsid w:val="1BD712B5"/>
    <w:rsid w:val="1C0A3439"/>
    <w:rsid w:val="1C224C26"/>
    <w:rsid w:val="1C3404B6"/>
    <w:rsid w:val="1C676ADD"/>
    <w:rsid w:val="1C7B7E93"/>
    <w:rsid w:val="1CAE0268"/>
    <w:rsid w:val="1CBB4733"/>
    <w:rsid w:val="1CBD494F"/>
    <w:rsid w:val="1CE123EB"/>
    <w:rsid w:val="1D0460DA"/>
    <w:rsid w:val="1D181B85"/>
    <w:rsid w:val="1D4110DC"/>
    <w:rsid w:val="1D41732E"/>
    <w:rsid w:val="1D48246B"/>
    <w:rsid w:val="1D601DE5"/>
    <w:rsid w:val="1D6F3E9B"/>
    <w:rsid w:val="1D70376F"/>
    <w:rsid w:val="1D7B2840"/>
    <w:rsid w:val="1D811A3B"/>
    <w:rsid w:val="1D9236E6"/>
    <w:rsid w:val="1D976F4E"/>
    <w:rsid w:val="1DA17DCD"/>
    <w:rsid w:val="1DA87555"/>
    <w:rsid w:val="1DAD49C3"/>
    <w:rsid w:val="1DD84332"/>
    <w:rsid w:val="1DF223D6"/>
    <w:rsid w:val="1DFB128B"/>
    <w:rsid w:val="1E234C86"/>
    <w:rsid w:val="1E29229C"/>
    <w:rsid w:val="1E696B3C"/>
    <w:rsid w:val="1E6A4663"/>
    <w:rsid w:val="1E894AE9"/>
    <w:rsid w:val="1E8E0351"/>
    <w:rsid w:val="1EA336D1"/>
    <w:rsid w:val="1EAC07D7"/>
    <w:rsid w:val="1EF74148"/>
    <w:rsid w:val="1EFB52BB"/>
    <w:rsid w:val="1F1620F4"/>
    <w:rsid w:val="1F374545"/>
    <w:rsid w:val="1F3802BD"/>
    <w:rsid w:val="1F3F5AEF"/>
    <w:rsid w:val="1F4153C3"/>
    <w:rsid w:val="1F5E5F75"/>
    <w:rsid w:val="1F6B41EE"/>
    <w:rsid w:val="1FA33752"/>
    <w:rsid w:val="1FB50C49"/>
    <w:rsid w:val="1FB738D7"/>
    <w:rsid w:val="1FDB5818"/>
    <w:rsid w:val="1FF22EAC"/>
    <w:rsid w:val="1FFB7C68"/>
    <w:rsid w:val="202C6073"/>
    <w:rsid w:val="20390790"/>
    <w:rsid w:val="20410B4E"/>
    <w:rsid w:val="20531852"/>
    <w:rsid w:val="207B4905"/>
    <w:rsid w:val="207D68CF"/>
    <w:rsid w:val="20883E94"/>
    <w:rsid w:val="20BB11A5"/>
    <w:rsid w:val="20BD316F"/>
    <w:rsid w:val="2100305C"/>
    <w:rsid w:val="21132D8F"/>
    <w:rsid w:val="21222FD3"/>
    <w:rsid w:val="212C5BFF"/>
    <w:rsid w:val="213A031C"/>
    <w:rsid w:val="215A6C10"/>
    <w:rsid w:val="217F6677"/>
    <w:rsid w:val="21A97250"/>
    <w:rsid w:val="21C10A3D"/>
    <w:rsid w:val="21D70261"/>
    <w:rsid w:val="21DE15EF"/>
    <w:rsid w:val="220628F4"/>
    <w:rsid w:val="223A6DE0"/>
    <w:rsid w:val="22401962"/>
    <w:rsid w:val="22421B7E"/>
    <w:rsid w:val="22433200"/>
    <w:rsid w:val="225F5212"/>
    <w:rsid w:val="22943A5C"/>
    <w:rsid w:val="22A04AF7"/>
    <w:rsid w:val="22C407E5"/>
    <w:rsid w:val="22DE117B"/>
    <w:rsid w:val="22E70030"/>
    <w:rsid w:val="232C638A"/>
    <w:rsid w:val="23386ADD"/>
    <w:rsid w:val="233A4603"/>
    <w:rsid w:val="23503E27"/>
    <w:rsid w:val="235767CA"/>
    <w:rsid w:val="23675615"/>
    <w:rsid w:val="23790B94"/>
    <w:rsid w:val="239301B8"/>
    <w:rsid w:val="239A7798"/>
    <w:rsid w:val="239F4DAE"/>
    <w:rsid w:val="23DF164F"/>
    <w:rsid w:val="23F3047F"/>
    <w:rsid w:val="240115C5"/>
    <w:rsid w:val="240B2444"/>
    <w:rsid w:val="241E3F25"/>
    <w:rsid w:val="24311EAA"/>
    <w:rsid w:val="243948BB"/>
    <w:rsid w:val="24457704"/>
    <w:rsid w:val="246F29D3"/>
    <w:rsid w:val="24765B0F"/>
    <w:rsid w:val="247D50F0"/>
    <w:rsid w:val="248A2834"/>
    <w:rsid w:val="24A501A2"/>
    <w:rsid w:val="24AA3A0B"/>
    <w:rsid w:val="24B665CA"/>
    <w:rsid w:val="24E707BB"/>
    <w:rsid w:val="255E0351"/>
    <w:rsid w:val="25887A34"/>
    <w:rsid w:val="259F4BF2"/>
    <w:rsid w:val="25BD151C"/>
    <w:rsid w:val="25E940BF"/>
    <w:rsid w:val="25F5515A"/>
    <w:rsid w:val="25F767DC"/>
    <w:rsid w:val="26284BE7"/>
    <w:rsid w:val="263C68E5"/>
    <w:rsid w:val="26404627"/>
    <w:rsid w:val="265754CC"/>
    <w:rsid w:val="267047E0"/>
    <w:rsid w:val="26887D7C"/>
    <w:rsid w:val="26926505"/>
    <w:rsid w:val="269832B3"/>
    <w:rsid w:val="26A83F7A"/>
    <w:rsid w:val="26C14A0E"/>
    <w:rsid w:val="26DB7EAB"/>
    <w:rsid w:val="26E31456"/>
    <w:rsid w:val="26E86A6C"/>
    <w:rsid w:val="26F40F6D"/>
    <w:rsid w:val="26F61189"/>
    <w:rsid w:val="270F5DA7"/>
    <w:rsid w:val="271138CD"/>
    <w:rsid w:val="271A7958"/>
    <w:rsid w:val="271E248E"/>
    <w:rsid w:val="2734580E"/>
    <w:rsid w:val="27376191"/>
    <w:rsid w:val="274719E5"/>
    <w:rsid w:val="2752510C"/>
    <w:rsid w:val="27764078"/>
    <w:rsid w:val="278247CB"/>
    <w:rsid w:val="27B55209"/>
    <w:rsid w:val="27BD5803"/>
    <w:rsid w:val="27BF5A1F"/>
    <w:rsid w:val="27D72D69"/>
    <w:rsid w:val="27DA63B5"/>
    <w:rsid w:val="27DC037F"/>
    <w:rsid w:val="27E014F2"/>
    <w:rsid w:val="280671AA"/>
    <w:rsid w:val="2826784C"/>
    <w:rsid w:val="283006CB"/>
    <w:rsid w:val="28304227"/>
    <w:rsid w:val="28305FD5"/>
    <w:rsid w:val="28397C40"/>
    <w:rsid w:val="2879797C"/>
    <w:rsid w:val="288B76AF"/>
    <w:rsid w:val="28964DAD"/>
    <w:rsid w:val="2912392D"/>
    <w:rsid w:val="291475E8"/>
    <w:rsid w:val="29196F35"/>
    <w:rsid w:val="2920429C"/>
    <w:rsid w:val="293B7327"/>
    <w:rsid w:val="294206B6"/>
    <w:rsid w:val="294F2DD3"/>
    <w:rsid w:val="29514455"/>
    <w:rsid w:val="295B52D4"/>
    <w:rsid w:val="295C2DFA"/>
    <w:rsid w:val="295E6B72"/>
    <w:rsid w:val="29656152"/>
    <w:rsid w:val="29673C78"/>
    <w:rsid w:val="29712D49"/>
    <w:rsid w:val="29A0008B"/>
    <w:rsid w:val="29A44ECD"/>
    <w:rsid w:val="29FA2D3E"/>
    <w:rsid w:val="2A0239A1"/>
    <w:rsid w:val="2A1C0F07"/>
    <w:rsid w:val="2A3201BF"/>
    <w:rsid w:val="2A41096D"/>
    <w:rsid w:val="2A500BB0"/>
    <w:rsid w:val="2A5F7045"/>
    <w:rsid w:val="2A8F792B"/>
    <w:rsid w:val="2AA333D6"/>
    <w:rsid w:val="2AAB5DE7"/>
    <w:rsid w:val="2AD510B6"/>
    <w:rsid w:val="2AD74E2E"/>
    <w:rsid w:val="2B110340"/>
    <w:rsid w:val="2B1B11BE"/>
    <w:rsid w:val="2B237433"/>
    <w:rsid w:val="2B2E6E13"/>
    <w:rsid w:val="2B3C2072"/>
    <w:rsid w:val="2B3D7387"/>
    <w:rsid w:val="2B4F0E68"/>
    <w:rsid w:val="2B552C19"/>
    <w:rsid w:val="2B554930"/>
    <w:rsid w:val="2B585F6F"/>
    <w:rsid w:val="2B6A3EF4"/>
    <w:rsid w:val="2B6B0F88"/>
    <w:rsid w:val="2B733B33"/>
    <w:rsid w:val="2B940F71"/>
    <w:rsid w:val="2BA9086C"/>
    <w:rsid w:val="2BE5344F"/>
    <w:rsid w:val="2BF612E4"/>
    <w:rsid w:val="2C136339"/>
    <w:rsid w:val="2C4E7372"/>
    <w:rsid w:val="2C6941AB"/>
    <w:rsid w:val="2C6D5A4A"/>
    <w:rsid w:val="2C736DD8"/>
    <w:rsid w:val="2CDD482A"/>
    <w:rsid w:val="2CDF621C"/>
    <w:rsid w:val="2CF27CFD"/>
    <w:rsid w:val="2D1265F1"/>
    <w:rsid w:val="2D197980"/>
    <w:rsid w:val="2D452523"/>
    <w:rsid w:val="2D564730"/>
    <w:rsid w:val="2D5E1836"/>
    <w:rsid w:val="2DA059AB"/>
    <w:rsid w:val="2DBB0A37"/>
    <w:rsid w:val="2DBB4593"/>
    <w:rsid w:val="2DCA6ECC"/>
    <w:rsid w:val="2DE53D06"/>
    <w:rsid w:val="2DE76EE6"/>
    <w:rsid w:val="2E1A4B4A"/>
    <w:rsid w:val="2E1E169D"/>
    <w:rsid w:val="2E222864"/>
    <w:rsid w:val="2E3F44CD"/>
    <w:rsid w:val="2E6115DE"/>
    <w:rsid w:val="2E756E38"/>
    <w:rsid w:val="2E8D2118"/>
    <w:rsid w:val="2EA9088F"/>
    <w:rsid w:val="2EB060C2"/>
    <w:rsid w:val="2EB3170E"/>
    <w:rsid w:val="2EC658E5"/>
    <w:rsid w:val="2EC8340B"/>
    <w:rsid w:val="2ED26038"/>
    <w:rsid w:val="2F4131BE"/>
    <w:rsid w:val="2F5702EB"/>
    <w:rsid w:val="2F967065"/>
    <w:rsid w:val="2FAD7704"/>
    <w:rsid w:val="2FC82F97"/>
    <w:rsid w:val="2FCE2CA3"/>
    <w:rsid w:val="2FD162F0"/>
    <w:rsid w:val="2FDB0F1C"/>
    <w:rsid w:val="2FE73D65"/>
    <w:rsid w:val="2FF9331F"/>
    <w:rsid w:val="300F506A"/>
    <w:rsid w:val="30336FAA"/>
    <w:rsid w:val="305111DE"/>
    <w:rsid w:val="305F38FB"/>
    <w:rsid w:val="306058C5"/>
    <w:rsid w:val="3062163D"/>
    <w:rsid w:val="30A21A3A"/>
    <w:rsid w:val="30CE0A81"/>
    <w:rsid w:val="30CF1791"/>
    <w:rsid w:val="311A1F18"/>
    <w:rsid w:val="312122C3"/>
    <w:rsid w:val="3163741B"/>
    <w:rsid w:val="31905E79"/>
    <w:rsid w:val="31A43590"/>
    <w:rsid w:val="31B9703B"/>
    <w:rsid w:val="31CF2D03"/>
    <w:rsid w:val="31D64091"/>
    <w:rsid w:val="322C5A5F"/>
    <w:rsid w:val="32456B21"/>
    <w:rsid w:val="32476D3D"/>
    <w:rsid w:val="32584AA6"/>
    <w:rsid w:val="32807B59"/>
    <w:rsid w:val="328E2276"/>
    <w:rsid w:val="329F0927"/>
    <w:rsid w:val="329F4D04"/>
    <w:rsid w:val="32AB72CC"/>
    <w:rsid w:val="32BA12BD"/>
    <w:rsid w:val="32BA750F"/>
    <w:rsid w:val="32CB6D37"/>
    <w:rsid w:val="32F32A21"/>
    <w:rsid w:val="32FE389F"/>
    <w:rsid w:val="331C3D26"/>
    <w:rsid w:val="33296443"/>
    <w:rsid w:val="335F3C12"/>
    <w:rsid w:val="336B2EA4"/>
    <w:rsid w:val="336D632F"/>
    <w:rsid w:val="338418CB"/>
    <w:rsid w:val="338D35B3"/>
    <w:rsid w:val="339C09C3"/>
    <w:rsid w:val="339C6C14"/>
    <w:rsid w:val="33AA7583"/>
    <w:rsid w:val="33F23A9A"/>
    <w:rsid w:val="34125129"/>
    <w:rsid w:val="34180991"/>
    <w:rsid w:val="343C3F54"/>
    <w:rsid w:val="345117AD"/>
    <w:rsid w:val="34627E5E"/>
    <w:rsid w:val="34713BFD"/>
    <w:rsid w:val="34761214"/>
    <w:rsid w:val="348953EB"/>
    <w:rsid w:val="3498084D"/>
    <w:rsid w:val="34BA37F6"/>
    <w:rsid w:val="34C77CC1"/>
    <w:rsid w:val="34CA13C0"/>
    <w:rsid w:val="34E24AFB"/>
    <w:rsid w:val="35064C8D"/>
    <w:rsid w:val="3529097C"/>
    <w:rsid w:val="352E1AEE"/>
    <w:rsid w:val="353079D7"/>
    <w:rsid w:val="35407656"/>
    <w:rsid w:val="3566572C"/>
    <w:rsid w:val="3569521C"/>
    <w:rsid w:val="356B2085"/>
    <w:rsid w:val="35AF70D3"/>
    <w:rsid w:val="35B50461"/>
    <w:rsid w:val="35DA0738"/>
    <w:rsid w:val="35DE1766"/>
    <w:rsid w:val="35EF5721"/>
    <w:rsid w:val="35F965A0"/>
    <w:rsid w:val="3619454C"/>
    <w:rsid w:val="36617CA1"/>
    <w:rsid w:val="368F0FA9"/>
    <w:rsid w:val="368F2A60"/>
    <w:rsid w:val="36AF3103"/>
    <w:rsid w:val="36E0506A"/>
    <w:rsid w:val="36E96615"/>
    <w:rsid w:val="37024FE0"/>
    <w:rsid w:val="370C2303"/>
    <w:rsid w:val="37225683"/>
    <w:rsid w:val="375872F6"/>
    <w:rsid w:val="37620175"/>
    <w:rsid w:val="37691503"/>
    <w:rsid w:val="37B207B5"/>
    <w:rsid w:val="37B409D1"/>
    <w:rsid w:val="3810372D"/>
    <w:rsid w:val="382D42DF"/>
    <w:rsid w:val="384F4255"/>
    <w:rsid w:val="38710670"/>
    <w:rsid w:val="38743CBC"/>
    <w:rsid w:val="3885236D"/>
    <w:rsid w:val="38855EC9"/>
    <w:rsid w:val="388F6D48"/>
    <w:rsid w:val="389D1465"/>
    <w:rsid w:val="38D64977"/>
    <w:rsid w:val="38DD3F57"/>
    <w:rsid w:val="39241B86"/>
    <w:rsid w:val="39363667"/>
    <w:rsid w:val="393A1C46"/>
    <w:rsid w:val="393F42CA"/>
    <w:rsid w:val="394E09B1"/>
    <w:rsid w:val="394E6C03"/>
    <w:rsid w:val="3978161E"/>
    <w:rsid w:val="397B70F5"/>
    <w:rsid w:val="398919E9"/>
    <w:rsid w:val="398B39B3"/>
    <w:rsid w:val="39BA1BA2"/>
    <w:rsid w:val="39CE1AF2"/>
    <w:rsid w:val="3A3A2CE3"/>
    <w:rsid w:val="3A3B7187"/>
    <w:rsid w:val="3A40479E"/>
    <w:rsid w:val="3A5B451C"/>
    <w:rsid w:val="3A922B1F"/>
    <w:rsid w:val="3A960861"/>
    <w:rsid w:val="3AA52853"/>
    <w:rsid w:val="3AE3337B"/>
    <w:rsid w:val="3AEE244B"/>
    <w:rsid w:val="3B201ED9"/>
    <w:rsid w:val="3B251BE5"/>
    <w:rsid w:val="3B2A2D58"/>
    <w:rsid w:val="3B343BD6"/>
    <w:rsid w:val="3B3A743F"/>
    <w:rsid w:val="3B783AC3"/>
    <w:rsid w:val="3B892174"/>
    <w:rsid w:val="3BAE5737"/>
    <w:rsid w:val="3BD3519D"/>
    <w:rsid w:val="3BDF69CD"/>
    <w:rsid w:val="3C090BBF"/>
    <w:rsid w:val="3C2F4ACA"/>
    <w:rsid w:val="3C4F6F1A"/>
    <w:rsid w:val="3C8F5568"/>
    <w:rsid w:val="3CA07775"/>
    <w:rsid w:val="3CCA2A44"/>
    <w:rsid w:val="3CD218F9"/>
    <w:rsid w:val="3D163594"/>
    <w:rsid w:val="3D3D6D72"/>
    <w:rsid w:val="3D45031D"/>
    <w:rsid w:val="3DA07301"/>
    <w:rsid w:val="3DB72FC9"/>
    <w:rsid w:val="3DBD2CBA"/>
    <w:rsid w:val="3DC2361C"/>
    <w:rsid w:val="3DF80EEB"/>
    <w:rsid w:val="3E1C72D0"/>
    <w:rsid w:val="3E23240C"/>
    <w:rsid w:val="3E2E7003"/>
    <w:rsid w:val="3E734A16"/>
    <w:rsid w:val="3E950E30"/>
    <w:rsid w:val="3EBA43F3"/>
    <w:rsid w:val="3EBF1A09"/>
    <w:rsid w:val="3EC40DF4"/>
    <w:rsid w:val="3EFB0C93"/>
    <w:rsid w:val="3F0538C0"/>
    <w:rsid w:val="3F1E7077"/>
    <w:rsid w:val="3F2B709E"/>
    <w:rsid w:val="3F310B59"/>
    <w:rsid w:val="3F43263A"/>
    <w:rsid w:val="3F836EDA"/>
    <w:rsid w:val="3F890995"/>
    <w:rsid w:val="3FB0631E"/>
    <w:rsid w:val="3FC76DC7"/>
    <w:rsid w:val="3FCC6AD3"/>
    <w:rsid w:val="3FD9024B"/>
    <w:rsid w:val="40073668"/>
    <w:rsid w:val="4013200C"/>
    <w:rsid w:val="40237BDE"/>
    <w:rsid w:val="4037219F"/>
    <w:rsid w:val="40381A73"/>
    <w:rsid w:val="405F5252"/>
    <w:rsid w:val="4081341A"/>
    <w:rsid w:val="40BF3F42"/>
    <w:rsid w:val="40C8729B"/>
    <w:rsid w:val="40DB5220"/>
    <w:rsid w:val="40F938F8"/>
    <w:rsid w:val="41004C87"/>
    <w:rsid w:val="41016309"/>
    <w:rsid w:val="41126768"/>
    <w:rsid w:val="411E335F"/>
    <w:rsid w:val="414A1B98"/>
    <w:rsid w:val="41662610"/>
    <w:rsid w:val="416C5E78"/>
    <w:rsid w:val="419235EC"/>
    <w:rsid w:val="41C55588"/>
    <w:rsid w:val="41CC2DBB"/>
    <w:rsid w:val="41D35EF7"/>
    <w:rsid w:val="41EF0857"/>
    <w:rsid w:val="41FB7AA7"/>
    <w:rsid w:val="421760DD"/>
    <w:rsid w:val="421D3616"/>
    <w:rsid w:val="4235270E"/>
    <w:rsid w:val="42383FAC"/>
    <w:rsid w:val="4253528A"/>
    <w:rsid w:val="426D00FA"/>
    <w:rsid w:val="4283791D"/>
    <w:rsid w:val="42925DB2"/>
    <w:rsid w:val="42AE426E"/>
    <w:rsid w:val="42DF08CC"/>
    <w:rsid w:val="42DF267A"/>
    <w:rsid w:val="430F7403"/>
    <w:rsid w:val="431467C7"/>
    <w:rsid w:val="436A7B3B"/>
    <w:rsid w:val="438D20EA"/>
    <w:rsid w:val="43943464"/>
    <w:rsid w:val="43A15B81"/>
    <w:rsid w:val="43A93DBB"/>
    <w:rsid w:val="43B1499E"/>
    <w:rsid w:val="43BD1491"/>
    <w:rsid w:val="43E268C5"/>
    <w:rsid w:val="43E837B0"/>
    <w:rsid w:val="43EE526A"/>
    <w:rsid w:val="440D1BD8"/>
    <w:rsid w:val="442567B2"/>
    <w:rsid w:val="44290C78"/>
    <w:rsid w:val="443417CC"/>
    <w:rsid w:val="445C47A6"/>
    <w:rsid w:val="44801C3A"/>
    <w:rsid w:val="449D27EC"/>
    <w:rsid w:val="44CB735A"/>
    <w:rsid w:val="44D22496"/>
    <w:rsid w:val="44E1092B"/>
    <w:rsid w:val="44F34BE1"/>
    <w:rsid w:val="44FA379B"/>
    <w:rsid w:val="44FF34A7"/>
    <w:rsid w:val="45140D01"/>
    <w:rsid w:val="451707F1"/>
    <w:rsid w:val="45462E84"/>
    <w:rsid w:val="45482758"/>
    <w:rsid w:val="45701CAF"/>
    <w:rsid w:val="45791EB3"/>
    <w:rsid w:val="45796DB6"/>
    <w:rsid w:val="45B20519"/>
    <w:rsid w:val="45B61DB8"/>
    <w:rsid w:val="45B85B30"/>
    <w:rsid w:val="45BD3146"/>
    <w:rsid w:val="45CA5F92"/>
    <w:rsid w:val="45E71F71"/>
    <w:rsid w:val="45FE72BB"/>
    <w:rsid w:val="460A5C60"/>
    <w:rsid w:val="46236D21"/>
    <w:rsid w:val="464C0026"/>
    <w:rsid w:val="46873754"/>
    <w:rsid w:val="46B06807"/>
    <w:rsid w:val="46D22916"/>
    <w:rsid w:val="46D63D94"/>
    <w:rsid w:val="46D83FB0"/>
    <w:rsid w:val="46EE732F"/>
    <w:rsid w:val="470B7EE1"/>
    <w:rsid w:val="471214BE"/>
    <w:rsid w:val="472745EF"/>
    <w:rsid w:val="473236C0"/>
    <w:rsid w:val="474358CD"/>
    <w:rsid w:val="47482EE3"/>
    <w:rsid w:val="47B40579"/>
    <w:rsid w:val="47B95B8F"/>
    <w:rsid w:val="47DA11DC"/>
    <w:rsid w:val="47FC782A"/>
    <w:rsid w:val="480D7C89"/>
    <w:rsid w:val="482A1A6E"/>
    <w:rsid w:val="48376AB4"/>
    <w:rsid w:val="484713ED"/>
    <w:rsid w:val="484C07B1"/>
    <w:rsid w:val="48724382"/>
    <w:rsid w:val="487877F8"/>
    <w:rsid w:val="487D4E0F"/>
    <w:rsid w:val="48960CA7"/>
    <w:rsid w:val="48A94C25"/>
    <w:rsid w:val="48AC54A0"/>
    <w:rsid w:val="48C5256D"/>
    <w:rsid w:val="48CC544E"/>
    <w:rsid w:val="48D507A7"/>
    <w:rsid w:val="48D6451F"/>
    <w:rsid w:val="48EB621C"/>
    <w:rsid w:val="49063FB4"/>
    <w:rsid w:val="49080B7C"/>
    <w:rsid w:val="490F6CA3"/>
    <w:rsid w:val="49145F1B"/>
    <w:rsid w:val="49443317"/>
    <w:rsid w:val="49667651"/>
    <w:rsid w:val="49804BB7"/>
    <w:rsid w:val="49816239"/>
    <w:rsid w:val="49E30CA1"/>
    <w:rsid w:val="4A0B3079"/>
    <w:rsid w:val="4A1B48DF"/>
    <w:rsid w:val="4A3C6604"/>
    <w:rsid w:val="4A3D2AA8"/>
    <w:rsid w:val="4A49144C"/>
    <w:rsid w:val="4A541B9F"/>
    <w:rsid w:val="4A590F64"/>
    <w:rsid w:val="4A7638C4"/>
    <w:rsid w:val="4A8E3303"/>
    <w:rsid w:val="4A9401EE"/>
    <w:rsid w:val="4AC565F9"/>
    <w:rsid w:val="4AE41175"/>
    <w:rsid w:val="4AEE015B"/>
    <w:rsid w:val="4B3519D1"/>
    <w:rsid w:val="4B6978CC"/>
    <w:rsid w:val="4BB40B47"/>
    <w:rsid w:val="4BB74194"/>
    <w:rsid w:val="4BBD5522"/>
    <w:rsid w:val="4BC30D8B"/>
    <w:rsid w:val="4BCF3BD3"/>
    <w:rsid w:val="4BE11211"/>
    <w:rsid w:val="4BF03B4A"/>
    <w:rsid w:val="4BFC604B"/>
    <w:rsid w:val="4C0A4C0B"/>
    <w:rsid w:val="4C121D12"/>
    <w:rsid w:val="4C15710C"/>
    <w:rsid w:val="4C293071"/>
    <w:rsid w:val="4C4023DB"/>
    <w:rsid w:val="4C4D68A6"/>
    <w:rsid w:val="4C5916EF"/>
    <w:rsid w:val="4C63431C"/>
    <w:rsid w:val="4C681932"/>
    <w:rsid w:val="4C6B4F7E"/>
    <w:rsid w:val="4CCC1EC1"/>
    <w:rsid w:val="4D060E1E"/>
    <w:rsid w:val="4D090A1F"/>
    <w:rsid w:val="4D203FBB"/>
    <w:rsid w:val="4D2C0BB1"/>
    <w:rsid w:val="4D2E0486"/>
    <w:rsid w:val="4D341814"/>
    <w:rsid w:val="4D575D27"/>
    <w:rsid w:val="4D5C1497"/>
    <w:rsid w:val="4D6B5063"/>
    <w:rsid w:val="4D7155B1"/>
    <w:rsid w:val="4D824513"/>
    <w:rsid w:val="4D986247"/>
    <w:rsid w:val="4DA644C0"/>
    <w:rsid w:val="4DA8648A"/>
    <w:rsid w:val="4DCB03CA"/>
    <w:rsid w:val="4DD059E1"/>
    <w:rsid w:val="4DD3727F"/>
    <w:rsid w:val="4DE80F7C"/>
    <w:rsid w:val="4DE85E82"/>
    <w:rsid w:val="4DFA480C"/>
    <w:rsid w:val="4DFE60AA"/>
    <w:rsid w:val="4E141D71"/>
    <w:rsid w:val="4E231FB4"/>
    <w:rsid w:val="4E2E44B5"/>
    <w:rsid w:val="4E4E112E"/>
    <w:rsid w:val="4E992F9E"/>
    <w:rsid w:val="4EBD41B7"/>
    <w:rsid w:val="4EF94AC3"/>
    <w:rsid w:val="4F0348EA"/>
    <w:rsid w:val="4F293E28"/>
    <w:rsid w:val="4F477F24"/>
    <w:rsid w:val="4F583EE0"/>
    <w:rsid w:val="4F756840"/>
    <w:rsid w:val="4F7A058E"/>
    <w:rsid w:val="4F840831"/>
    <w:rsid w:val="4F90367A"/>
    <w:rsid w:val="4FCD042A"/>
    <w:rsid w:val="4FEB4D54"/>
    <w:rsid w:val="4FF5172F"/>
    <w:rsid w:val="501F0559"/>
    <w:rsid w:val="50437865"/>
    <w:rsid w:val="50493828"/>
    <w:rsid w:val="50504BB7"/>
    <w:rsid w:val="5060129E"/>
    <w:rsid w:val="5086682B"/>
    <w:rsid w:val="50964CC0"/>
    <w:rsid w:val="50ED2406"/>
    <w:rsid w:val="511300BE"/>
    <w:rsid w:val="51750D79"/>
    <w:rsid w:val="517F5754"/>
    <w:rsid w:val="517F7502"/>
    <w:rsid w:val="5184720E"/>
    <w:rsid w:val="51AB6549"/>
    <w:rsid w:val="51D35A9F"/>
    <w:rsid w:val="51E47CAD"/>
    <w:rsid w:val="51E97071"/>
    <w:rsid w:val="51EB103B"/>
    <w:rsid w:val="51FE0D6E"/>
    <w:rsid w:val="520B5239"/>
    <w:rsid w:val="523C40F7"/>
    <w:rsid w:val="524B3888"/>
    <w:rsid w:val="52505342"/>
    <w:rsid w:val="52666914"/>
    <w:rsid w:val="5285323E"/>
    <w:rsid w:val="5288688A"/>
    <w:rsid w:val="52A631B4"/>
    <w:rsid w:val="52B14033"/>
    <w:rsid w:val="52F1442F"/>
    <w:rsid w:val="532E5683"/>
    <w:rsid w:val="53490F43"/>
    <w:rsid w:val="535D53E0"/>
    <w:rsid w:val="53656BCB"/>
    <w:rsid w:val="539179C0"/>
    <w:rsid w:val="53AC0356"/>
    <w:rsid w:val="53B4661F"/>
    <w:rsid w:val="53BF0089"/>
    <w:rsid w:val="53C5766A"/>
    <w:rsid w:val="53E421E6"/>
    <w:rsid w:val="53E43F94"/>
    <w:rsid w:val="540D34EB"/>
    <w:rsid w:val="5411106D"/>
    <w:rsid w:val="543547EF"/>
    <w:rsid w:val="54C55B73"/>
    <w:rsid w:val="54D9517B"/>
    <w:rsid w:val="551439A2"/>
    <w:rsid w:val="551663CF"/>
    <w:rsid w:val="55222FC6"/>
    <w:rsid w:val="553C395C"/>
    <w:rsid w:val="5543118E"/>
    <w:rsid w:val="554A6079"/>
    <w:rsid w:val="55560EC1"/>
    <w:rsid w:val="555E7D76"/>
    <w:rsid w:val="55630EE8"/>
    <w:rsid w:val="556C2493"/>
    <w:rsid w:val="557A1E5A"/>
    <w:rsid w:val="55823A64"/>
    <w:rsid w:val="55853555"/>
    <w:rsid w:val="55A23860"/>
    <w:rsid w:val="55D122F6"/>
    <w:rsid w:val="55E53FF3"/>
    <w:rsid w:val="5600257F"/>
    <w:rsid w:val="56010E2D"/>
    <w:rsid w:val="560E354A"/>
    <w:rsid w:val="56290384"/>
    <w:rsid w:val="56307E10"/>
    <w:rsid w:val="56400843"/>
    <w:rsid w:val="566317A6"/>
    <w:rsid w:val="566A45C0"/>
    <w:rsid w:val="56894552"/>
    <w:rsid w:val="56B51C18"/>
    <w:rsid w:val="56C67981"/>
    <w:rsid w:val="56C854A7"/>
    <w:rsid w:val="56EB73E7"/>
    <w:rsid w:val="57030BD5"/>
    <w:rsid w:val="571F7091"/>
    <w:rsid w:val="577D0987"/>
    <w:rsid w:val="579E601C"/>
    <w:rsid w:val="57CF6D09"/>
    <w:rsid w:val="57FB18AC"/>
    <w:rsid w:val="58133074"/>
    <w:rsid w:val="5814471C"/>
    <w:rsid w:val="58331046"/>
    <w:rsid w:val="584E7C2E"/>
    <w:rsid w:val="58584F50"/>
    <w:rsid w:val="58A13839"/>
    <w:rsid w:val="58C83E84"/>
    <w:rsid w:val="58D00F8B"/>
    <w:rsid w:val="58DE5456"/>
    <w:rsid w:val="58E3481A"/>
    <w:rsid w:val="58FF53CC"/>
    <w:rsid w:val="599E4BE5"/>
    <w:rsid w:val="59CC3500"/>
    <w:rsid w:val="59DB56C6"/>
    <w:rsid w:val="59F667CF"/>
    <w:rsid w:val="5A0E1D6B"/>
    <w:rsid w:val="5A1B4488"/>
    <w:rsid w:val="5A1D1FAE"/>
    <w:rsid w:val="5A221372"/>
    <w:rsid w:val="5A2450EA"/>
    <w:rsid w:val="5A2C21F1"/>
    <w:rsid w:val="5A2E41BB"/>
    <w:rsid w:val="5A380B96"/>
    <w:rsid w:val="5A4675AB"/>
    <w:rsid w:val="5A4A4207"/>
    <w:rsid w:val="5A551748"/>
    <w:rsid w:val="5A5654C0"/>
    <w:rsid w:val="5A81078E"/>
    <w:rsid w:val="5A821E11"/>
    <w:rsid w:val="5A9164F8"/>
    <w:rsid w:val="5A951B44"/>
    <w:rsid w:val="5AAB2EB7"/>
    <w:rsid w:val="5AB81CD6"/>
    <w:rsid w:val="5AC62645"/>
    <w:rsid w:val="5AEC372E"/>
    <w:rsid w:val="5B1433B1"/>
    <w:rsid w:val="5B172EA1"/>
    <w:rsid w:val="5B1909C7"/>
    <w:rsid w:val="5B303F63"/>
    <w:rsid w:val="5B3E6680"/>
    <w:rsid w:val="5B5037FE"/>
    <w:rsid w:val="5BD4669C"/>
    <w:rsid w:val="5BE10DB9"/>
    <w:rsid w:val="5BF705DC"/>
    <w:rsid w:val="5C207B33"/>
    <w:rsid w:val="5C7011B2"/>
    <w:rsid w:val="5C71038F"/>
    <w:rsid w:val="5C877BB2"/>
    <w:rsid w:val="5CAE15E3"/>
    <w:rsid w:val="5CB14C2F"/>
    <w:rsid w:val="5CBA1D36"/>
    <w:rsid w:val="5CDD3C76"/>
    <w:rsid w:val="5CE13766"/>
    <w:rsid w:val="5CE63DA4"/>
    <w:rsid w:val="5CF8460C"/>
    <w:rsid w:val="5D0A04B4"/>
    <w:rsid w:val="5D184CAE"/>
    <w:rsid w:val="5D1F428F"/>
    <w:rsid w:val="5D2D69AC"/>
    <w:rsid w:val="5D333896"/>
    <w:rsid w:val="5D3513BC"/>
    <w:rsid w:val="5D3A69D3"/>
    <w:rsid w:val="5D501207"/>
    <w:rsid w:val="5D677585"/>
    <w:rsid w:val="5D6B74D4"/>
    <w:rsid w:val="5D775E79"/>
    <w:rsid w:val="5D8D11F8"/>
    <w:rsid w:val="5D9A3915"/>
    <w:rsid w:val="5D9C768D"/>
    <w:rsid w:val="5DA87DE0"/>
    <w:rsid w:val="5DB81865"/>
    <w:rsid w:val="5DC015CE"/>
    <w:rsid w:val="5DE52DE2"/>
    <w:rsid w:val="5DF64FF0"/>
    <w:rsid w:val="5E3653EC"/>
    <w:rsid w:val="5E493F33"/>
    <w:rsid w:val="5E5A37D0"/>
    <w:rsid w:val="5E622685"/>
    <w:rsid w:val="5E6C3504"/>
    <w:rsid w:val="5E6E0BA1"/>
    <w:rsid w:val="5E6F4DA2"/>
    <w:rsid w:val="5E8649CB"/>
    <w:rsid w:val="5E93283E"/>
    <w:rsid w:val="5EA70098"/>
    <w:rsid w:val="5EDF7832"/>
    <w:rsid w:val="5F04373C"/>
    <w:rsid w:val="5F047298"/>
    <w:rsid w:val="5F105C3D"/>
    <w:rsid w:val="5F546472"/>
    <w:rsid w:val="5F5B121E"/>
    <w:rsid w:val="5F5C5326"/>
    <w:rsid w:val="5F775CBC"/>
    <w:rsid w:val="5F85487D"/>
    <w:rsid w:val="5F8B5C0B"/>
    <w:rsid w:val="5F8F6067"/>
    <w:rsid w:val="5F922AF6"/>
    <w:rsid w:val="5FCB3EDE"/>
    <w:rsid w:val="5FDE5D3B"/>
    <w:rsid w:val="5FF11F12"/>
    <w:rsid w:val="60177546"/>
    <w:rsid w:val="601D2D07"/>
    <w:rsid w:val="60255718"/>
    <w:rsid w:val="60536729"/>
    <w:rsid w:val="6074044E"/>
    <w:rsid w:val="60C5514D"/>
    <w:rsid w:val="60EC6236"/>
    <w:rsid w:val="60FD48E7"/>
    <w:rsid w:val="610200FD"/>
    <w:rsid w:val="61587D6F"/>
    <w:rsid w:val="61750921"/>
    <w:rsid w:val="61774699"/>
    <w:rsid w:val="61BA27D8"/>
    <w:rsid w:val="61C6117D"/>
    <w:rsid w:val="61D61574"/>
    <w:rsid w:val="61E138C1"/>
    <w:rsid w:val="61F25ACE"/>
    <w:rsid w:val="61F335F4"/>
    <w:rsid w:val="623A1223"/>
    <w:rsid w:val="62404A8B"/>
    <w:rsid w:val="624125B1"/>
    <w:rsid w:val="624D0F56"/>
    <w:rsid w:val="62514EEA"/>
    <w:rsid w:val="62546789"/>
    <w:rsid w:val="625E3163"/>
    <w:rsid w:val="62AE5E99"/>
    <w:rsid w:val="62B965EC"/>
    <w:rsid w:val="62C46224"/>
    <w:rsid w:val="62C70D09"/>
    <w:rsid w:val="63035AB9"/>
    <w:rsid w:val="63260125"/>
    <w:rsid w:val="63493E13"/>
    <w:rsid w:val="635527B8"/>
    <w:rsid w:val="63556314"/>
    <w:rsid w:val="637B1AF3"/>
    <w:rsid w:val="639E415F"/>
    <w:rsid w:val="63F20516"/>
    <w:rsid w:val="63F7386F"/>
    <w:rsid w:val="64040394"/>
    <w:rsid w:val="64432611"/>
    <w:rsid w:val="644A1BF1"/>
    <w:rsid w:val="647C3D75"/>
    <w:rsid w:val="64801AB7"/>
    <w:rsid w:val="64882719"/>
    <w:rsid w:val="64AA08E2"/>
    <w:rsid w:val="64C907A4"/>
    <w:rsid w:val="64D616D7"/>
    <w:rsid w:val="64FB3701"/>
    <w:rsid w:val="650476EC"/>
    <w:rsid w:val="651641C9"/>
    <w:rsid w:val="65257F68"/>
    <w:rsid w:val="652C7549"/>
    <w:rsid w:val="65404DA2"/>
    <w:rsid w:val="65420B1A"/>
    <w:rsid w:val="657B402C"/>
    <w:rsid w:val="65827169"/>
    <w:rsid w:val="65905D2A"/>
    <w:rsid w:val="659A2704"/>
    <w:rsid w:val="65A4738A"/>
    <w:rsid w:val="65C47781"/>
    <w:rsid w:val="65D8322D"/>
    <w:rsid w:val="65DD6A95"/>
    <w:rsid w:val="65DD724F"/>
    <w:rsid w:val="65FA13F5"/>
    <w:rsid w:val="660D52D7"/>
    <w:rsid w:val="66100C18"/>
    <w:rsid w:val="66124991"/>
    <w:rsid w:val="66430FEE"/>
    <w:rsid w:val="667A2B52"/>
    <w:rsid w:val="66811B16"/>
    <w:rsid w:val="668313EA"/>
    <w:rsid w:val="66AD46B9"/>
    <w:rsid w:val="66F95B50"/>
    <w:rsid w:val="67112E9A"/>
    <w:rsid w:val="673F17B5"/>
    <w:rsid w:val="67890C82"/>
    <w:rsid w:val="6796339F"/>
    <w:rsid w:val="67D47381"/>
    <w:rsid w:val="67F85E08"/>
    <w:rsid w:val="6832131A"/>
    <w:rsid w:val="68354966"/>
    <w:rsid w:val="685079F2"/>
    <w:rsid w:val="6890078F"/>
    <w:rsid w:val="689C529D"/>
    <w:rsid w:val="68BC5088"/>
    <w:rsid w:val="68BE2BAE"/>
    <w:rsid w:val="68C06926"/>
    <w:rsid w:val="68EF546C"/>
    <w:rsid w:val="68EF720B"/>
    <w:rsid w:val="68F465CF"/>
    <w:rsid w:val="68FE3099"/>
    <w:rsid w:val="692073C4"/>
    <w:rsid w:val="69283A0B"/>
    <w:rsid w:val="69360996"/>
    <w:rsid w:val="694C640B"/>
    <w:rsid w:val="69592FFE"/>
    <w:rsid w:val="69823BDB"/>
    <w:rsid w:val="698A6F34"/>
    <w:rsid w:val="69BD4C13"/>
    <w:rsid w:val="69C02956"/>
    <w:rsid w:val="6A301889"/>
    <w:rsid w:val="6A3C1FDC"/>
    <w:rsid w:val="6A617C95"/>
    <w:rsid w:val="6A793230"/>
    <w:rsid w:val="6A927E4E"/>
    <w:rsid w:val="6AC50223"/>
    <w:rsid w:val="6AD10167"/>
    <w:rsid w:val="6AD761A9"/>
    <w:rsid w:val="6ADC556D"/>
    <w:rsid w:val="6ADC731B"/>
    <w:rsid w:val="6AE306AA"/>
    <w:rsid w:val="6AE461D0"/>
    <w:rsid w:val="6AF34A08"/>
    <w:rsid w:val="6AF723A7"/>
    <w:rsid w:val="6B07083C"/>
    <w:rsid w:val="6B170353"/>
    <w:rsid w:val="6B1C1E0E"/>
    <w:rsid w:val="6B282560"/>
    <w:rsid w:val="6B286A04"/>
    <w:rsid w:val="6B4A0729"/>
    <w:rsid w:val="6B5007DE"/>
    <w:rsid w:val="6B5670CE"/>
    <w:rsid w:val="6BA240C1"/>
    <w:rsid w:val="6BB43DF4"/>
    <w:rsid w:val="6BB74FBF"/>
    <w:rsid w:val="6BB77FE6"/>
    <w:rsid w:val="6BD85D34"/>
    <w:rsid w:val="6BEE37AA"/>
    <w:rsid w:val="6C186A79"/>
    <w:rsid w:val="6C1962BE"/>
    <w:rsid w:val="6C1B20C5"/>
    <w:rsid w:val="6C1F5711"/>
    <w:rsid w:val="6C3F5DB4"/>
    <w:rsid w:val="6C467A41"/>
    <w:rsid w:val="6C553829"/>
    <w:rsid w:val="6C635F46"/>
    <w:rsid w:val="6C6E0447"/>
    <w:rsid w:val="6C755C79"/>
    <w:rsid w:val="6C7C57CC"/>
    <w:rsid w:val="6C922387"/>
    <w:rsid w:val="6C9E6F7E"/>
    <w:rsid w:val="6CC62031"/>
    <w:rsid w:val="6CCF1722"/>
    <w:rsid w:val="6CD40BF2"/>
    <w:rsid w:val="6CD504C6"/>
    <w:rsid w:val="6CD72490"/>
    <w:rsid w:val="6CDE411D"/>
    <w:rsid w:val="6CFD3F9D"/>
    <w:rsid w:val="6D1B05CF"/>
    <w:rsid w:val="6D48513C"/>
    <w:rsid w:val="6D82064E"/>
    <w:rsid w:val="6DAF0D17"/>
    <w:rsid w:val="6DBE53FE"/>
    <w:rsid w:val="6DE74955"/>
    <w:rsid w:val="6DF606F4"/>
    <w:rsid w:val="6E070B53"/>
    <w:rsid w:val="6E0F17B6"/>
    <w:rsid w:val="6E55366C"/>
    <w:rsid w:val="6E5B49FB"/>
    <w:rsid w:val="6E602011"/>
    <w:rsid w:val="6E641B01"/>
    <w:rsid w:val="6E663FB2"/>
    <w:rsid w:val="6E865F1C"/>
    <w:rsid w:val="6E8C1058"/>
    <w:rsid w:val="6E8D72AA"/>
    <w:rsid w:val="6E900B48"/>
    <w:rsid w:val="6ED722D3"/>
    <w:rsid w:val="6F1B2B08"/>
    <w:rsid w:val="6F282B2F"/>
    <w:rsid w:val="6F2D283B"/>
    <w:rsid w:val="6F327E52"/>
    <w:rsid w:val="6F3F60CB"/>
    <w:rsid w:val="6F41064B"/>
    <w:rsid w:val="6F4831D1"/>
    <w:rsid w:val="6F616041"/>
    <w:rsid w:val="6F742218"/>
    <w:rsid w:val="6F844859"/>
    <w:rsid w:val="6FA56875"/>
    <w:rsid w:val="6FAC7C04"/>
    <w:rsid w:val="6FAD1DAD"/>
    <w:rsid w:val="6FB940CF"/>
    <w:rsid w:val="6FE23626"/>
    <w:rsid w:val="6FEC6252"/>
    <w:rsid w:val="6FF869A5"/>
    <w:rsid w:val="701A67A7"/>
    <w:rsid w:val="702E686B"/>
    <w:rsid w:val="703B5596"/>
    <w:rsid w:val="706978A3"/>
    <w:rsid w:val="70932B72"/>
    <w:rsid w:val="70AB7EBB"/>
    <w:rsid w:val="70B825D8"/>
    <w:rsid w:val="70CC398E"/>
    <w:rsid w:val="711C66C3"/>
    <w:rsid w:val="71306613"/>
    <w:rsid w:val="71755DD4"/>
    <w:rsid w:val="719646C8"/>
    <w:rsid w:val="719A3A8C"/>
    <w:rsid w:val="71AA3CCF"/>
    <w:rsid w:val="71B11502"/>
    <w:rsid w:val="71F118FE"/>
    <w:rsid w:val="72273572"/>
    <w:rsid w:val="72734A09"/>
    <w:rsid w:val="72AB41A3"/>
    <w:rsid w:val="72D1172F"/>
    <w:rsid w:val="72D51220"/>
    <w:rsid w:val="72F35B4A"/>
    <w:rsid w:val="7306762B"/>
    <w:rsid w:val="731004AA"/>
    <w:rsid w:val="73322077"/>
    <w:rsid w:val="7375030D"/>
    <w:rsid w:val="738B18DE"/>
    <w:rsid w:val="73993FFB"/>
    <w:rsid w:val="73C3551C"/>
    <w:rsid w:val="73CC2623"/>
    <w:rsid w:val="73CF2113"/>
    <w:rsid w:val="73D56FFD"/>
    <w:rsid w:val="743E4BA3"/>
    <w:rsid w:val="745219D1"/>
    <w:rsid w:val="746F7452"/>
    <w:rsid w:val="74AD7B60"/>
    <w:rsid w:val="74B310ED"/>
    <w:rsid w:val="74C72DEA"/>
    <w:rsid w:val="74D774D1"/>
    <w:rsid w:val="750000AA"/>
    <w:rsid w:val="750445C0"/>
    <w:rsid w:val="75094EE1"/>
    <w:rsid w:val="750A43F6"/>
    <w:rsid w:val="7530273D"/>
    <w:rsid w:val="75436915"/>
    <w:rsid w:val="754E193E"/>
    <w:rsid w:val="75530B22"/>
    <w:rsid w:val="75581C94"/>
    <w:rsid w:val="757765BE"/>
    <w:rsid w:val="758962F1"/>
    <w:rsid w:val="75C335B1"/>
    <w:rsid w:val="75E27DF5"/>
    <w:rsid w:val="76215DE7"/>
    <w:rsid w:val="7657019E"/>
    <w:rsid w:val="766703E1"/>
    <w:rsid w:val="769D02A6"/>
    <w:rsid w:val="76A41635"/>
    <w:rsid w:val="76AF7619"/>
    <w:rsid w:val="76B455F0"/>
    <w:rsid w:val="76EC08E6"/>
    <w:rsid w:val="76EE465E"/>
    <w:rsid w:val="76F61765"/>
    <w:rsid w:val="77127756"/>
    <w:rsid w:val="77170059"/>
    <w:rsid w:val="771D13E7"/>
    <w:rsid w:val="772C5186"/>
    <w:rsid w:val="773A5DEF"/>
    <w:rsid w:val="776B5CAF"/>
    <w:rsid w:val="77A15B74"/>
    <w:rsid w:val="77B43AFA"/>
    <w:rsid w:val="77E3618D"/>
    <w:rsid w:val="782567A5"/>
    <w:rsid w:val="782D11B6"/>
    <w:rsid w:val="78442F7E"/>
    <w:rsid w:val="78564BB1"/>
    <w:rsid w:val="78656BA2"/>
    <w:rsid w:val="78AA6CAB"/>
    <w:rsid w:val="78B707B2"/>
    <w:rsid w:val="78C95383"/>
    <w:rsid w:val="78DB3308"/>
    <w:rsid w:val="78F62113"/>
    <w:rsid w:val="79020895"/>
    <w:rsid w:val="790243F1"/>
    <w:rsid w:val="790E2D96"/>
    <w:rsid w:val="792118DD"/>
    <w:rsid w:val="79444A09"/>
    <w:rsid w:val="795310F0"/>
    <w:rsid w:val="79541888"/>
    <w:rsid w:val="798474FC"/>
    <w:rsid w:val="79C8388C"/>
    <w:rsid w:val="79D7587D"/>
    <w:rsid w:val="79D7762B"/>
    <w:rsid w:val="79E955B1"/>
    <w:rsid w:val="7A2111EE"/>
    <w:rsid w:val="7A481AAB"/>
    <w:rsid w:val="7A48677B"/>
    <w:rsid w:val="7A4A24F3"/>
    <w:rsid w:val="7A5C2227"/>
    <w:rsid w:val="7A667140"/>
    <w:rsid w:val="7A684727"/>
    <w:rsid w:val="7A7E219D"/>
    <w:rsid w:val="7A85177D"/>
    <w:rsid w:val="7A8552D9"/>
    <w:rsid w:val="7A8B6668"/>
    <w:rsid w:val="7A9E283F"/>
    <w:rsid w:val="7AB21E46"/>
    <w:rsid w:val="7AB91427"/>
    <w:rsid w:val="7ABB519F"/>
    <w:rsid w:val="7ABC4A73"/>
    <w:rsid w:val="7AF3206E"/>
    <w:rsid w:val="7B09415C"/>
    <w:rsid w:val="7B0F7299"/>
    <w:rsid w:val="7B1A0118"/>
    <w:rsid w:val="7B2A7C2F"/>
    <w:rsid w:val="7B39121D"/>
    <w:rsid w:val="7B4909FD"/>
    <w:rsid w:val="7B4E1B6F"/>
    <w:rsid w:val="7B5353D8"/>
    <w:rsid w:val="7B6475E5"/>
    <w:rsid w:val="7B875081"/>
    <w:rsid w:val="7B8815BD"/>
    <w:rsid w:val="7BA7127F"/>
    <w:rsid w:val="7BB0282A"/>
    <w:rsid w:val="7BC13A52"/>
    <w:rsid w:val="7BC2255D"/>
    <w:rsid w:val="7BD60A9B"/>
    <w:rsid w:val="7BDC53CD"/>
    <w:rsid w:val="7BE67FFA"/>
    <w:rsid w:val="7BEE5100"/>
    <w:rsid w:val="7BFF730D"/>
    <w:rsid w:val="7C0C5586"/>
    <w:rsid w:val="7C1D1542"/>
    <w:rsid w:val="7C23124E"/>
    <w:rsid w:val="7C305719"/>
    <w:rsid w:val="7C7C39B5"/>
    <w:rsid w:val="7C8F68E3"/>
    <w:rsid w:val="7C95557C"/>
    <w:rsid w:val="7CA73C2D"/>
    <w:rsid w:val="7CBC263F"/>
    <w:rsid w:val="7CDB7433"/>
    <w:rsid w:val="7CF60710"/>
    <w:rsid w:val="7CF77FE5"/>
    <w:rsid w:val="7D083FA0"/>
    <w:rsid w:val="7D0D7808"/>
    <w:rsid w:val="7D2E7EAA"/>
    <w:rsid w:val="7D584F27"/>
    <w:rsid w:val="7D7A25F4"/>
    <w:rsid w:val="7D7B6E68"/>
    <w:rsid w:val="7D7E5BAC"/>
    <w:rsid w:val="7D830376"/>
    <w:rsid w:val="7DAA5057"/>
    <w:rsid w:val="7DB554DF"/>
    <w:rsid w:val="7DBA6A45"/>
    <w:rsid w:val="7DF74740"/>
    <w:rsid w:val="7E097FCF"/>
    <w:rsid w:val="7E1C7D03"/>
    <w:rsid w:val="7E374B3D"/>
    <w:rsid w:val="7E462FD2"/>
    <w:rsid w:val="7E496067"/>
    <w:rsid w:val="7E655B4E"/>
    <w:rsid w:val="7E8458A8"/>
    <w:rsid w:val="7E9401E1"/>
    <w:rsid w:val="7E957AB5"/>
    <w:rsid w:val="7E961930"/>
    <w:rsid w:val="7EC9775F"/>
    <w:rsid w:val="7EDC3936"/>
    <w:rsid w:val="7EE60311"/>
    <w:rsid w:val="7F0C2D8A"/>
    <w:rsid w:val="7F1B445E"/>
    <w:rsid w:val="7F271055"/>
    <w:rsid w:val="7F761695"/>
    <w:rsid w:val="7F763BF9"/>
    <w:rsid w:val="7F8A15E4"/>
    <w:rsid w:val="7F9B10FB"/>
    <w:rsid w:val="7FC40652"/>
    <w:rsid w:val="7FDA60C7"/>
    <w:rsid w:val="7FF13411"/>
    <w:rsid w:val="7FF151BF"/>
    <w:rsid w:val="7FF802FC"/>
    <w:rsid w:val="7FFA22C6"/>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Body Text"/>
    <w:basedOn w:val="1"/>
    <w:qFormat/>
    <w:uiPriority w:val="0"/>
    <w:pPr>
      <w:spacing w:after="120"/>
    </w:pPr>
  </w:style>
  <w:style w:type="paragraph" w:styleId="7">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8">
    <w:name w:val="Normal (Web)"/>
    <w:basedOn w:val="1"/>
    <w:qFormat/>
    <w:uiPriority w:val="0"/>
    <w:pPr>
      <w:spacing w:beforeAutospacing="1" w:afterAutospacing="1"/>
      <w:jc w:val="left"/>
    </w:pPr>
    <w:rPr>
      <w:rFonts w:cs="Times New Roman"/>
      <w:kern w:val="0"/>
      <w:sz w:val="24"/>
    </w:rPr>
  </w:style>
  <w:style w:type="paragraph" w:customStyle="1" w:styleId="11">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character" w:customStyle="1" w:styleId="12">
    <w:name w:val="标题4 Char"/>
    <w:link w:val="13"/>
    <w:autoRedefine/>
    <w:qFormat/>
    <w:locked/>
    <w:uiPriority w:val="0"/>
    <w:rPr>
      <w:rFonts w:eastAsia="宋体"/>
      <w:kern w:val="0"/>
      <w:sz w:val="36"/>
      <w:szCs w:val="20"/>
    </w:rPr>
  </w:style>
  <w:style w:type="paragraph" w:customStyle="1" w:styleId="13">
    <w:name w:val="标题4"/>
    <w:basedOn w:val="4"/>
    <w:link w:val="12"/>
    <w:autoRedefine/>
    <w:qFormat/>
    <w:uiPriority w:val="0"/>
    <w:rPr>
      <w:rFonts w:eastAsia="宋体"/>
      <w:kern w:val="0"/>
      <w:sz w:val="36"/>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6362</Words>
  <Characters>6682</Characters>
  <Lines>0</Lines>
  <Paragraphs>0</Paragraphs>
  <TotalTime>0</TotalTime>
  <ScaleCrop>false</ScaleCrop>
  <LinksUpToDate>false</LinksUpToDate>
  <CharactersWithSpaces>7151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2025-03-12T01:14:00Z</dcterms:created>
  <dc:creator>baoti</dc:creator>
  <cp:lastModifiedBy>刘瑞</cp:lastModifiedBy>
  <dcterms:modified xsi:type="dcterms:W3CDTF">2025-11-27T08:40:41Z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eyJoZGlkIjoiMTExODE0YjEwOTc2NjgyYjFlODQ3NWI5MWVjMzJkMzgiLCJ1c2VySWQiOiI0MzQ5MjAwMjkifQ==</vt:lpwstr>
  </property>
  <property fmtid="{D5CDD505-2E9C-101B-9397-08002B2CF9AE}" pid="4" name="ICV">
    <vt:lpwstr>AF19AE56F1EA47F398054F91E15F3A6D_12</vt:lpwstr>
  </property>
</Properties>
</file>