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D482E">
      <w:pPr>
        <w:spacing w:line="360" w:lineRule="auto"/>
        <w:ind w:left="4454" w:leftChars="1831" w:hanging="60" w:hangingChars="29"/>
        <w:rPr>
          <w:rFonts w:hint="eastAsia"/>
          <w:bCs/>
          <w:sz w:val="21"/>
          <w:szCs w:val="21"/>
        </w:rPr>
      </w:pPr>
    </w:p>
    <w:p w14:paraId="50CA59BF">
      <w:pPr>
        <w:spacing w:line="360" w:lineRule="auto"/>
        <w:ind w:left="4603" w:leftChars="1918"/>
        <w:rPr>
          <w:rFonts w:hint="default" w:ascii="仿宋" w:hAnsi="仿宋" w:eastAsia="仿宋" w:cs="仿宋"/>
          <w:bCs/>
          <w:sz w:val="30"/>
          <w:szCs w:val="30"/>
          <w:lang w:val="en-US" w:eastAsia="zh-CN"/>
        </w:rPr>
      </w:pPr>
      <w:r>
        <w:rPr>
          <w:rFonts w:hint="eastAsia" w:ascii="仿宋" w:hAnsi="仿宋" w:eastAsia="仿宋" w:cs="仿宋"/>
          <w:bCs/>
          <w:sz w:val="30"/>
          <w:szCs w:val="30"/>
          <w:lang w:eastAsia="zh-CN"/>
        </w:rPr>
        <w:t>协议</w:t>
      </w:r>
      <w:r>
        <w:rPr>
          <w:rFonts w:hint="eastAsia" w:ascii="仿宋" w:hAnsi="仿宋" w:eastAsia="仿宋" w:cs="仿宋"/>
          <w:bCs/>
          <w:sz w:val="30"/>
          <w:szCs w:val="30"/>
        </w:rPr>
        <w:t>编号：</w:t>
      </w:r>
    </w:p>
    <w:p w14:paraId="40BB8496">
      <w:pPr>
        <w:spacing w:line="360" w:lineRule="auto"/>
        <w:ind w:left="4481" w:leftChars="1831" w:hanging="87" w:hangingChars="29"/>
        <w:rPr>
          <w:bCs/>
          <w:sz w:val="30"/>
          <w:szCs w:val="30"/>
        </w:rPr>
      </w:pPr>
    </w:p>
    <w:p w14:paraId="5DCA132F">
      <w:pPr>
        <w:spacing w:line="360" w:lineRule="auto"/>
        <w:ind w:left="4454" w:leftChars="1831" w:hanging="60" w:hangingChars="29"/>
        <w:rPr>
          <w:bCs/>
          <w:sz w:val="21"/>
          <w:szCs w:val="21"/>
        </w:rPr>
      </w:pPr>
    </w:p>
    <w:p w14:paraId="527EE3EC">
      <w:pPr>
        <w:spacing w:line="360" w:lineRule="auto"/>
        <w:ind w:left="4454" w:leftChars="1831" w:hanging="60" w:hangingChars="29"/>
        <w:rPr>
          <w:rFonts w:hint="eastAsia"/>
          <w:bCs/>
          <w:sz w:val="21"/>
          <w:szCs w:val="21"/>
        </w:rPr>
      </w:pPr>
    </w:p>
    <w:p w14:paraId="0B243E4B">
      <w:pPr>
        <w:spacing w:line="360" w:lineRule="auto"/>
        <w:ind w:left="4454" w:leftChars="1831" w:hanging="60" w:hangingChars="29"/>
        <w:rPr>
          <w:bCs/>
          <w:sz w:val="21"/>
          <w:szCs w:val="21"/>
        </w:rPr>
      </w:pPr>
      <w:r>
        <w:rPr>
          <w:rFonts w:hint="eastAsia"/>
          <w:bCs/>
          <w:sz w:val="21"/>
          <w:szCs w:val="21"/>
        </w:rPr>
        <w:t xml:space="preserve">                                        </w:t>
      </w:r>
    </w:p>
    <w:p w14:paraId="290A2F91">
      <w:pPr>
        <w:spacing w:line="360" w:lineRule="auto"/>
        <w:ind w:left="4454" w:leftChars="1831" w:hanging="60" w:hangingChars="29"/>
        <w:rPr>
          <w:bCs/>
          <w:sz w:val="21"/>
          <w:szCs w:val="21"/>
        </w:rPr>
      </w:pPr>
    </w:p>
    <w:p w14:paraId="17F54060">
      <w:pPr>
        <w:spacing w:line="360" w:lineRule="auto"/>
        <w:ind w:left="4602" w:leftChars="1831" w:hanging="208" w:hangingChars="29"/>
        <w:jc w:val="both"/>
        <w:rPr>
          <w:rFonts w:hint="eastAsia"/>
          <w:bCs/>
          <w:sz w:val="72"/>
          <w:szCs w:val="72"/>
          <w:lang w:eastAsia="zh-CN"/>
        </w:rPr>
      </w:pPr>
      <w:r>
        <w:rPr>
          <w:rFonts w:hint="eastAsia"/>
          <w:bCs/>
          <w:sz w:val="72"/>
          <w:szCs w:val="72"/>
          <w:lang w:eastAsia="zh-CN"/>
        </w:rPr>
        <w:t>协</w:t>
      </w:r>
    </w:p>
    <w:p w14:paraId="450C9897">
      <w:pPr>
        <w:spacing w:line="360" w:lineRule="auto"/>
        <w:ind w:left="4602" w:leftChars="1831" w:hanging="208" w:hangingChars="29"/>
        <w:jc w:val="center"/>
        <w:rPr>
          <w:rFonts w:hint="eastAsia"/>
          <w:bCs/>
          <w:sz w:val="72"/>
          <w:szCs w:val="72"/>
          <w:lang w:eastAsia="zh-CN"/>
        </w:rPr>
      </w:pPr>
    </w:p>
    <w:p w14:paraId="03A622F3">
      <w:pPr>
        <w:spacing w:line="360" w:lineRule="auto"/>
        <w:ind w:left="4602" w:leftChars="1831" w:hanging="208" w:hangingChars="29"/>
        <w:jc w:val="both"/>
        <w:rPr>
          <w:rFonts w:hint="eastAsia" w:eastAsia="宋体"/>
          <w:bCs/>
          <w:sz w:val="48"/>
          <w:szCs w:val="48"/>
          <w:lang w:eastAsia="zh-CN"/>
        </w:rPr>
      </w:pPr>
      <w:r>
        <w:rPr>
          <w:rFonts w:hint="eastAsia"/>
          <w:bCs/>
          <w:sz w:val="72"/>
          <w:szCs w:val="72"/>
          <w:lang w:eastAsia="zh-CN"/>
        </w:rPr>
        <w:t>议</w:t>
      </w:r>
    </w:p>
    <w:p w14:paraId="03F4ABAB">
      <w:pPr>
        <w:spacing w:line="360" w:lineRule="auto"/>
        <w:jc w:val="both"/>
        <w:rPr>
          <w:rFonts w:hint="eastAsia" w:ascii="仿宋" w:hAnsi="仿宋" w:eastAsia="仿宋" w:cs="仿宋"/>
          <w:bCs/>
          <w:sz w:val="32"/>
          <w:szCs w:val="32"/>
          <w:lang w:eastAsia="zh-CN"/>
        </w:rPr>
      </w:pPr>
    </w:p>
    <w:p w14:paraId="4CC4BA1E">
      <w:pPr>
        <w:spacing w:line="360" w:lineRule="auto"/>
        <w:jc w:val="both"/>
        <w:rPr>
          <w:rFonts w:hint="eastAsia" w:ascii="仿宋" w:hAnsi="仿宋" w:eastAsia="仿宋" w:cs="仿宋"/>
          <w:bCs/>
          <w:sz w:val="32"/>
          <w:szCs w:val="32"/>
          <w:lang w:eastAsia="zh-CN"/>
        </w:rPr>
      </w:pPr>
    </w:p>
    <w:p w14:paraId="50CC48EF">
      <w:pPr>
        <w:pStyle w:val="2"/>
        <w:numPr>
          <w:ilvl w:val="1"/>
          <w:numId w:val="0"/>
        </w:numPr>
        <w:tabs>
          <w:tab w:val="clear" w:pos="0"/>
        </w:tabs>
        <w:ind w:left="726" w:leftChars="0"/>
        <w:rPr>
          <w:rFonts w:hint="eastAsia"/>
          <w:lang w:eastAsia="zh-CN"/>
        </w:rPr>
      </w:pPr>
    </w:p>
    <w:p w14:paraId="2288F064">
      <w:pPr>
        <w:spacing w:line="360" w:lineRule="auto"/>
        <w:jc w:val="both"/>
        <w:rPr>
          <w:rFonts w:hint="eastAsia" w:ascii="仿宋" w:hAnsi="仿宋" w:eastAsia="仿宋" w:cs="仿宋"/>
          <w:bCs/>
          <w:sz w:val="32"/>
          <w:szCs w:val="32"/>
          <w:lang w:eastAsia="zh-CN"/>
        </w:rPr>
      </w:pPr>
    </w:p>
    <w:p w14:paraId="5D2D9654">
      <w:pPr>
        <w:spacing w:line="360" w:lineRule="auto"/>
        <w:jc w:val="both"/>
        <w:rPr>
          <w:rFonts w:hint="eastAsia" w:ascii="仿宋" w:hAnsi="仿宋" w:eastAsia="仿宋" w:cs="仿宋"/>
          <w:bCs/>
          <w:sz w:val="32"/>
          <w:szCs w:val="32"/>
          <w:lang w:eastAsia="zh-CN"/>
        </w:rPr>
      </w:pPr>
    </w:p>
    <w:p w14:paraId="27870832">
      <w:pPr>
        <w:spacing w:line="360" w:lineRule="auto"/>
        <w:jc w:val="both"/>
        <w:rPr>
          <w:rFonts w:hint="eastAsia" w:ascii="仿宋" w:hAnsi="仿宋" w:eastAsia="仿宋" w:cs="仿宋"/>
          <w:bCs/>
          <w:sz w:val="32"/>
          <w:szCs w:val="32"/>
          <w:lang w:eastAsia="zh-CN"/>
        </w:rPr>
      </w:pPr>
    </w:p>
    <w:p w14:paraId="32014AEB">
      <w:pPr>
        <w:spacing w:line="360" w:lineRule="auto"/>
        <w:ind w:left="1600" w:hanging="1600" w:hangingChars="500"/>
        <w:jc w:val="both"/>
        <w:rPr>
          <w:rFonts w:hint="eastAsia" w:ascii="仿宋" w:hAnsi="仿宋" w:eastAsia="仿宋" w:cs="仿宋"/>
          <w:sz w:val="32"/>
          <w:szCs w:val="32"/>
          <w:u w:val="none"/>
          <w:lang w:val="en-US" w:eastAsia="zh-CN"/>
        </w:rPr>
      </w:pPr>
      <w:r>
        <w:rPr>
          <w:rFonts w:hint="eastAsia" w:ascii="仿宋" w:hAnsi="仿宋" w:eastAsia="仿宋" w:cs="仿宋"/>
          <w:bCs/>
          <w:sz w:val="32"/>
          <w:szCs w:val="32"/>
          <w:lang w:eastAsia="zh-CN"/>
        </w:rPr>
        <w:t>租赁标的</w:t>
      </w:r>
      <w:r>
        <w:rPr>
          <w:rFonts w:hint="eastAsia" w:ascii="仿宋" w:hAnsi="仿宋" w:eastAsia="仿宋" w:cs="仿宋"/>
          <w:bCs/>
          <w:sz w:val="32"/>
          <w:szCs w:val="32"/>
          <w:highlight w:val="none"/>
          <w:u w:val="none"/>
          <w:lang w:eastAsia="zh-CN"/>
        </w:rPr>
        <w:t>：</w:t>
      </w:r>
    </w:p>
    <w:p w14:paraId="79AF609E">
      <w:pPr>
        <w:spacing w:line="360" w:lineRule="auto"/>
        <w:ind w:left="1600" w:hanging="1600" w:hangingChars="500"/>
        <w:jc w:val="both"/>
        <w:rPr>
          <w:rFonts w:hint="eastAsia" w:ascii="仿宋" w:hAnsi="仿宋" w:eastAsia="仿宋" w:cs="仿宋"/>
          <w:b/>
          <w:bCs/>
          <w:sz w:val="32"/>
          <w:szCs w:val="32"/>
          <w:lang w:eastAsia="zh-CN"/>
        </w:rPr>
      </w:pPr>
      <w:r>
        <w:rPr>
          <w:rFonts w:hint="eastAsia" w:ascii="仿宋" w:hAnsi="仿宋" w:eastAsia="仿宋" w:cs="仿宋"/>
          <w:bCs/>
          <w:sz w:val="32"/>
          <w:szCs w:val="32"/>
          <w:lang w:val="en-US" w:eastAsia="zh-CN"/>
        </w:rPr>
        <w:t>房屋产权人</w:t>
      </w:r>
      <w:r>
        <w:rPr>
          <w:rFonts w:hint="eastAsia" w:ascii="仿宋" w:hAnsi="仿宋" w:eastAsia="仿宋" w:cs="仿宋"/>
          <w:bCs/>
          <w:sz w:val="32"/>
          <w:szCs w:val="32"/>
        </w:rPr>
        <w:t>：</w:t>
      </w:r>
    </w:p>
    <w:p w14:paraId="78D135A3">
      <w:pPr>
        <w:spacing w:line="360" w:lineRule="auto"/>
        <w:jc w:val="center"/>
        <w:rPr>
          <w:rFonts w:hint="eastAsia" w:ascii="方正书宋_GBK" w:hAnsi="方正书宋_GBK" w:eastAsia="方正书宋_GBK" w:cs="方正书宋_GBK"/>
          <w:b w:val="0"/>
          <w:bCs w:val="0"/>
          <w:sz w:val="44"/>
          <w:szCs w:val="44"/>
          <w:lang w:eastAsia="zh-CN"/>
        </w:rPr>
      </w:pPr>
    </w:p>
    <w:p w14:paraId="57F2B0DE">
      <w:pPr>
        <w:spacing w:line="360" w:lineRule="auto"/>
        <w:jc w:val="center"/>
        <w:rPr>
          <w:rFonts w:hint="eastAsia" w:ascii="方正书宋_GBK" w:hAnsi="方正书宋_GBK" w:eastAsia="方正书宋_GBK" w:cs="方正书宋_GBK"/>
          <w:b w:val="0"/>
          <w:bCs w:val="0"/>
          <w:sz w:val="44"/>
          <w:szCs w:val="44"/>
          <w:lang w:eastAsia="zh-CN"/>
        </w:rPr>
      </w:pPr>
    </w:p>
    <w:p w14:paraId="22ADD4C5">
      <w:pPr>
        <w:spacing w:line="360" w:lineRule="auto"/>
        <w:ind w:left="0" w:leftChars="0" w:firstLine="0" w:firstLineChars="0"/>
        <w:jc w:val="center"/>
        <w:rPr>
          <w:rFonts w:hint="eastAsia"/>
          <w:sz w:val="44"/>
          <w:szCs w:val="44"/>
          <w:lang w:eastAsia="zh-CN"/>
        </w:rPr>
      </w:pPr>
      <w:r>
        <w:rPr>
          <w:rFonts w:hint="eastAsia"/>
          <w:sz w:val="44"/>
          <w:szCs w:val="44"/>
          <w:lang w:eastAsia="zh-CN"/>
        </w:rPr>
        <w:t>租赁协议</w:t>
      </w:r>
    </w:p>
    <w:p w14:paraId="688E7E5C">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eastAsia" w:ascii="仿宋" w:hAnsi="仿宋" w:eastAsia="仿宋" w:cs="仿宋"/>
          <w:sz w:val="32"/>
          <w:szCs w:val="32"/>
        </w:rPr>
      </w:pPr>
    </w:p>
    <w:p w14:paraId="3BB85670">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eastAsia" w:ascii="宋体" w:hAnsi="宋体" w:eastAsia="宋体" w:cs="宋体"/>
          <w:sz w:val="24"/>
          <w:szCs w:val="24"/>
          <w:u w:val="single"/>
        </w:rPr>
      </w:pPr>
      <w:r>
        <w:rPr>
          <w:rFonts w:hint="eastAsia" w:ascii="宋体" w:hAnsi="宋体" w:eastAsia="宋体" w:cs="宋体"/>
          <w:sz w:val="24"/>
          <w:szCs w:val="24"/>
        </w:rPr>
        <w:t>出租人（甲方）：</w:t>
      </w:r>
    </w:p>
    <w:p w14:paraId="68444E70">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社会信用统一代码</w:t>
      </w:r>
      <w:r>
        <w:rPr>
          <w:rFonts w:hint="eastAsia" w:ascii="宋体" w:hAnsi="宋体" w:eastAsia="宋体" w:cs="宋体"/>
          <w:sz w:val="24"/>
          <w:szCs w:val="24"/>
        </w:rPr>
        <w:t>：</w:t>
      </w:r>
    </w:p>
    <w:p w14:paraId="55B6B8C2">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textAlignment w:val="baseline"/>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住所：         </w:t>
      </w:r>
    </w:p>
    <w:p w14:paraId="52EA3226">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eastAsia" w:ascii="宋体" w:hAnsi="宋体" w:eastAsia="宋体" w:cs="宋体"/>
          <w:sz w:val="24"/>
          <w:szCs w:val="24"/>
          <w:highlight w:val="none"/>
          <w:lang w:val="en-US"/>
        </w:rPr>
      </w:pPr>
      <w:r>
        <w:rPr>
          <w:rFonts w:hint="eastAsia" w:ascii="宋体" w:hAnsi="宋体" w:eastAsia="宋体" w:cs="宋体"/>
          <w:sz w:val="24"/>
          <w:szCs w:val="24"/>
          <w:u w:val="none"/>
          <w:lang w:val="en-US" w:eastAsia="zh-CN"/>
        </w:rPr>
        <w:t>协议联系人：        联系电话</w:t>
      </w:r>
      <w:r>
        <w:rPr>
          <w:rFonts w:hint="eastAsia" w:ascii="宋体" w:hAnsi="宋体" w:eastAsia="宋体" w:cs="宋体"/>
          <w:color w:val="000000" w:themeColor="text1"/>
          <w:sz w:val="24"/>
          <w:szCs w:val="24"/>
          <w:u w:val="none"/>
          <w:lang w:val="en-US" w:eastAsia="zh-CN"/>
          <w14:textFill>
            <w14:solidFill>
              <w14:schemeClr w14:val="tx1"/>
            </w14:solidFill>
          </w14:textFill>
        </w:rPr>
        <w:t>：</w:t>
      </w:r>
    </w:p>
    <w:p w14:paraId="09AC43E8">
      <w:pPr>
        <w:keepNext w:val="0"/>
        <w:keepLines w:val="0"/>
        <w:pageBreakBefore w:val="0"/>
        <w:widowControl w:val="0"/>
        <w:kinsoku/>
        <w:wordWrap/>
        <w:overflowPunct/>
        <w:topLinePunct w:val="0"/>
        <w:autoSpaceDE/>
        <w:autoSpaceDN/>
        <w:bidi w:val="0"/>
        <w:snapToGrid/>
        <w:spacing w:line="600" w:lineRule="exact"/>
        <w:ind w:left="2560" w:hanging="1920" w:hangingChars="800"/>
        <w:rPr>
          <w:rFonts w:hint="eastAsia" w:ascii="宋体" w:hAnsi="宋体" w:eastAsia="宋体" w:cs="宋体"/>
          <w:sz w:val="24"/>
          <w:szCs w:val="24"/>
          <w:highlight w:val="none"/>
        </w:rPr>
      </w:pPr>
    </w:p>
    <w:p w14:paraId="77E343E4">
      <w:pPr>
        <w:keepNext w:val="0"/>
        <w:keepLines w:val="0"/>
        <w:pageBreakBefore w:val="0"/>
        <w:widowControl w:val="0"/>
        <w:kinsoku/>
        <w:wordWrap/>
        <w:overflowPunct/>
        <w:topLinePunct w:val="0"/>
        <w:autoSpaceDE/>
        <w:autoSpaceDN/>
        <w:bidi w:val="0"/>
        <w:snapToGrid/>
        <w:spacing w:line="600" w:lineRule="exact"/>
        <w:ind w:left="2560" w:hanging="1920" w:hangingChars="8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承租方（乙方）：</w:t>
      </w:r>
    </w:p>
    <w:p w14:paraId="458AC3A0">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sz w:val="24"/>
          <w:szCs w:val="24"/>
        </w:rPr>
      </w:pPr>
      <w:r>
        <w:rPr>
          <w:rFonts w:hint="eastAsia" w:ascii="宋体" w:hAnsi="宋体" w:eastAsia="宋体" w:cs="宋体"/>
          <w:sz w:val="24"/>
          <w:szCs w:val="24"/>
          <w:highlight w:val="none"/>
          <w:lang w:eastAsia="zh-CN"/>
        </w:rPr>
        <w:t>身份证号码：</w:t>
      </w:r>
      <w:r>
        <w:rPr>
          <w:rFonts w:hint="eastAsia" w:ascii="宋体" w:hAnsi="宋体" w:eastAsia="宋体" w:cs="宋体"/>
          <w:sz w:val="24"/>
          <w:szCs w:val="24"/>
          <w:highlight w:val="none"/>
          <w:lang w:val="en-US" w:eastAsia="zh-CN"/>
        </w:rPr>
        <w:t xml:space="preserve">  </w:t>
      </w:r>
      <w:r>
        <w:rPr>
          <w:rFonts w:hint="eastAsia" w:hAnsi="宋体" w:cs="宋体"/>
          <w:sz w:val="24"/>
          <w:szCs w:val="24"/>
          <w:highlight w:val="none"/>
          <w:lang w:val="en-US" w:eastAsia="zh-CN"/>
        </w:rPr>
        <w:t xml:space="preserve">               </w:t>
      </w:r>
      <w:r>
        <w:rPr>
          <w:rFonts w:hint="eastAsia" w:ascii="宋体" w:hAnsi="宋体" w:eastAsia="宋体" w:cs="宋体"/>
          <w:b w:val="0"/>
          <w:sz w:val="24"/>
          <w:szCs w:val="24"/>
          <w:highlight w:val="none"/>
          <w:lang w:val="en-US" w:eastAsia="zh-CN" w:bidi="ar-SA"/>
        </w:rPr>
        <w:t>联系电话：</w:t>
      </w:r>
    </w:p>
    <w:p w14:paraId="48A276A5">
      <w:pPr>
        <w:jc w:val="left"/>
        <w:rPr>
          <w:rFonts w:hint="eastAsia" w:ascii="宋体" w:hAnsi="宋体" w:eastAsia="宋体" w:cs="宋体"/>
          <w:sz w:val="24"/>
          <w:szCs w:val="24"/>
        </w:rPr>
      </w:pPr>
      <w:r>
        <w:rPr>
          <w:rFonts w:hint="eastAsia" w:ascii="宋体" w:hAnsi="宋体" w:eastAsia="宋体" w:cs="宋体"/>
          <w:sz w:val="24"/>
          <w:szCs w:val="24"/>
        </w:rPr>
        <w:t>　　</w:t>
      </w:r>
    </w:p>
    <w:p w14:paraId="21DFC208">
      <w:pPr>
        <w:ind w:firstLine="480" w:firstLineChars="200"/>
        <w:jc w:val="left"/>
        <w:rPr>
          <w:rFonts w:hint="eastAsia" w:ascii="宋体" w:hAnsi="宋体" w:eastAsia="宋体" w:cs="宋体"/>
          <w:sz w:val="24"/>
          <w:szCs w:val="24"/>
        </w:rPr>
      </w:pPr>
      <w:r>
        <w:rPr>
          <w:rFonts w:hint="eastAsia" w:ascii="宋体" w:hAnsi="宋体" w:eastAsia="宋体" w:cs="宋体"/>
          <w:sz w:val="24"/>
          <w:szCs w:val="24"/>
          <w:u w:val="none"/>
          <w:lang w:val="en-US" w:eastAsia="zh-CN"/>
        </w:rPr>
        <w:t>鉴于乙方在</w:t>
      </w:r>
      <w:r>
        <w:rPr>
          <w:rFonts w:hint="eastAsia" w:ascii="宋体" w:hAnsi="宋体" w:eastAsia="宋体" w:cs="宋体"/>
          <w:b w:val="0"/>
          <w:sz w:val="24"/>
          <w:szCs w:val="24"/>
          <w:highlight w:val="none"/>
          <w:lang w:val="en-US" w:eastAsia="zh-CN" w:bidi="ar-SA"/>
        </w:rPr>
        <w:t>竞租交易服务平台竞得本协议约定</w:t>
      </w:r>
      <w:r>
        <w:rPr>
          <w:rFonts w:hint="eastAsia" w:hAnsi="宋体" w:cs="宋体"/>
          <w:b w:val="0"/>
          <w:sz w:val="24"/>
          <w:szCs w:val="24"/>
          <w:highlight w:val="none"/>
          <w:lang w:val="en-US" w:eastAsia="zh-CN" w:bidi="ar-SA"/>
        </w:rPr>
        <w:t>旧办公楼</w:t>
      </w:r>
      <w:r>
        <w:rPr>
          <w:rFonts w:hint="eastAsia" w:ascii="宋体" w:hAnsi="宋体" w:eastAsia="宋体" w:cs="宋体"/>
          <w:b w:val="0"/>
          <w:sz w:val="24"/>
          <w:szCs w:val="24"/>
          <w:highlight w:val="none"/>
          <w:lang w:val="en-US" w:eastAsia="zh-CN" w:bidi="ar-SA"/>
        </w:rPr>
        <w:t>的租赁权，</w:t>
      </w:r>
      <w:r>
        <w:rPr>
          <w:rFonts w:hint="eastAsia" w:ascii="宋体" w:hAnsi="宋体" w:eastAsia="宋体" w:cs="宋体"/>
          <w:sz w:val="24"/>
          <w:szCs w:val="24"/>
        </w:rPr>
        <w:t>根据《中华人民共和国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》及相关法律法规的规定</w:t>
      </w:r>
      <w:r>
        <w:rPr>
          <w:rFonts w:hint="eastAsia" w:ascii="宋体" w:hAnsi="宋体" w:eastAsia="宋体" w:cs="宋体"/>
          <w:sz w:val="24"/>
          <w:szCs w:val="24"/>
          <w:lang w:val="en-US" w:eastAsia="zh-CN"/>
        </w:rPr>
        <w:t>，</w:t>
      </w:r>
      <w:r>
        <w:rPr>
          <w:rFonts w:hint="eastAsia" w:ascii="宋体" w:hAnsi="宋体" w:eastAsia="宋体" w:cs="宋体"/>
          <w:sz w:val="24"/>
          <w:szCs w:val="24"/>
        </w:rPr>
        <w:t>甲、乙双方在平等、自愿的基础上，就甲方将</w:t>
      </w:r>
      <w:r>
        <w:rPr>
          <w:rFonts w:hint="eastAsia" w:hAnsi="宋体" w:cs="宋体"/>
          <w:sz w:val="24"/>
          <w:szCs w:val="24"/>
          <w:lang w:eastAsia="zh-CN"/>
        </w:rPr>
        <w:t>旧办公楼</w:t>
      </w:r>
      <w:r>
        <w:rPr>
          <w:rFonts w:hint="eastAsia" w:ascii="宋体" w:hAnsi="宋体" w:eastAsia="宋体" w:cs="宋体"/>
          <w:sz w:val="24"/>
          <w:szCs w:val="24"/>
        </w:rPr>
        <w:t>出租给乙方使用，乙方</w:t>
      </w:r>
      <w:r>
        <w:rPr>
          <w:rFonts w:hint="eastAsia" w:ascii="宋体" w:hAnsi="宋体" w:eastAsia="宋体" w:cs="宋体"/>
          <w:sz w:val="24"/>
          <w:szCs w:val="24"/>
          <w:lang w:eastAsia="zh-CN"/>
        </w:rPr>
        <w:t>租赁</w:t>
      </w:r>
      <w:r>
        <w:rPr>
          <w:rFonts w:hint="eastAsia" w:ascii="宋体" w:hAnsi="宋体" w:eastAsia="宋体" w:cs="宋体"/>
          <w:sz w:val="24"/>
          <w:szCs w:val="24"/>
        </w:rPr>
        <w:t>甲方</w:t>
      </w:r>
      <w:r>
        <w:rPr>
          <w:rFonts w:hint="eastAsia" w:hAnsi="宋体" w:cs="宋体"/>
          <w:sz w:val="24"/>
          <w:szCs w:val="24"/>
          <w:lang w:eastAsia="zh-CN"/>
        </w:rPr>
        <w:t>旧办公楼</w:t>
      </w:r>
      <w:r>
        <w:rPr>
          <w:rFonts w:hint="eastAsia" w:ascii="宋体" w:hAnsi="宋体" w:eastAsia="宋体" w:cs="宋体"/>
          <w:sz w:val="24"/>
          <w:szCs w:val="24"/>
        </w:rPr>
        <w:t>事宜，为明确双方权利义务，经协商一致，订立本</w:t>
      </w:r>
      <w:r>
        <w:rPr>
          <w:rFonts w:hint="eastAsia" w:ascii="宋体" w:hAnsi="宋体" w:eastAsia="宋体" w:cs="宋体"/>
          <w:sz w:val="24"/>
          <w:szCs w:val="24"/>
          <w:lang w:eastAsia="zh-CN"/>
        </w:rPr>
        <w:t>协议</w:t>
      </w:r>
      <w:r>
        <w:rPr>
          <w:rFonts w:hint="eastAsia" w:ascii="宋体" w:hAnsi="宋体" w:eastAsia="宋体" w:cs="宋体"/>
          <w:sz w:val="24"/>
          <w:szCs w:val="24"/>
        </w:rPr>
        <w:t xml:space="preserve">。 </w:t>
      </w:r>
    </w:p>
    <w:p w14:paraId="75A9513D">
      <w:pPr>
        <w:spacing w:line="560" w:lineRule="exac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　第一条 甲方</w:t>
      </w:r>
      <w:r>
        <w:rPr>
          <w:rFonts w:hint="eastAsia" w:hAnsi="宋体" w:cs="宋体"/>
          <w:b/>
          <w:bCs/>
          <w:sz w:val="24"/>
          <w:szCs w:val="24"/>
          <w:lang w:eastAsia="zh-CN"/>
        </w:rPr>
        <w:t>旧办公楼</w:t>
      </w:r>
      <w:r>
        <w:rPr>
          <w:rFonts w:hint="eastAsia" w:ascii="宋体" w:hAnsi="宋体" w:eastAsia="宋体" w:cs="宋体"/>
          <w:b/>
          <w:bCs/>
          <w:sz w:val="24"/>
          <w:szCs w:val="24"/>
        </w:rPr>
        <w:t>位置、面积。</w:t>
      </w:r>
      <w:r>
        <w:rPr>
          <w:rFonts w:hint="eastAsia" w:ascii="宋体" w:hAnsi="宋体" w:eastAsia="宋体" w:cs="宋体"/>
          <w:sz w:val="24"/>
          <w:szCs w:val="24"/>
        </w:rPr>
        <w:t xml:space="preserve"> </w:t>
      </w:r>
    </w:p>
    <w:p w14:paraId="3864AB37">
      <w:pPr>
        <w:spacing w:line="560" w:lineRule="exact"/>
        <w:ind w:firstLine="64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甲方将位于白沙黎族自治县牙叉镇XXXXXXXX（整栋房屋共     层，含装修）套内面积共计XXXXX平方米的房屋出租给乙方。</w:t>
      </w:r>
    </w:p>
    <w:p w14:paraId="410CDB09">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第二条 租赁期限、用途 </w:t>
      </w:r>
    </w:p>
    <w:p w14:paraId="17479ABE">
      <w:pPr>
        <w:spacing w:line="560" w:lineRule="exact"/>
        <w:ind w:left="319" w:leftChars="133" w:firstLine="240" w:firstLineChars="1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w:t>
      </w:r>
      <w:r>
        <w:rPr>
          <w:rFonts w:hint="eastAsia" w:hAnsi="宋体" w:cs="宋体"/>
          <w:sz w:val="24"/>
          <w:szCs w:val="24"/>
          <w:u w:val="none"/>
          <w:lang w:val="en-US" w:eastAsia="zh-CN"/>
        </w:rPr>
        <w:t>旧办公楼</w:t>
      </w:r>
      <w:r>
        <w:rPr>
          <w:rFonts w:hint="eastAsia" w:ascii="宋体" w:hAnsi="宋体" w:eastAsia="宋体" w:cs="宋体"/>
          <w:sz w:val="24"/>
          <w:szCs w:val="24"/>
          <w:u w:val="none"/>
        </w:rPr>
        <w:t>租赁期</w:t>
      </w:r>
      <w:r>
        <w:rPr>
          <w:rFonts w:hint="eastAsia" w:ascii="宋体" w:hAnsi="宋体" w:eastAsia="宋体" w:cs="宋体"/>
          <w:sz w:val="24"/>
          <w:szCs w:val="24"/>
          <w:u w:val="single"/>
          <w:lang w:val="en-US" w:eastAsia="zh-CN"/>
        </w:rPr>
        <w:t xml:space="preserve"> XX </w:t>
      </w:r>
      <w:r>
        <w:rPr>
          <w:rFonts w:hint="eastAsia" w:ascii="宋体" w:hAnsi="宋体" w:eastAsia="宋体" w:cs="宋体"/>
          <w:sz w:val="24"/>
          <w:szCs w:val="24"/>
          <w:u w:val="none"/>
        </w:rPr>
        <w:t>年。</w:t>
      </w:r>
      <w:r>
        <w:rPr>
          <w:rFonts w:hint="eastAsia" w:ascii="宋体" w:hAnsi="宋体" w:eastAsia="宋体" w:cs="宋体"/>
          <w:sz w:val="24"/>
          <w:szCs w:val="24"/>
          <w:u w:val="single"/>
        </w:rPr>
        <w:t>自</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XXXX</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XX</w:t>
      </w:r>
      <w:r>
        <w:rPr>
          <w:rFonts w:hint="eastAsia" w:ascii="宋体" w:hAnsi="宋体" w:eastAsia="宋体" w:cs="宋体"/>
          <w:sz w:val="24"/>
          <w:szCs w:val="24"/>
          <w:u w:val="single"/>
        </w:rPr>
        <w:t>日起至</w:t>
      </w:r>
      <w:r>
        <w:rPr>
          <w:rFonts w:hint="eastAsia" w:ascii="宋体" w:hAnsi="宋体" w:eastAsia="宋体" w:cs="宋体"/>
          <w:sz w:val="24"/>
          <w:szCs w:val="24"/>
          <w:u w:val="single"/>
          <w:lang w:val="en-US" w:eastAsia="zh-CN"/>
        </w:rPr>
        <w:t>XXXX</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XX月XX</w:t>
      </w:r>
      <w:r>
        <w:rPr>
          <w:rFonts w:hint="eastAsia" w:ascii="宋体" w:hAnsi="宋体" w:eastAsia="宋体" w:cs="宋体"/>
          <w:sz w:val="24"/>
          <w:szCs w:val="24"/>
          <w:u w:val="single"/>
        </w:rPr>
        <w:t>日止</w:t>
      </w:r>
      <w:r>
        <w:rPr>
          <w:rFonts w:hint="eastAsia" w:ascii="宋体" w:hAnsi="宋体" w:eastAsia="宋体" w:cs="宋体"/>
          <w:sz w:val="24"/>
          <w:szCs w:val="24"/>
          <w:u w:val="none"/>
        </w:rPr>
        <w:t xml:space="preserve">。 </w:t>
      </w:r>
    </w:p>
    <w:p w14:paraId="58E96600">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2</w:t>
      </w:r>
      <w:r>
        <w:rPr>
          <w:rFonts w:hint="eastAsia" w:ascii="宋体" w:hAnsi="宋体" w:eastAsia="宋体" w:cs="宋体"/>
          <w:sz w:val="24"/>
          <w:szCs w:val="24"/>
          <w:lang w:val="en-US" w:eastAsia="zh-CN"/>
        </w:rPr>
        <w:t>.</w:t>
      </w:r>
      <w:r>
        <w:rPr>
          <w:rFonts w:hint="eastAsia" w:ascii="宋体" w:hAnsi="宋体" w:eastAsia="宋体" w:cs="宋体"/>
          <w:sz w:val="24"/>
          <w:szCs w:val="24"/>
          <w:u w:val="single"/>
        </w:rPr>
        <w:t>乙方向甲方承诺，租赁该</w:t>
      </w:r>
      <w:r>
        <w:rPr>
          <w:rFonts w:hint="eastAsia" w:hAnsi="宋体" w:cs="宋体"/>
          <w:sz w:val="24"/>
          <w:szCs w:val="24"/>
          <w:u w:val="single"/>
          <w:lang w:eastAsia="zh-CN"/>
        </w:rPr>
        <w:t>旧办公楼</w:t>
      </w:r>
      <w:r>
        <w:rPr>
          <w:rFonts w:hint="eastAsia" w:ascii="宋体" w:hAnsi="宋体" w:eastAsia="宋体" w:cs="宋体"/>
          <w:sz w:val="24"/>
          <w:szCs w:val="24"/>
          <w:u w:val="single"/>
          <w:lang w:eastAsia="zh-CN"/>
        </w:rPr>
        <w:t>用于</w:t>
      </w:r>
      <w:r>
        <w:rPr>
          <w:rFonts w:hint="eastAsia" w:ascii="宋体" w:hAnsi="宋体" w:eastAsia="宋体" w:cs="宋体"/>
          <w:sz w:val="24"/>
          <w:szCs w:val="24"/>
          <w:u w:val="single"/>
          <w:lang w:val="en-US" w:eastAsia="zh-CN"/>
        </w:rPr>
        <w:t>仅</w:t>
      </w:r>
      <w:r>
        <w:rPr>
          <w:rFonts w:hint="eastAsia" w:hAnsi="宋体" w:cs="宋体"/>
          <w:sz w:val="24"/>
          <w:szCs w:val="24"/>
          <w:u w:val="single"/>
          <w:lang w:val="en-US" w:eastAsia="zh-CN"/>
        </w:rPr>
        <w:t>作为居住</w:t>
      </w:r>
      <w:r>
        <w:rPr>
          <w:rFonts w:hint="eastAsia" w:hAnsi="宋体" w:cs="宋体"/>
          <w:sz w:val="24"/>
          <w:szCs w:val="24"/>
          <w:u w:val="single"/>
          <w:lang w:eastAsia="zh-CN"/>
        </w:rPr>
        <w:t>使用</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不得存放腐蚀性、易燃易爆等危险物品</w:t>
      </w:r>
      <w:r>
        <w:rPr>
          <w:rFonts w:hint="eastAsia" w:ascii="宋体" w:hAnsi="宋体" w:eastAsia="宋体" w:cs="宋体"/>
          <w:sz w:val="24"/>
          <w:szCs w:val="24"/>
          <w:u w:val="none"/>
        </w:rPr>
        <w:t xml:space="preserve">。 </w:t>
      </w:r>
    </w:p>
    <w:p w14:paraId="5956FA52">
      <w:pPr>
        <w:adjustRightInd w:val="0"/>
        <w:snapToGrid w:val="0"/>
        <w:spacing w:line="540" w:lineRule="exact"/>
        <w:ind w:firstLine="64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租赁期满，甲方有权收回出租</w:t>
      </w:r>
      <w:r>
        <w:rPr>
          <w:rFonts w:hint="eastAsia" w:hAnsi="宋体" w:cs="宋体"/>
          <w:sz w:val="24"/>
          <w:szCs w:val="24"/>
          <w:lang w:eastAsia="zh-CN"/>
        </w:rPr>
        <w:t>旧办公楼</w:t>
      </w:r>
      <w:r>
        <w:rPr>
          <w:rFonts w:hint="eastAsia" w:ascii="宋体" w:hAnsi="宋体" w:eastAsia="宋体" w:cs="宋体"/>
          <w:sz w:val="24"/>
          <w:szCs w:val="24"/>
        </w:rPr>
        <w:t>。</w:t>
      </w:r>
    </w:p>
    <w:p w14:paraId="321534FD">
      <w:pPr>
        <w:spacing w:line="560" w:lineRule="exact"/>
        <w:rPr>
          <w:rFonts w:hint="eastAsia" w:ascii="宋体" w:hAnsi="宋体" w:eastAsia="宋体" w:cs="宋体"/>
          <w:sz w:val="24"/>
          <w:szCs w:val="24"/>
        </w:rPr>
      </w:pPr>
    </w:p>
    <w:p w14:paraId="0F049BDA">
      <w:pPr>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第三条</w:t>
      </w:r>
      <w:r>
        <w:rPr>
          <w:rFonts w:hint="eastAsia" w:ascii="宋体" w:hAnsi="宋体" w:eastAsia="宋体" w:cs="宋体"/>
          <w:b/>
          <w:bCs/>
          <w:sz w:val="24"/>
          <w:szCs w:val="24"/>
          <w:lang w:val="en-US" w:eastAsia="zh-CN"/>
        </w:rPr>
        <w:t xml:space="preserve"> </w:t>
      </w:r>
      <w:r>
        <w:rPr>
          <w:rFonts w:hint="eastAsia" w:ascii="宋体" w:hAnsi="宋体" w:eastAsia="宋体" w:cs="宋体"/>
          <w:b/>
          <w:sz w:val="24"/>
          <w:szCs w:val="24"/>
        </w:rPr>
        <w:t>租金及支付方式</w:t>
      </w:r>
    </w:p>
    <w:p w14:paraId="2F218C6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lang w:val="en-US" w:eastAsia="zh-CN"/>
        </w:rPr>
        <w:t>1.乙方租赁</w:t>
      </w:r>
      <w:r>
        <w:rPr>
          <w:rFonts w:hint="eastAsia" w:hAnsi="宋体" w:cs="宋体"/>
          <w:sz w:val="24"/>
          <w:szCs w:val="24"/>
          <w:lang w:val="en-US" w:eastAsia="zh-CN"/>
        </w:rPr>
        <w:t>旧办公楼</w:t>
      </w:r>
      <w:r>
        <w:rPr>
          <w:rFonts w:hint="eastAsia" w:ascii="宋体" w:hAnsi="宋体" w:eastAsia="宋体" w:cs="宋体"/>
          <w:sz w:val="24"/>
          <w:szCs w:val="24"/>
        </w:rPr>
        <w:t>在</w:t>
      </w: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履行期间</w:t>
      </w:r>
      <w:r>
        <w:rPr>
          <w:rFonts w:hint="eastAsia" w:ascii="宋体" w:hAnsi="宋体" w:eastAsia="宋体" w:cs="宋体"/>
          <w:sz w:val="24"/>
          <w:szCs w:val="24"/>
          <w:highlight w:val="none"/>
          <w:lang w:eastAsia="zh-CN"/>
        </w:rPr>
        <w:t>按照</w:t>
      </w:r>
      <w:r>
        <w:rPr>
          <w:rFonts w:hint="eastAsia" w:ascii="宋体" w:hAnsi="宋体" w:eastAsia="宋体" w:cs="宋体"/>
          <w:sz w:val="24"/>
          <w:szCs w:val="24"/>
          <w:lang w:eastAsia="zh-CN"/>
        </w:rPr>
        <w:t>竞租</w:t>
      </w:r>
      <w:r>
        <w:rPr>
          <w:rFonts w:hint="eastAsia" w:ascii="宋体" w:hAnsi="宋体" w:eastAsia="宋体" w:cs="宋体"/>
          <w:sz w:val="24"/>
          <w:szCs w:val="24"/>
          <w:highlight w:val="none"/>
          <w:lang w:eastAsia="zh-CN"/>
        </w:rPr>
        <w:t>单价计算，即</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rPr>
        <w:t>租金为</w:t>
      </w:r>
      <w:r>
        <w:rPr>
          <w:rFonts w:hint="eastAsia" w:ascii="宋体" w:hAnsi="宋体" w:eastAsia="宋体" w:cs="宋体"/>
          <w:sz w:val="24"/>
          <w:szCs w:val="24"/>
          <w:highlight w:val="none"/>
          <w:u w:val="single"/>
          <w:lang w:val="en-US" w:eastAsia="zh-CN"/>
        </w:rPr>
        <w:t>XXX</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，每年</w:t>
      </w:r>
      <w:r>
        <w:rPr>
          <w:rFonts w:hint="eastAsia" w:ascii="宋体" w:hAnsi="宋体" w:eastAsia="宋体" w:cs="宋体"/>
          <w:sz w:val="24"/>
          <w:szCs w:val="24"/>
          <w:highlight w:val="none"/>
        </w:rPr>
        <w:t>租金为</w:t>
      </w:r>
      <w:r>
        <w:rPr>
          <w:rFonts w:hint="eastAsia" w:ascii="宋体" w:hAnsi="宋体" w:eastAsia="宋体" w:cs="宋体"/>
          <w:sz w:val="24"/>
          <w:szCs w:val="24"/>
          <w:highlight w:val="none"/>
          <w:u w:val="single"/>
          <w:lang w:val="en-US" w:eastAsia="zh-CN"/>
        </w:rPr>
        <w:t>XXXXX</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lang w:eastAsia="zh-CN"/>
        </w:rPr>
        <w:t>（大写：</w:t>
      </w:r>
      <w:r>
        <w:rPr>
          <w:rFonts w:hint="eastAsia" w:ascii="宋体" w:hAnsi="宋体" w:eastAsia="宋体" w:cs="宋体"/>
          <w:sz w:val="24"/>
          <w:szCs w:val="24"/>
          <w:highlight w:val="none"/>
          <w:lang w:val="en-US" w:eastAsia="zh-CN"/>
        </w:rPr>
        <w:t>X仟X佰X陆拾元整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4D948D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sectPr>
          <w:headerReference r:id="rId5" w:type="default"/>
          <w:footerReference r:id="rId6" w:type="default"/>
          <w:footerReference r:id="rId7" w:type="even"/>
          <w:pgSz w:w="11906" w:h="16838"/>
          <w:pgMar w:top="1151" w:right="1588" w:bottom="1151" w:left="1588" w:header="851" w:footer="850" w:gutter="0"/>
          <w:pgNumType w:fmt="decimal"/>
          <w:cols w:space="0" w:num="1"/>
          <w:rtlGutter w:val="0"/>
          <w:docGrid w:linePitch="326" w:charSpace="0"/>
        </w:sectPr>
      </w:pPr>
      <w:r>
        <w:rPr>
          <w:rFonts w:hint="eastAsia" w:ascii="宋体" w:hAnsi="宋体" w:eastAsia="宋体" w:cs="宋体"/>
          <w:color w:val="auto"/>
          <w:sz w:val="24"/>
          <w:szCs w:val="24"/>
          <w:highlight w:val="none"/>
          <w:lang w:val="en-US" w:eastAsia="zh-CN"/>
        </w:rPr>
        <w:t>2.双方约定：</w:t>
      </w:r>
      <w:r>
        <w:rPr>
          <w:rFonts w:hint="eastAsia" w:ascii="宋体" w:hAnsi="宋体" w:eastAsia="宋体" w:cs="宋体"/>
          <w:color w:val="auto"/>
          <w:sz w:val="24"/>
          <w:szCs w:val="24"/>
          <w:highlight w:val="none"/>
          <w:u w:val="none"/>
          <w:lang w:val="en-US" w:eastAsia="zh-CN"/>
        </w:rPr>
        <w:t>协议期内</w:t>
      </w:r>
      <w:r>
        <w:rPr>
          <w:rFonts w:hint="eastAsia" w:ascii="宋体" w:hAnsi="宋体" w:eastAsia="宋体" w:cs="宋体"/>
          <w:color w:val="auto"/>
          <w:sz w:val="24"/>
          <w:szCs w:val="24"/>
          <w:highlight w:val="none"/>
          <w:u w:val="single"/>
          <w:lang w:val="en-US" w:eastAsia="zh-CN"/>
        </w:rPr>
        <w:t>无装修期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租金从</w:t>
      </w:r>
      <w:r>
        <w:rPr>
          <w:rFonts w:hint="eastAsia" w:ascii="宋体" w:hAnsi="宋体" w:eastAsia="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XX</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XX</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开始计算，</w:t>
      </w:r>
      <w:r>
        <w:rPr>
          <w:rFonts w:hint="eastAsia" w:ascii="宋体" w:hAnsi="宋体" w:eastAsia="宋体" w:cs="宋体"/>
          <w:color w:val="auto"/>
          <w:sz w:val="24"/>
          <w:szCs w:val="24"/>
          <w:highlight w:val="none"/>
          <w:lang w:eastAsia="zh-CN"/>
        </w:rPr>
        <w:t>应先</w:t>
      </w:r>
    </w:p>
    <w:p w14:paraId="3F079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bookmarkStart w:id="0" w:name="_GoBack"/>
      <w:r>
        <w:rPr>
          <w:rFonts w:hint="eastAsia" w:ascii="宋体" w:hAnsi="宋体" w:eastAsia="宋体" w:cs="宋体"/>
          <w:color w:val="auto"/>
          <w:sz w:val="24"/>
          <w:szCs w:val="24"/>
          <w:highlight w:val="none"/>
          <w:lang w:val="en-US" w:eastAsia="zh-CN"/>
        </w:rPr>
        <w:t>支付后使用，</w:t>
      </w:r>
      <w:r>
        <w:rPr>
          <w:rFonts w:hint="eastAsia" w:ascii="宋体" w:hAnsi="宋体" w:eastAsia="宋体" w:cs="宋体"/>
          <w:color w:val="0000FF"/>
          <w:sz w:val="24"/>
          <w:szCs w:val="24"/>
          <w:lang w:val="en-US" w:eastAsia="zh-CN"/>
        </w:rPr>
        <w:t>每3个月支付一次租金。首次租金需在协议签订后5个工作日内支付，</w:t>
      </w:r>
      <w:r>
        <w:rPr>
          <w:rFonts w:hint="eastAsia" w:ascii="宋体" w:hAnsi="宋体" w:eastAsia="宋体" w:cs="宋体"/>
          <w:b w:val="0"/>
          <w:color w:val="0000FF"/>
          <w:sz w:val="24"/>
          <w:szCs w:val="24"/>
          <w:lang w:val="en-US" w:eastAsia="zh-CN" w:bidi="ar-SA"/>
        </w:rPr>
        <w:t>后续租金应在满3个月租赁期限届满前的10个工作日内支付下一周期的租金。</w:t>
      </w:r>
    </w:p>
    <w:bookmarkEnd w:id="0"/>
    <w:p w14:paraId="72B1346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乙</w:t>
      </w:r>
      <w:r>
        <w:rPr>
          <w:rFonts w:hint="eastAsia" w:ascii="宋体" w:hAnsi="宋体" w:eastAsia="宋体" w:cs="宋体"/>
          <w:sz w:val="24"/>
          <w:szCs w:val="24"/>
          <w:lang w:val="en-US" w:eastAsia="zh-CN"/>
        </w:rPr>
        <w:t>方以银行转账形式把租金</w:t>
      </w:r>
      <w:r>
        <w:rPr>
          <w:rFonts w:hint="eastAsia" w:ascii="宋体" w:hAnsi="宋体" w:eastAsia="宋体" w:cs="宋体"/>
          <w:sz w:val="24"/>
          <w:szCs w:val="24"/>
        </w:rPr>
        <w:t>交到甲方指定的账户，以实际到款日为付款日：</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val="en-US" w:eastAsia="zh-CN"/>
        </w:rPr>
        <w:t xml:space="preserve"> 户名：</w:t>
      </w:r>
    </w:p>
    <w:p w14:paraId="3D53B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账号：</w:t>
      </w:r>
    </w:p>
    <w:p w14:paraId="31985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开户行：</w:t>
      </w:r>
    </w:p>
    <w:p w14:paraId="333AF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color w:val="0000FF"/>
          <w:sz w:val="24"/>
          <w:szCs w:val="24"/>
          <w:highlight w:val="none"/>
          <w:lang w:val="en-US" w:eastAsia="zh-CN" w:bidi="ar-SA"/>
        </w:rPr>
        <w:t>4.</w:t>
      </w:r>
      <w:r>
        <w:rPr>
          <w:rFonts w:hint="eastAsia" w:ascii="宋体" w:hAnsi="宋体" w:eastAsia="宋体" w:cs="宋体"/>
          <w:color w:val="0000FF"/>
          <w:sz w:val="24"/>
          <w:szCs w:val="24"/>
          <w:highlight w:val="none"/>
          <w:u w:val="none"/>
          <w:lang w:val="en-US" w:eastAsia="zh-CN"/>
        </w:rPr>
        <w:t>其他费用：租赁期间</w:t>
      </w:r>
      <w:r>
        <w:rPr>
          <w:rFonts w:hint="eastAsia" w:hAnsi="宋体" w:cs="宋体"/>
          <w:color w:val="0000FF"/>
          <w:sz w:val="24"/>
          <w:szCs w:val="24"/>
          <w:lang w:val="en-US" w:eastAsia="zh-CN"/>
        </w:rPr>
        <w:t>根据实际情况</w:t>
      </w:r>
      <w:r>
        <w:rPr>
          <w:rFonts w:hint="eastAsia" w:ascii="宋体" w:hAnsi="宋体" w:eastAsia="宋体" w:cs="宋体"/>
          <w:color w:val="0000FF"/>
          <w:sz w:val="24"/>
          <w:szCs w:val="24"/>
          <w:highlight w:val="none"/>
          <w:u w:val="none"/>
          <w:lang w:val="en-US" w:eastAsia="zh-CN"/>
        </w:rPr>
        <w:t>，乙方</w:t>
      </w:r>
      <w:r>
        <w:rPr>
          <w:rFonts w:hint="eastAsia" w:hAnsi="宋体" w:cs="宋体"/>
          <w:color w:val="0000FF"/>
          <w:sz w:val="24"/>
          <w:szCs w:val="24"/>
          <w:highlight w:val="none"/>
          <w:u w:val="none"/>
          <w:lang w:val="en-US" w:eastAsia="zh-CN"/>
        </w:rPr>
        <w:t>用电</w:t>
      </w:r>
      <w:r>
        <w:rPr>
          <w:rFonts w:hint="eastAsia" w:ascii="宋体" w:hAnsi="宋体" w:eastAsia="宋体" w:cs="宋体"/>
          <w:color w:val="0000FF"/>
          <w:sz w:val="24"/>
          <w:szCs w:val="24"/>
          <w:highlight w:val="none"/>
          <w:u w:val="none"/>
          <w:lang w:val="en-US" w:eastAsia="zh-CN"/>
        </w:rPr>
        <w:t>电费按电主管部门规定收取</w:t>
      </w:r>
      <w:r>
        <w:rPr>
          <w:rFonts w:hint="eastAsia" w:hAnsi="宋体" w:cs="宋体"/>
          <w:color w:val="0000FF"/>
          <w:sz w:val="24"/>
          <w:szCs w:val="24"/>
          <w:highlight w:val="none"/>
          <w:u w:val="none"/>
          <w:lang w:val="en-US" w:eastAsia="zh-CN"/>
        </w:rPr>
        <w:t>，</w:t>
      </w:r>
      <w:r>
        <w:rPr>
          <w:rFonts w:hint="eastAsia" w:ascii="宋体" w:hAnsi="宋体" w:eastAsia="宋体" w:cs="宋体"/>
          <w:color w:val="0000FF"/>
          <w:sz w:val="24"/>
          <w:szCs w:val="24"/>
          <w:highlight w:val="none"/>
          <w:u w:val="none"/>
          <w:lang w:val="en-US" w:eastAsia="zh-CN"/>
        </w:rPr>
        <w:t>（</w:t>
      </w:r>
      <w:r>
        <w:rPr>
          <w:rFonts w:hint="eastAsia" w:hAnsi="宋体" w:cs="宋体"/>
          <w:color w:val="0000FF"/>
          <w:sz w:val="24"/>
          <w:szCs w:val="24"/>
          <w:highlight w:val="none"/>
          <w:u w:val="none"/>
          <w:lang w:val="en-US" w:eastAsia="zh-CN"/>
        </w:rPr>
        <w:t>乙方直接与电主管部门交易，甲方不参与其中</w:t>
      </w:r>
      <w:r>
        <w:rPr>
          <w:rFonts w:hint="eastAsia" w:ascii="宋体" w:hAnsi="宋体" w:eastAsia="宋体" w:cs="宋体"/>
          <w:color w:val="0000FF"/>
          <w:sz w:val="24"/>
          <w:szCs w:val="24"/>
          <w:highlight w:val="none"/>
          <w:u w:val="none"/>
          <w:lang w:val="en-US" w:eastAsia="zh-CN"/>
        </w:rPr>
        <w:t>）</w:t>
      </w:r>
      <w:r>
        <w:rPr>
          <w:rFonts w:hint="eastAsia" w:hAnsi="宋体" w:cs="宋体"/>
          <w:color w:val="0000FF"/>
          <w:sz w:val="24"/>
          <w:szCs w:val="24"/>
          <w:highlight w:val="none"/>
          <w:u w:val="none"/>
          <w:lang w:val="en-US" w:eastAsia="zh-CN"/>
        </w:rPr>
        <w:t>；乙方用水水费另同儋州村民小组商定。</w:t>
      </w:r>
    </w:p>
    <w:p w14:paraId="76324A1A">
      <w:pPr>
        <w:keepNext w:val="0"/>
        <w:keepLines w:val="0"/>
        <w:pageBreakBefore w:val="0"/>
        <w:widowControl w:val="0"/>
        <w:kinsoku/>
        <w:wordWrap/>
        <w:overflowPunct/>
        <w:topLinePunct w:val="0"/>
        <w:autoSpaceDE/>
        <w:autoSpaceDN/>
        <w:bidi w:val="0"/>
        <w:adjustRightInd w:val="0"/>
        <w:snapToGrid w:val="0"/>
        <w:spacing w:line="54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第四条 保证金</w:t>
      </w:r>
    </w:p>
    <w:p w14:paraId="360E481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lang w:val="en-US" w:eastAsia="zh-CN"/>
        </w:rPr>
        <w:t>1.为了确保本协议下各款项、费</w:t>
      </w:r>
      <w:r>
        <w:rPr>
          <w:rFonts w:hint="eastAsia" w:ascii="宋体" w:hAnsi="宋体" w:eastAsia="宋体" w:cs="宋体"/>
          <w:color w:val="002060"/>
          <w:sz w:val="24"/>
          <w:szCs w:val="24"/>
          <w:lang w:val="en-US" w:eastAsia="zh-CN"/>
        </w:rPr>
        <w:t>用按时足额交</w:t>
      </w:r>
      <w:r>
        <w:rPr>
          <w:rFonts w:hint="eastAsia" w:ascii="宋体" w:hAnsi="宋体" w:eastAsia="宋体" w:cs="宋体"/>
          <w:color w:val="auto"/>
          <w:sz w:val="24"/>
          <w:szCs w:val="24"/>
          <w:lang w:val="en-US" w:eastAsia="zh-CN"/>
        </w:rPr>
        <w:t>纳，乙方同意</w:t>
      </w:r>
      <w:r>
        <w:rPr>
          <w:rFonts w:hint="eastAsia" w:ascii="宋体" w:hAnsi="宋体" w:eastAsia="宋体" w:cs="宋体"/>
          <w:sz w:val="24"/>
          <w:szCs w:val="24"/>
          <w:highlight w:val="none"/>
          <w:lang w:val="en-US" w:eastAsia="zh-CN"/>
        </w:rPr>
        <w:t>在签约</w:t>
      </w:r>
      <w:r>
        <w:rPr>
          <w:rFonts w:hint="eastAsia" w:ascii="宋体" w:hAnsi="宋体" w:eastAsia="宋体" w:cs="宋体"/>
          <w:sz w:val="24"/>
          <w:szCs w:val="24"/>
          <w:lang w:val="en-US" w:eastAsia="zh-CN"/>
        </w:rPr>
        <w:t>5个工作日内</w:t>
      </w:r>
      <w:r>
        <w:rPr>
          <w:rFonts w:hint="eastAsia" w:ascii="宋体" w:hAnsi="宋体" w:eastAsia="宋体" w:cs="宋体"/>
          <w:sz w:val="24"/>
          <w:szCs w:val="24"/>
          <w:highlight w:val="none"/>
          <w:lang w:val="en-US" w:eastAsia="zh-CN"/>
        </w:rPr>
        <w:t>向甲方</w:t>
      </w:r>
      <w:r>
        <w:rPr>
          <w:rFonts w:hint="eastAsia" w:ascii="宋体" w:hAnsi="宋体" w:eastAsia="宋体" w:cs="宋体"/>
          <w:sz w:val="24"/>
          <w:szCs w:val="24"/>
          <w:lang w:val="en-US" w:eastAsia="zh-CN"/>
        </w:rPr>
        <w:t>缴纳</w:t>
      </w:r>
      <w:r>
        <w:rPr>
          <w:rFonts w:hint="eastAsia" w:ascii="宋体" w:hAnsi="宋体" w:eastAsia="宋体" w:cs="宋体"/>
          <w:color w:val="auto"/>
          <w:sz w:val="24"/>
          <w:szCs w:val="24"/>
          <w:lang w:val="en-US" w:eastAsia="zh-CN"/>
        </w:rPr>
        <w:t>1个月租金3倍的保证金</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逾期未支付，该协议自然终止，乙方应承担甲方在竞租交易服务平台所产生的全部费用以及因此所可能造成的全部损失。</w:t>
      </w:r>
    </w:p>
    <w:p w14:paraId="68D1CE31">
      <w:pPr>
        <w:keepNext w:val="0"/>
        <w:keepLines w:val="0"/>
        <w:pageBreakBefore w:val="0"/>
        <w:widowControl w:val="0"/>
        <w:kinsoku/>
        <w:wordWrap/>
        <w:overflowPunct/>
        <w:topLinePunct w:val="0"/>
        <w:autoSpaceDE/>
        <w:autoSpaceDN/>
        <w:bidi w:val="0"/>
        <w:snapToGrid/>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2.保证金使用：①乙方未能如约交纳租金时，甲方有权从保证金中直接予以扣抵，乙方应在收到甲方书面通知后</w:t>
      </w:r>
      <w:r>
        <w:rPr>
          <w:rFonts w:hint="eastAsia" w:hAnsi="宋体" w:cs="宋体"/>
          <w:color w:val="auto"/>
          <w:sz w:val="24"/>
          <w:szCs w:val="24"/>
          <w:lang w:val="en-US" w:eastAsia="zh-CN"/>
        </w:rPr>
        <w:t>5</w:t>
      </w:r>
      <w:r>
        <w:rPr>
          <w:rFonts w:hint="eastAsia" w:ascii="宋体" w:hAnsi="宋体" w:eastAsia="宋体" w:cs="宋体"/>
          <w:color w:val="auto"/>
          <w:sz w:val="24"/>
          <w:szCs w:val="24"/>
          <w:lang w:val="en-US" w:eastAsia="zh-CN"/>
        </w:rPr>
        <w:t>个工作日内补足保证金，如乙方未按时补足保证金的，甲方有权单方提前终止本协议，同时，乙方应按本协议第七条约定承担违约责任；</w:t>
      </w:r>
      <w:r>
        <w:rPr>
          <w:rFonts w:hint="eastAsia" w:ascii="宋体" w:hAnsi="宋体" w:eastAsia="宋体" w:cs="宋体"/>
          <w:color w:val="auto"/>
          <w:sz w:val="24"/>
          <w:szCs w:val="24"/>
          <w:highlight w:val="none"/>
          <w:lang w:val="en-US" w:eastAsia="zh-CN"/>
        </w:rPr>
        <w:t>②租赁期限内，如乙方提前解约，保证金不予退还</w:t>
      </w:r>
      <w:r>
        <w:rPr>
          <w:rFonts w:hint="eastAsia" w:ascii="宋体" w:hAnsi="宋体" w:eastAsia="宋体" w:cs="宋体"/>
          <w:sz w:val="24"/>
          <w:szCs w:val="24"/>
          <w:lang w:val="en-US" w:eastAsia="zh-CN"/>
        </w:rPr>
        <w:t>。</w:t>
      </w:r>
    </w:p>
    <w:p w14:paraId="6FDEB94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b/>
          <w:bCs/>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lang w:val="en-US" w:eastAsia="zh-CN"/>
        </w:rPr>
        <w:t>在本协议租期满，如果乙方全面履行本协议的约定，不存在任何欠费及违约金、卫生费等，甲方应在乙方办理完撤离手续后的10日内，将保证金余额一次性无息返还。</w:t>
      </w:r>
    </w:p>
    <w:p w14:paraId="74E955FD">
      <w:pPr>
        <w:adjustRightInd w:val="0"/>
        <w:snapToGrid w:val="0"/>
        <w:spacing w:line="5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第五条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双方权利义务</w:t>
      </w:r>
    </w:p>
    <w:p w14:paraId="17F83D3A">
      <w:pPr>
        <w:adjustRightInd w:val="0"/>
        <w:snapToGrid w:val="0"/>
        <w:spacing w:line="540" w:lineRule="exact"/>
        <w:ind w:firstLine="630"/>
        <w:rPr>
          <w:rFonts w:hint="eastAsia" w:ascii="宋体" w:hAnsi="宋体" w:eastAsia="宋体" w:cs="宋体"/>
          <w:sz w:val="24"/>
          <w:szCs w:val="24"/>
        </w:rPr>
      </w:pPr>
      <w:r>
        <w:rPr>
          <w:rFonts w:hint="eastAsia" w:ascii="宋体" w:hAnsi="宋体" w:eastAsia="宋体" w:cs="宋体"/>
          <w:sz w:val="24"/>
          <w:szCs w:val="24"/>
        </w:rPr>
        <w:t>（一）甲方的权利义务</w:t>
      </w:r>
    </w:p>
    <w:p w14:paraId="4E10C28D">
      <w:pPr>
        <w:adjustRightInd w:val="0"/>
        <w:snapToGrid w:val="0"/>
        <w:spacing w:line="540" w:lineRule="exact"/>
        <w:ind w:firstLine="63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甲方只负责按照</w:t>
      </w:r>
      <w:r>
        <w:rPr>
          <w:rFonts w:hint="eastAsia" w:hAnsi="宋体" w:cs="宋体"/>
          <w:sz w:val="24"/>
          <w:szCs w:val="24"/>
          <w:lang w:eastAsia="zh-CN"/>
        </w:rPr>
        <w:t>旧办公楼</w:t>
      </w:r>
      <w:r>
        <w:rPr>
          <w:rFonts w:hint="eastAsia" w:ascii="宋体" w:hAnsi="宋体" w:eastAsia="宋体" w:cs="宋体"/>
          <w:sz w:val="24"/>
          <w:szCs w:val="24"/>
          <w:lang w:eastAsia="zh-CN"/>
        </w:rPr>
        <w:t>现状租赁</w:t>
      </w:r>
      <w:r>
        <w:rPr>
          <w:rFonts w:hint="eastAsia" w:ascii="宋体" w:hAnsi="宋体" w:eastAsia="宋体" w:cs="宋体"/>
          <w:sz w:val="24"/>
          <w:szCs w:val="24"/>
        </w:rPr>
        <w:t>给乙方</w:t>
      </w:r>
      <w:r>
        <w:rPr>
          <w:rFonts w:hint="eastAsia" w:ascii="宋体" w:hAnsi="宋体" w:eastAsia="宋体" w:cs="宋体"/>
          <w:sz w:val="24"/>
          <w:szCs w:val="24"/>
          <w:lang w:eastAsia="zh-CN"/>
        </w:rPr>
        <w:t>。</w:t>
      </w:r>
    </w:p>
    <w:p w14:paraId="1CA39156">
      <w:pPr>
        <w:adjustRightInd w:val="0"/>
        <w:snapToGrid w:val="0"/>
        <w:spacing w:line="540" w:lineRule="exact"/>
        <w:ind w:firstLine="630"/>
        <w:rPr>
          <w:rFonts w:hint="eastAsia" w:ascii="宋体" w:hAnsi="宋体" w:eastAsia="宋体" w:cs="宋体"/>
          <w:sz w:val="24"/>
          <w:szCs w:val="24"/>
          <w:highlight w:val="none"/>
        </w:rPr>
        <w:sectPr>
          <w:footerReference r:id="rId8" w:type="default"/>
          <w:pgSz w:w="11906" w:h="16838"/>
          <w:pgMar w:top="1151" w:right="1588" w:bottom="1151" w:left="1588" w:header="851" w:footer="850" w:gutter="0"/>
          <w:pgNumType w:fmt="decimal"/>
          <w:cols w:space="0" w:num="1"/>
          <w:rtlGutter w:val="0"/>
          <w:docGrid w:linePitch="326" w:charSpace="0"/>
        </w:sectPr>
      </w:pPr>
    </w:p>
    <w:p w14:paraId="340F72ED">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租赁期间，甲方不得将</w:t>
      </w:r>
      <w:r>
        <w:rPr>
          <w:rFonts w:hint="eastAsia" w:hAnsi="宋体" w:cs="宋体"/>
          <w:sz w:val="24"/>
          <w:szCs w:val="24"/>
          <w:highlight w:val="none"/>
          <w:lang w:eastAsia="zh-CN"/>
        </w:rPr>
        <w:t>旧办公楼</w:t>
      </w:r>
      <w:r>
        <w:rPr>
          <w:rFonts w:hint="eastAsia" w:ascii="宋体" w:hAnsi="宋体" w:eastAsia="宋体" w:cs="宋体"/>
          <w:sz w:val="24"/>
          <w:szCs w:val="24"/>
          <w:highlight w:val="none"/>
        </w:rPr>
        <w:t>转租第三方。</w:t>
      </w:r>
    </w:p>
    <w:p w14:paraId="0251CA58">
      <w:pPr>
        <w:adjustRightInd w:val="0"/>
        <w:snapToGrid w:val="0"/>
        <w:spacing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.租赁期间，如有政府文件指导收费标准，甲方有权根据文件精神调整租金定价并重新签订协议（或补充协议）。</w:t>
      </w:r>
    </w:p>
    <w:p w14:paraId="6ADD4F3E">
      <w:pPr>
        <w:adjustRightInd w:val="0"/>
        <w:snapToGrid w:val="0"/>
        <w:spacing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4.租赁期内，因社会公共建设、政府等征收征用拆迁，甲方应在收回或征收征用租赁</w:t>
      </w:r>
      <w:r>
        <w:rPr>
          <w:rFonts w:hint="eastAsia" w:hAnsi="宋体" w:cs="宋体"/>
          <w:sz w:val="24"/>
          <w:szCs w:val="24"/>
          <w:lang w:val="en-US" w:eastAsia="zh-CN"/>
        </w:rPr>
        <w:t>旧办公楼</w:t>
      </w:r>
      <w:r>
        <w:rPr>
          <w:rFonts w:hint="eastAsia" w:ascii="宋体" w:hAnsi="宋体" w:eastAsia="宋体" w:cs="宋体"/>
          <w:sz w:val="24"/>
          <w:szCs w:val="24"/>
          <w:lang w:val="en-US" w:eastAsia="zh-CN"/>
        </w:rPr>
        <w:t>的3个月前，书面通知乙方，双方一致同意本协议自然解约，互不赔付。关于补偿：主体、结构方面的补偿款均归甲方所有，乙方个人装修部分按征收征用方案给予补偿。</w:t>
      </w:r>
    </w:p>
    <w:p w14:paraId="2272C131">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租赁期内，乙方可根据</w:t>
      </w:r>
      <w:r>
        <w:rPr>
          <w:rFonts w:hint="eastAsia" w:ascii="宋体" w:hAnsi="宋体" w:eastAsia="宋体" w:cs="宋体"/>
          <w:sz w:val="24"/>
          <w:szCs w:val="24"/>
          <w:lang w:eastAsia="zh-CN"/>
        </w:rPr>
        <w:t>办公</w:t>
      </w:r>
      <w:r>
        <w:rPr>
          <w:rFonts w:hint="eastAsia" w:ascii="宋体" w:hAnsi="宋体" w:eastAsia="宋体" w:cs="宋体"/>
          <w:sz w:val="24"/>
          <w:szCs w:val="24"/>
        </w:rPr>
        <w:t>、安全</w:t>
      </w:r>
      <w:r>
        <w:rPr>
          <w:rFonts w:hint="eastAsia" w:ascii="宋体" w:hAnsi="宋体" w:eastAsia="宋体" w:cs="宋体"/>
          <w:sz w:val="24"/>
          <w:szCs w:val="24"/>
          <w:lang w:eastAsia="zh-CN"/>
        </w:rPr>
        <w:t>，</w:t>
      </w:r>
      <w:r>
        <w:rPr>
          <w:rFonts w:hint="eastAsia" w:ascii="宋体" w:hAnsi="宋体" w:eastAsia="宋体" w:cs="宋体"/>
          <w:sz w:val="24"/>
          <w:szCs w:val="24"/>
        </w:rPr>
        <w:t>需要对</w:t>
      </w:r>
      <w:r>
        <w:rPr>
          <w:rFonts w:hint="eastAsia" w:hAnsi="宋体" w:cs="宋体"/>
          <w:sz w:val="24"/>
          <w:szCs w:val="24"/>
          <w:lang w:eastAsia="zh-CN"/>
        </w:rPr>
        <w:t>旧办公楼</w:t>
      </w:r>
      <w:r>
        <w:rPr>
          <w:rFonts w:hint="eastAsia" w:ascii="宋体" w:hAnsi="宋体" w:eastAsia="宋体" w:cs="宋体"/>
          <w:sz w:val="24"/>
          <w:szCs w:val="24"/>
          <w:lang w:eastAsia="zh-CN"/>
        </w:rPr>
        <w:t>房</w:t>
      </w:r>
      <w:r>
        <w:rPr>
          <w:rFonts w:hint="eastAsia" w:ascii="宋体" w:hAnsi="宋体" w:eastAsia="宋体" w:cs="宋体"/>
          <w:sz w:val="24"/>
          <w:szCs w:val="24"/>
        </w:rPr>
        <w:t>进行装修装饰</w:t>
      </w:r>
      <w:r>
        <w:rPr>
          <w:rFonts w:hint="eastAsia" w:ascii="宋体" w:hAnsi="宋体" w:eastAsia="宋体" w:cs="宋体"/>
          <w:sz w:val="24"/>
          <w:szCs w:val="24"/>
          <w:lang w:eastAsia="zh-CN"/>
        </w:rPr>
        <w:t>的</w:t>
      </w:r>
      <w:r>
        <w:rPr>
          <w:rFonts w:hint="eastAsia" w:ascii="宋体" w:hAnsi="宋体" w:eastAsia="宋体" w:cs="宋体"/>
          <w:sz w:val="24"/>
          <w:szCs w:val="24"/>
        </w:rPr>
        <w:t>，乙方</w:t>
      </w:r>
      <w:r>
        <w:rPr>
          <w:rFonts w:hint="eastAsia" w:ascii="宋体" w:hAnsi="宋体" w:eastAsia="宋体" w:cs="宋体"/>
          <w:sz w:val="24"/>
          <w:szCs w:val="24"/>
          <w:lang w:val="en-US" w:eastAsia="zh-CN"/>
        </w:rPr>
        <w:t>应在</w:t>
      </w:r>
      <w:r>
        <w:rPr>
          <w:rFonts w:hint="eastAsia" w:ascii="宋体" w:hAnsi="宋体" w:eastAsia="宋体" w:cs="宋体"/>
          <w:sz w:val="24"/>
          <w:szCs w:val="24"/>
        </w:rPr>
        <w:t>装修前提交装修方案给甲方确认</w:t>
      </w:r>
      <w:r>
        <w:rPr>
          <w:rFonts w:hint="eastAsia" w:ascii="宋体" w:hAnsi="宋体" w:eastAsia="宋体" w:cs="宋体"/>
          <w:sz w:val="24"/>
          <w:szCs w:val="24"/>
          <w:lang w:val="en-US" w:eastAsia="zh-CN"/>
        </w:rPr>
        <w:t>、</w:t>
      </w:r>
      <w:r>
        <w:rPr>
          <w:rFonts w:hint="eastAsia" w:ascii="宋体" w:hAnsi="宋体" w:eastAsia="宋体" w:cs="宋体"/>
          <w:sz w:val="24"/>
          <w:szCs w:val="24"/>
        </w:rPr>
        <w:t>同意后方可执行装修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并由乙方按规定自行向相关主管部门、物业公司进行报批、报备</w:t>
      </w:r>
      <w:r>
        <w:rPr>
          <w:rFonts w:hint="eastAsia" w:ascii="宋体" w:hAnsi="宋体" w:eastAsia="宋体" w:cs="宋体"/>
          <w:sz w:val="24"/>
          <w:szCs w:val="24"/>
        </w:rPr>
        <w:t>；乙方另需装修或者增设附属设施和设备的，报甲方同意后，由乙方按规定向消防、卫生、环保、城管等有关部门报批，获批后方可进行。</w:t>
      </w:r>
    </w:p>
    <w:p w14:paraId="560BD100">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6.</w:t>
      </w:r>
      <w:r>
        <w:rPr>
          <w:rFonts w:hint="eastAsia" w:ascii="宋体" w:hAnsi="宋体" w:eastAsia="宋体" w:cs="宋体"/>
          <w:color w:val="auto"/>
          <w:sz w:val="24"/>
          <w:szCs w:val="24"/>
        </w:rPr>
        <w:t>因</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规划或决策需要，乙方被要求退出</w:t>
      </w:r>
      <w:r>
        <w:rPr>
          <w:rFonts w:hint="eastAsia" w:hAnsi="宋体" w:cs="宋体"/>
          <w:color w:val="auto"/>
          <w:sz w:val="24"/>
          <w:szCs w:val="24"/>
          <w:lang w:eastAsia="zh-CN"/>
        </w:rPr>
        <w:t>旧办公楼</w:t>
      </w:r>
      <w:r>
        <w:rPr>
          <w:rFonts w:hint="eastAsia" w:ascii="宋体" w:hAnsi="宋体" w:eastAsia="宋体" w:cs="宋体"/>
          <w:color w:val="auto"/>
          <w:sz w:val="24"/>
          <w:szCs w:val="24"/>
        </w:rPr>
        <w:t>时，乙方</w:t>
      </w:r>
      <w:r>
        <w:rPr>
          <w:rFonts w:hint="eastAsia" w:ascii="宋体" w:hAnsi="宋体" w:eastAsia="宋体" w:cs="宋体"/>
          <w:color w:val="auto"/>
          <w:sz w:val="24"/>
          <w:szCs w:val="24"/>
          <w:lang w:val="en-US" w:eastAsia="zh-CN"/>
        </w:rPr>
        <w:t>同意按甲方的要求</w:t>
      </w:r>
      <w:r>
        <w:rPr>
          <w:rFonts w:hint="eastAsia" w:ascii="宋体" w:hAnsi="宋体" w:eastAsia="宋体" w:cs="宋体"/>
          <w:color w:val="auto"/>
          <w:sz w:val="24"/>
          <w:szCs w:val="24"/>
        </w:rPr>
        <w:t>无条件退出，</w:t>
      </w:r>
      <w:r>
        <w:rPr>
          <w:rFonts w:hint="eastAsia" w:ascii="宋体" w:hAnsi="宋体" w:eastAsia="宋体" w:cs="宋体"/>
          <w:color w:val="auto"/>
          <w:sz w:val="24"/>
          <w:szCs w:val="24"/>
          <w:lang w:val="en-US" w:eastAsia="zh-CN"/>
        </w:rPr>
        <w:t>对于</w:t>
      </w:r>
      <w:r>
        <w:rPr>
          <w:rFonts w:hint="eastAsia" w:ascii="宋体" w:hAnsi="宋体" w:eastAsia="宋体" w:cs="宋体"/>
          <w:color w:val="auto"/>
          <w:sz w:val="24"/>
          <w:szCs w:val="24"/>
        </w:rPr>
        <w:t>个人装修部分（含门、窗、地板、墙壁涂料、天花板等）不作任何补偿，且乙方不得擅自损毁个人装修部分。</w:t>
      </w:r>
    </w:p>
    <w:p w14:paraId="07D1F24A">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租赁期间，乙方只拥有租赁物范围的使用权，在不改变租赁用途的原则下，甲方不得干涉乙方的正常</w:t>
      </w:r>
      <w:r>
        <w:rPr>
          <w:rFonts w:hint="eastAsia" w:ascii="宋体" w:hAnsi="宋体" w:eastAsia="宋体" w:cs="宋体"/>
          <w:sz w:val="24"/>
          <w:szCs w:val="24"/>
          <w:highlight w:val="none"/>
          <w:lang w:eastAsia="zh-CN"/>
        </w:rPr>
        <w:t>生活</w:t>
      </w:r>
      <w:r>
        <w:rPr>
          <w:rFonts w:hint="eastAsia" w:ascii="宋体" w:hAnsi="宋体" w:eastAsia="宋体" w:cs="宋体"/>
          <w:sz w:val="24"/>
          <w:szCs w:val="24"/>
          <w:highlight w:val="none"/>
        </w:rPr>
        <w:t>。</w:t>
      </w:r>
    </w:p>
    <w:p w14:paraId="4737A754">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甲方享有整个租赁期间</w:t>
      </w:r>
      <w:r>
        <w:rPr>
          <w:rFonts w:hint="eastAsia" w:hAnsi="宋体" w:cs="宋体"/>
          <w:sz w:val="24"/>
          <w:szCs w:val="24"/>
          <w:highlight w:val="none"/>
          <w:lang w:eastAsia="zh-CN"/>
        </w:rPr>
        <w:t>旧办公楼</w:t>
      </w:r>
      <w:r>
        <w:rPr>
          <w:rFonts w:hint="eastAsia" w:ascii="宋体" w:hAnsi="宋体" w:eastAsia="宋体" w:cs="宋体"/>
          <w:sz w:val="24"/>
          <w:szCs w:val="24"/>
          <w:highlight w:val="none"/>
        </w:rPr>
        <w:t>的监督权。</w:t>
      </w:r>
    </w:p>
    <w:p w14:paraId="2324EE7C">
      <w:pPr>
        <w:adjustRightInd w:val="0"/>
        <w:snapToGrid w:val="0"/>
        <w:spacing w:line="540" w:lineRule="exact"/>
        <w:ind w:firstLine="63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8.乙方延期向甲方交纳其应付款项或费用，则甲方有权向乙方收取延迟履行违约金，该违约金以迟延应付款项或费用金额每日万分之五计算，从应付之日至实际全额付清之日。</w:t>
      </w:r>
    </w:p>
    <w:p w14:paraId="07DB91AA">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（二）乙方的权利义务</w:t>
      </w:r>
    </w:p>
    <w:p w14:paraId="50E52DE9">
      <w:pPr>
        <w:adjustRightInd w:val="0"/>
        <w:snapToGrid w:val="0"/>
        <w:spacing w:line="540" w:lineRule="exact"/>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none"/>
          <w:lang w:eastAsia="zh-CN"/>
        </w:rPr>
        <w:t>乙方</w:t>
      </w:r>
      <w:r>
        <w:rPr>
          <w:rFonts w:hint="eastAsia" w:ascii="宋体" w:hAnsi="宋体" w:eastAsia="宋体" w:cs="宋体"/>
          <w:sz w:val="24"/>
          <w:szCs w:val="24"/>
          <w:highlight w:val="none"/>
          <w:u w:val="none"/>
        </w:rPr>
        <w:t>自行承担</w:t>
      </w:r>
      <w:r>
        <w:rPr>
          <w:rFonts w:hint="eastAsia" w:hAnsi="宋体" w:cs="宋体"/>
          <w:sz w:val="24"/>
          <w:szCs w:val="24"/>
          <w:highlight w:val="none"/>
          <w:u w:val="none"/>
          <w:lang w:eastAsia="zh-CN"/>
        </w:rPr>
        <w:t>旧办公楼</w:t>
      </w:r>
      <w:r>
        <w:rPr>
          <w:rFonts w:hint="eastAsia" w:ascii="宋体" w:hAnsi="宋体" w:eastAsia="宋体" w:cs="宋体"/>
          <w:sz w:val="24"/>
          <w:szCs w:val="24"/>
          <w:highlight w:val="none"/>
          <w:u w:val="none"/>
          <w:lang w:eastAsia="zh-CN"/>
        </w:rPr>
        <w:t>租赁</w:t>
      </w:r>
      <w:r>
        <w:rPr>
          <w:rFonts w:hint="eastAsia" w:ascii="宋体" w:hAnsi="宋体" w:eastAsia="宋体" w:cs="宋体"/>
          <w:sz w:val="24"/>
          <w:szCs w:val="24"/>
          <w:highlight w:val="none"/>
          <w:u w:val="none"/>
        </w:rPr>
        <w:t>期间</w:t>
      </w:r>
      <w:r>
        <w:rPr>
          <w:rFonts w:hint="eastAsia" w:ascii="宋体" w:hAnsi="宋体" w:eastAsia="宋体" w:cs="宋体"/>
          <w:sz w:val="24"/>
          <w:szCs w:val="24"/>
          <w:highlight w:val="none"/>
          <w:u w:val="none"/>
          <w:lang w:eastAsia="zh-CN"/>
        </w:rPr>
        <w:t>所有财产损坏维修费用</w:t>
      </w:r>
      <w:r>
        <w:rPr>
          <w:rFonts w:hint="eastAsia" w:ascii="宋体" w:hAnsi="宋体" w:eastAsia="宋体" w:cs="宋体"/>
          <w:sz w:val="24"/>
          <w:szCs w:val="24"/>
          <w:highlight w:val="none"/>
          <w:u w:val="none"/>
        </w:rPr>
        <w:t>。</w:t>
      </w:r>
    </w:p>
    <w:p w14:paraId="42DC386E">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乙方装修</w:t>
      </w:r>
      <w:r>
        <w:rPr>
          <w:rFonts w:hint="eastAsia" w:hAnsi="宋体" w:cs="宋体"/>
          <w:sz w:val="24"/>
          <w:szCs w:val="24"/>
          <w:highlight w:val="none"/>
          <w:lang w:eastAsia="zh-CN"/>
        </w:rPr>
        <w:t>旧办公楼</w:t>
      </w:r>
      <w:r>
        <w:rPr>
          <w:rFonts w:hint="eastAsia" w:ascii="宋体" w:hAnsi="宋体" w:eastAsia="宋体" w:cs="宋体"/>
          <w:sz w:val="24"/>
          <w:szCs w:val="24"/>
          <w:highlight w:val="none"/>
        </w:rPr>
        <w:t>不得改变原主体结构，并在装修前</w:t>
      </w:r>
      <w:r>
        <w:rPr>
          <w:rFonts w:hint="eastAsia" w:ascii="宋体" w:hAnsi="宋体" w:eastAsia="宋体" w:cs="宋体"/>
          <w:sz w:val="24"/>
          <w:szCs w:val="24"/>
          <w:highlight w:val="none"/>
          <w:lang w:eastAsia="zh-CN"/>
        </w:rPr>
        <w:t>书面</w:t>
      </w:r>
      <w:r>
        <w:rPr>
          <w:rFonts w:hint="eastAsia" w:ascii="宋体" w:hAnsi="宋体" w:eastAsia="宋体" w:cs="宋体"/>
          <w:sz w:val="24"/>
          <w:szCs w:val="24"/>
          <w:highlight w:val="none"/>
        </w:rPr>
        <w:t>报装修方案给甲方审核同意方可动工。不得在租赁范围及其周边乱搭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乱建</w:t>
      </w:r>
      <w:r>
        <w:rPr>
          <w:rFonts w:hint="eastAsia" w:ascii="宋体" w:hAnsi="宋体" w:eastAsia="宋体" w:cs="宋体"/>
          <w:sz w:val="24"/>
          <w:szCs w:val="24"/>
          <w:highlight w:val="none"/>
          <w:lang w:eastAsia="zh-CN"/>
        </w:rPr>
        <w:t>、种植</w:t>
      </w:r>
      <w:r>
        <w:rPr>
          <w:rFonts w:hint="eastAsia" w:ascii="宋体" w:hAnsi="宋体" w:eastAsia="宋体" w:cs="宋体"/>
          <w:sz w:val="24"/>
          <w:szCs w:val="24"/>
          <w:highlight w:val="none"/>
        </w:rPr>
        <w:t>等。</w:t>
      </w:r>
    </w:p>
    <w:p w14:paraId="2D8EE55B">
      <w:pPr>
        <w:adjustRightInd w:val="0"/>
        <w:snapToGrid w:val="0"/>
        <w:spacing w:line="540" w:lineRule="exact"/>
        <w:ind w:firstLine="63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乙方应合理使用其所</w:t>
      </w:r>
      <w:r>
        <w:rPr>
          <w:rFonts w:hint="eastAsia" w:ascii="宋体" w:hAnsi="宋体" w:eastAsia="宋体" w:cs="宋体"/>
          <w:sz w:val="24"/>
          <w:szCs w:val="24"/>
          <w:highlight w:val="none"/>
          <w:lang w:eastAsia="zh-CN"/>
        </w:rPr>
        <w:t>租赁</w:t>
      </w:r>
      <w:r>
        <w:rPr>
          <w:rFonts w:hint="eastAsia" w:ascii="宋体" w:hAnsi="宋体" w:eastAsia="宋体" w:cs="宋体"/>
          <w:sz w:val="24"/>
          <w:szCs w:val="24"/>
          <w:highlight w:val="none"/>
        </w:rPr>
        <w:t>的</w:t>
      </w:r>
      <w:r>
        <w:rPr>
          <w:rFonts w:hint="eastAsia" w:hAnsi="宋体" w:cs="宋体"/>
          <w:sz w:val="24"/>
          <w:szCs w:val="24"/>
          <w:highlight w:val="none"/>
          <w:lang w:eastAsia="zh-CN"/>
        </w:rPr>
        <w:t>旧办公楼</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如因违反约定的使用方式造成</w:t>
      </w:r>
      <w:r>
        <w:rPr>
          <w:rFonts w:hint="eastAsia" w:hAnsi="宋体" w:cs="宋体"/>
          <w:sz w:val="24"/>
          <w:szCs w:val="24"/>
          <w:highlight w:val="none"/>
          <w:lang w:eastAsia="zh-CN"/>
        </w:rPr>
        <w:t>旧办公楼</w:t>
      </w:r>
      <w:r>
        <w:rPr>
          <w:rFonts w:hint="eastAsia" w:ascii="宋体" w:hAnsi="宋体" w:eastAsia="宋体" w:cs="宋体"/>
          <w:sz w:val="24"/>
          <w:szCs w:val="24"/>
          <w:highlight w:val="none"/>
        </w:rPr>
        <w:t>及设施损坏的，乙方应负责修复或赔偿</w:t>
      </w:r>
      <w:r>
        <w:rPr>
          <w:rFonts w:hint="eastAsia" w:ascii="宋体" w:hAnsi="宋体" w:eastAsia="宋体" w:cs="宋体"/>
          <w:sz w:val="24"/>
          <w:szCs w:val="24"/>
          <w:highlight w:val="none"/>
          <w:lang w:eastAsia="zh-CN"/>
        </w:rPr>
        <w:t>，乙方拒不维修</w:t>
      </w:r>
      <w:r>
        <w:rPr>
          <w:rFonts w:hint="eastAsia" w:ascii="宋体" w:hAnsi="宋体" w:eastAsia="宋体" w:cs="宋体"/>
          <w:sz w:val="24"/>
          <w:szCs w:val="24"/>
          <w:highlight w:val="none"/>
          <w:lang w:val="en-US" w:eastAsia="zh-CN"/>
        </w:rPr>
        <w:t>或赔偿的</w:t>
      </w:r>
      <w:r>
        <w:rPr>
          <w:rFonts w:hint="eastAsia" w:ascii="宋体" w:hAnsi="宋体" w:eastAsia="宋体" w:cs="宋体"/>
          <w:sz w:val="24"/>
          <w:szCs w:val="24"/>
          <w:highlight w:val="none"/>
          <w:lang w:eastAsia="zh-CN"/>
        </w:rPr>
        <w:t>，甲方可代为维修，费用由乙方承担。租赁期内，甲方保证该房屋设施处于正常的可使用和安全的状态。甲方对该房屋进行检查、养护，应提前2日通知乙方。检查养护时，乙方应予以配合。</w:t>
      </w:r>
    </w:p>
    <w:p w14:paraId="6269020E">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乙方必须保证合法正规使用</w:t>
      </w:r>
      <w:r>
        <w:rPr>
          <w:rFonts w:hint="eastAsia" w:hAnsi="宋体" w:cs="宋体"/>
          <w:sz w:val="24"/>
          <w:szCs w:val="24"/>
          <w:highlight w:val="none"/>
          <w:lang w:eastAsia="zh-CN"/>
        </w:rPr>
        <w:t>旧办公楼</w:t>
      </w:r>
      <w:r>
        <w:rPr>
          <w:rFonts w:hint="eastAsia" w:ascii="宋体" w:hAnsi="宋体" w:eastAsia="宋体" w:cs="宋体"/>
          <w:sz w:val="24"/>
          <w:szCs w:val="24"/>
          <w:highlight w:val="none"/>
        </w:rPr>
        <w:t>，不得从事任何违法违规活动及行为</w:t>
      </w:r>
      <w:r>
        <w:rPr>
          <w:rFonts w:hint="eastAsia" w:ascii="宋体" w:hAnsi="宋体" w:eastAsia="宋体" w:cs="宋体"/>
          <w:sz w:val="24"/>
          <w:szCs w:val="24"/>
          <w:highlight w:val="none"/>
          <w:lang w:eastAsia="zh-CN"/>
        </w:rPr>
        <w:t>，保证不在该房屋内存放危险物品，否则对房屋及附属设施造成损害，乙方应承担全部责任</w:t>
      </w:r>
      <w:r>
        <w:rPr>
          <w:rFonts w:hint="eastAsia" w:ascii="宋体" w:hAnsi="宋体" w:eastAsia="宋体" w:cs="宋体"/>
          <w:sz w:val="24"/>
          <w:szCs w:val="24"/>
          <w:highlight w:val="none"/>
        </w:rPr>
        <w:t>。</w:t>
      </w:r>
    </w:p>
    <w:p w14:paraId="4BF931F3">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乙方应按时交纳</w:t>
      </w:r>
      <w:r>
        <w:rPr>
          <w:rFonts w:hint="eastAsia" w:hAnsi="宋体" w:cs="宋体"/>
          <w:sz w:val="24"/>
          <w:szCs w:val="24"/>
          <w:highlight w:val="none"/>
          <w:lang w:eastAsia="zh-CN"/>
        </w:rPr>
        <w:t>旧办公楼</w:t>
      </w:r>
      <w:r>
        <w:rPr>
          <w:rFonts w:hint="eastAsia" w:ascii="宋体" w:hAnsi="宋体" w:eastAsia="宋体" w:cs="宋体"/>
          <w:sz w:val="24"/>
          <w:szCs w:val="24"/>
          <w:highlight w:val="none"/>
        </w:rPr>
        <w:t>所发生的一切生产</w:t>
      </w:r>
      <w:r>
        <w:rPr>
          <w:rFonts w:hint="eastAsia" w:ascii="宋体" w:hAnsi="宋体" w:eastAsia="宋体" w:cs="宋体"/>
          <w:sz w:val="24"/>
          <w:szCs w:val="24"/>
          <w:highlight w:val="none"/>
          <w:lang w:eastAsia="zh-CN"/>
        </w:rPr>
        <w:t>生活</w:t>
      </w:r>
      <w:r>
        <w:rPr>
          <w:rFonts w:hint="eastAsia" w:ascii="宋体" w:hAnsi="宋体" w:eastAsia="宋体" w:cs="宋体"/>
          <w:sz w:val="24"/>
          <w:szCs w:val="24"/>
          <w:highlight w:val="none"/>
        </w:rPr>
        <w:t>所发生</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水费、电费、卫生费等，若</w:t>
      </w:r>
      <w:r>
        <w:rPr>
          <w:rFonts w:hint="eastAsia" w:ascii="宋体" w:hAnsi="宋体" w:eastAsia="宋体" w:cs="宋体"/>
          <w:sz w:val="24"/>
          <w:szCs w:val="24"/>
          <w:highlight w:val="none"/>
          <w:lang w:eastAsia="zh-CN"/>
        </w:rPr>
        <w:t>未及时缴费所产生的</w:t>
      </w:r>
      <w:r>
        <w:rPr>
          <w:rFonts w:hint="eastAsia" w:ascii="宋体" w:hAnsi="宋体" w:eastAsia="宋体" w:cs="宋体"/>
          <w:sz w:val="24"/>
          <w:szCs w:val="24"/>
          <w:highlight w:val="none"/>
        </w:rPr>
        <w:t xml:space="preserve">一切法律和经济责任由乙方全部负责，给甲方造成损失的，由乙方全权负责。 </w:t>
      </w:r>
    </w:p>
    <w:p w14:paraId="28F166E0">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乙方在承租期内要遵守所在居委会</w:t>
      </w:r>
      <w:r>
        <w:rPr>
          <w:rFonts w:hint="eastAsia" w:ascii="宋体" w:hAnsi="宋体" w:eastAsia="宋体" w:cs="宋体"/>
          <w:sz w:val="24"/>
          <w:szCs w:val="24"/>
          <w:highlight w:val="none"/>
          <w:lang w:val="en-US" w:eastAsia="zh-CN"/>
        </w:rPr>
        <w:t>及甲方和政府职能部门的</w:t>
      </w:r>
      <w:r>
        <w:rPr>
          <w:rFonts w:hint="eastAsia" w:ascii="宋体" w:hAnsi="宋体" w:eastAsia="宋体" w:cs="宋体"/>
          <w:sz w:val="24"/>
          <w:szCs w:val="24"/>
          <w:highlight w:val="none"/>
        </w:rPr>
        <w:t>安全生产、环境卫生整治、用水用电等事务管理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并接受物业公司的服务及管理，不影响其他业主、租户的合法权益</w:t>
      </w:r>
      <w:r>
        <w:rPr>
          <w:rFonts w:hint="eastAsia" w:ascii="宋体" w:hAnsi="宋体" w:eastAsia="宋体" w:cs="宋体"/>
          <w:sz w:val="24"/>
          <w:szCs w:val="24"/>
          <w:highlight w:val="none"/>
        </w:rPr>
        <w:t>。</w:t>
      </w:r>
    </w:p>
    <w:p w14:paraId="7906684D">
      <w:pPr>
        <w:adjustRightInd w:val="0"/>
        <w:snapToGrid w:val="0"/>
        <w:spacing w:line="540" w:lineRule="exact"/>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租赁期间</w:t>
      </w:r>
      <w:r>
        <w:rPr>
          <w:rFonts w:hint="eastAsia" w:ascii="宋体" w:hAnsi="宋体" w:eastAsia="宋体" w:cs="宋体"/>
          <w:sz w:val="24"/>
          <w:szCs w:val="24"/>
          <w:highlight w:val="none"/>
          <w:lang w:eastAsia="zh-CN"/>
        </w:rPr>
        <w:t>，乙方为</w:t>
      </w:r>
      <w:r>
        <w:rPr>
          <w:rFonts w:hint="eastAsia" w:hAnsi="宋体" w:cs="宋体"/>
          <w:sz w:val="24"/>
          <w:szCs w:val="24"/>
          <w:highlight w:val="none"/>
          <w:lang w:eastAsia="zh-CN"/>
        </w:rPr>
        <w:t>旧办公楼</w:t>
      </w:r>
      <w:r>
        <w:rPr>
          <w:rFonts w:hint="eastAsia" w:ascii="宋体" w:hAnsi="宋体" w:eastAsia="宋体" w:cs="宋体"/>
          <w:sz w:val="24"/>
          <w:szCs w:val="24"/>
          <w:highlight w:val="none"/>
          <w:lang w:eastAsia="zh-CN"/>
        </w:rPr>
        <w:t>的实际管理者，房内用电、气、消防等</w:t>
      </w:r>
      <w:r>
        <w:rPr>
          <w:rFonts w:hint="eastAsia" w:ascii="宋体" w:hAnsi="宋体" w:eastAsia="宋体" w:cs="宋体"/>
          <w:sz w:val="24"/>
          <w:szCs w:val="24"/>
          <w:highlight w:val="none"/>
        </w:rPr>
        <w:t>设施由乙方配备</w:t>
      </w:r>
      <w:r>
        <w:rPr>
          <w:rFonts w:hint="eastAsia" w:ascii="宋体" w:hAnsi="宋体" w:eastAsia="宋体" w:cs="宋体"/>
          <w:sz w:val="24"/>
          <w:szCs w:val="24"/>
          <w:highlight w:val="none"/>
          <w:lang w:eastAsia="zh-CN"/>
        </w:rPr>
        <w:t>使用</w:t>
      </w:r>
      <w:r>
        <w:rPr>
          <w:rFonts w:hint="eastAsia" w:ascii="宋体" w:hAnsi="宋体" w:eastAsia="宋体" w:cs="宋体"/>
          <w:sz w:val="24"/>
          <w:szCs w:val="24"/>
          <w:highlight w:val="none"/>
        </w:rPr>
        <w:t>，发生的任何安全责任及事故</w:t>
      </w:r>
      <w:r>
        <w:rPr>
          <w:rFonts w:hint="eastAsia" w:ascii="宋体" w:hAnsi="宋体" w:eastAsia="宋体" w:cs="宋体"/>
          <w:sz w:val="24"/>
          <w:szCs w:val="24"/>
          <w:highlight w:val="none"/>
          <w:lang w:eastAsia="zh-CN"/>
        </w:rPr>
        <w:t>（含乙方同居住人）</w:t>
      </w:r>
      <w:r>
        <w:rPr>
          <w:rFonts w:hint="eastAsia" w:ascii="宋体" w:hAnsi="宋体" w:eastAsia="宋体" w:cs="宋体"/>
          <w:sz w:val="24"/>
          <w:szCs w:val="24"/>
          <w:highlight w:val="none"/>
        </w:rPr>
        <w:t>由乙方负</w:t>
      </w:r>
      <w:r>
        <w:rPr>
          <w:rFonts w:hint="eastAsia" w:ascii="宋体" w:hAnsi="宋体" w:eastAsia="宋体" w:cs="宋体"/>
          <w:sz w:val="24"/>
          <w:szCs w:val="24"/>
          <w:highlight w:val="none"/>
          <w:lang w:eastAsia="zh-CN"/>
        </w:rPr>
        <w:t>全</w:t>
      </w:r>
      <w:r>
        <w:rPr>
          <w:rFonts w:hint="eastAsia" w:ascii="宋体" w:hAnsi="宋体" w:eastAsia="宋体" w:cs="宋体"/>
          <w:sz w:val="24"/>
          <w:szCs w:val="24"/>
          <w:highlight w:val="none"/>
        </w:rPr>
        <w:t>责，甲方不负责任。</w:t>
      </w:r>
    </w:p>
    <w:p w14:paraId="606674EA">
      <w:pPr>
        <w:adjustRightInd w:val="0"/>
        <w:snapToGrid w:val="0"/>
        <w:spacing w:line="540" w:lineRule="exact"/>
        <w:ind w:firstLine="64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租赁期满后，乙方</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rPr>
        <w:t>将</w:t>
      </w:r>
      <w:r>
        <w:rPr>
          <w:rFonts w:hint="eastAsia" w:hAnsi="宋体" w:cs="宋体"/>
          <w:sz w:val="24"/>
          <w:szCs w:val="24"/>
          <w:highlight w:val="none"/>
          <w:lang w:eastAsia="zh-CN"/>
        </w:rPr>
        <w:t>旧办公楼</w:t>
      </w:r>
      <w:r>
        <w:rPr>
          <w:rFonts w:hint="eastAsia" w:ascii="宋体" w:hAnsi="宋体" w:eastAsia="宋体" w:cs="宋体"/>
          <w:sz w:val="24"/>
          <w:szCs w:val="24"/>
          <w:highlight w:val="none"/>
        </w:rPr>
        <w:t>及所有依附于装修、装饰设施等不可移动资产部分保持完好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并将</w:t>
      </w:r>
      <w:r>
        <w:rPr>
          <w:rFonts w:hint="eastAsia" w:hAnsi="宋体" w:cs="宋体"/>
          <w:sz w:val="24"/>
          <w:szCs w:val="24"/>
          <w:highlight w:val="none"/>
          <w:lang w:val="en-US" w:eastAsia="zh-CN"/>
        </w:rPr>
        <w:t>旧办公楼</w:t>
      </w:r>
      <w:r>
        <w:rPr>
          <w:rFonts w:hint="eastAsia" w:ascii="宋体" w:hAnsi="宋体" w:eastAsia="宋体" w:cs="宋体"/>
          <w:sz w:val="24"/>
          <w:szCs w:val="24"/>
          <w:highlight w:val="none"/>
          <w:lang w:val="en-US" w:eastAsia="zh-CN"/>
        </w:rPr>
        <w:t>进行清洁、清理后，以原状（不含折旧、老化等原因造成的差异）</w:t>
      </w:r>
      <w:r>
        <w:rPr>
          <w:rFonts w:hint="eastAsia" w:ascii="宋体" w:hAnsi="宋体" w:eastAsia="宋体" w:cs="宋体"/>
          <w:sz w:val="24"/>
          <w:szCs w:val="24"/>
          <w:highlight w:val="none"/>
        </w:rPr>
        <w:t>归</w:t>
      </w:r>
      <w:r>
        <w:rPr>
          <w:rFonts w:hint="eastAsia" w:ascii="宋体" w:hAnsi="宋体" w:eastAsia="宋体" w:cs="宋体"/>
          <w:sz w:val="24"/>
          <w:szCs w:val="24"/>
          <w:highlight w:val="none"/>
          <w:lang w:val="en-US" w:eastAsia="zh-CN"/>
        </w:rPr>
        <w:t>还于</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对未经同意留存的物品，甲方通知乙方领取后乙方拒不领取或没有回复的，视为乙方放弃，甲方有权处置</w:t>
      </w:r>
      <w:r>
        <w:rPr>
          <w:rFonts w:hint="eastAsia" w:ascii="宋体" w:hAnsi="宋体" w:eastAsia="宋体" w:cs="宋体"/>
          <w:sz w:val="24"/>
          <w:szCs w:val="24"/>
          <w:highlight w:val="none"/>
          <w:lang w:eastAsia="zh-CN"/>
        </w:rPr>
        <w:t>，如发生费用则由乙方承担。经甲方同意后由乙方增加的装修、添置物（包括新增固定的隔墙、窗、灯具、门及其他拆卸后会损坏室内状况的情况等）归甲方无偿所有，乙方不得拆除，以免破坏室内的装修状况。</w:t>
      </w:r>
    </w:p>
    <w:p w14:paraId="12FB6BAC">
      <w:pPr>
        <w:adjustRightInd w:val="0"/>
        <w:snapToGrid w:val="0"/>
        <w:spacing w:line="540" w:lineRule="exact"/>
        <w:ind w:firstLine="64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9.乙方在租赁期间应注意消防、水电安全，如因此发生的一切事故，造成乙方或第三人的人身、财产损失的，均由乙方自行承担，如造成甲方损失的，由乙方向甲方进行赔偿。</w:t>
      </w:r>
    </w:p>
    <w:p w14:paraId="46768135">
      <w:pPr>
        <w:adjustRightInd w:val="0"/>
        <w:snapToGrid w:val="0"/>
        <w:spacing w:line="540" w:lineRule="exact"/>
        <w:ind w:firstLine="64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如因乙方原因（例如：在房屋内发生刑事犯罪、自杀等人员人身损害或死亡事件），导致该房产价值贬值的（贬值金额以评估公司就事件发生后对该房屋所评估的金额与周边正常状态其他房屋评估金额的差额为准），甲方有权向乙方进行索赔，具体赔偿金额以鉴定为准，且由乙方承担因此所产生的全部费用（包括但不限于评估费、诉讼费、律师费等）。</w:t>
      </w:r>
    </w:p>
    <w:p w14:paraId="296573CB">
      <w:pPr>
        <w:adjustRightInd w:val="0"/>
        <w:snapToGrid w:val="0"/>
        <w:spacing w:line="540" w:lineRule="exact"/>
        <w:ind w:firstLine="64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11.合同期内，乙方原则上不能对承租房屋进行分租、转租。如因特殊理由，乙方须书面向甲方申请并经甲方书面同意后方可对承租房屋进行分租、转租，否则甲方有权解除本合同，并主张相应权利。</w:t>
      </w:r>
    </w:p>
    <w:p w14:paraId="3424E42B">
      <w:pPr>
        <w:adjustRightInd w:val="0"/>
        <w:snapToGrid w:val="0"/>
        <w:spacing w:line="540" w:lineRule="exact"/>
        <w:ind w:firstLine="64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 xml:space="preserve">条 </w:t>
      </w:r>
      <w:r>
        <w:rPr>
          <w:rFonts w:hint="eastAsia" w:ascii="宋体" w:hAnsi="宋体" w:eastAsia="宋体" w:cs="宋体"/>
          <w:b/>
          <w:bCs/>
          <w:sz w:val="24"/>
          <w:szCs w:val="24"/>
          <w:highlight w:val="none"/>
          <w:lang w:eastAsia="zh-CN"/>
        </w:rPr>
        <w:t>协议</w:t>
      </w:r>
      <w:r>
        <w:rPr>
          <w:rFonts w:hint="eastAsia" w:ascii="宋体" w:hAnsi="宋体" w:eastAsia="宋体" w:cs="宋体"/>
          <w:b/>
          <w:bCs/>
          <w:sz w:val="24"/>
          <w:szCs w:val="24"/>
          <w:highlight w:val="none"/>
        </w:rPr>
        <w:t>的变更、解除</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终止与</w:t>
      </w:r>
      <w:r>
        <w:rPr>
          <w:rFonts w:hint="eastAsia" w:ascii="宋体" w:hAnsi="宋体" w:eastAsia="宋体" w:cs="宋体"/>
          <w:b/>
          <w:bCs/>
          <w:sz w:val="24"/>
          <w:szCs w:val="24"/>
          <w:highlight w:val="none"/>
          <w:lang w:val="en-US" w:eastAsia="zh-CN"/>
        </w:rPr>
        <w:t>违约责任</w:t>
      </w:r>
    </w:p>
    <w:p w14:paraId="49F2B823">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双方可以协商变更或终止本</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w:t>
      </w:r>
    </w:p>
    <w:p w14:paraId="3499A5F5">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租赁期间，乙方有下列行为之一的，甲方有权</w:t>
      </w:r>
      <w:r>
        <w:rPr>
          <w:rFonts w:hint="eastAsia" w:ascii="宋体" w:hAnsi="宋体" w:eastAsia="宋体" w:cs="宋体"/>
          <w:sz w:val="24"/>
          <w:szCs w:val="24"/>
          <w:highlight w:val="none"/>
          <w:lang w:val="en-US" w:eastAsia="zh-CN"/>
        </w:rPr>
        <w:t>单方</w:t>
      </w:r>
      <w:r>
        <w:rPr>
          <w:rFonts w:hint="eastAsia" w:ascii="宋体" w:hAnsi="宋体" w:eastAsia="宋体" w:cs="宋体"/>
          <w:sz w:val="24"/>
          <w:szCs w:val="24"/>
          <w:highlight w:val="none"/>
        </w:rPr>
        <w:t>解除</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，收回出租</w:t>
      </w:r>
      <w:r>
        <w:rPr>
          <w:rFonts w:hint="eastAsia" w:hAnsi="宋体" w:cs="宋体"/>
          <w:sz w:val="24"/>
          <w:szCs w:val="24"/>
          <w:highlight w:val="none"/>
          <w:lang w:eastAsia="zh-CN"/>
        </w:rPr>
        <w:t>旧办公楼</w:t>
      </w:r>
      <w:r>
        <w:rPr>
          <w:rFonts w:hint="eastAsia" w:ascii="宋体" w:hAnsi="宋体" w:eastAsia="宋体" w:cs="宋体"/>
          <w:sz w:val="24"/>
          <w:szCs w:val="24"/>
          <w:highlight w:val="none"/>
        </w:rPr>
        <w:t>：</w:t>
      </w:r>
    </w:p>
    <w:p w14:paraId="474F45EF">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（1）未经甲方书面同意，转租、转借</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如</w:t>
      </w:r>
      <w:r>
        <w:rPr>
          <w:rFonts w:hint="eastAsia" w:ascii="宋体" w:hAnsi="宋体" w:eastAsia="宋体" w:cs="宋体"/>
          <w:sz w:val="24"/>
          <w:szCs w:val="24"/>
          <w:highlight w:val="none"/>
        </w:rPr>
        <w:t>乙方因正常</w:t>
      </w:r>
      <w:r>
        <w:rPr>
          <w:rFonts w:hint="eastAsia" w:ascii="宋体" w:hAnsi="宋体" w:eastAsia="宋体" w:cs="宋体"/>
          <w:sz w:val="24"/>
          <w:szCs w:val="24"/>
          <w:highlight w:val="none"/>
          <w:lang w:eastAsia="zh-CN"/>
        </w:rPr>
        <w:t>需要</w:t>
      </w:r>
      <w:r>
        <w:rPr>
          <w:rFonts w:hint="eastAsia" w:ascii="宋体" w:hAnsi="宋体" w:eastAsia="宋体" w:cs="宋体"/>
          <w:sz w:val="24"/>
          <w:szCs w:val="24"/>
          <w:highlight w:val="none"/>
        </w:rPr>
        <w:t>经甲方书面同意的除外。</w:t>
      </w:r>
    </w:p>
    <w:p w14:paraId="160B2233">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（2）未经甲方同意，拆改</w:t>
      </w:r>
      <w:r>
        <w:rPr>
          <w:rFonts w:hint="eastAsia" w:hAnsi="宋体" w:cs="宋体"/>
          <w:sz w:val="24"/>
          <w:szCs w:val="24"/>
          <w:highlight w:val="none"/>
          <w:lang w:eastAsia="zh-CN"/>
        </w:rPr>
        <w:t>旧办公楼</w:t>
      </w:r>
      <w:r>
        <w:rPr>
          <w:rFonts w:hint="eastAsia" w:ascii="宋体" w:hAnsi="宋体" w:eastAsia="宋体" w:cs="宋体"/>
          <w:sz w:val="24"/>
          <w:szCs w:val="24"/>
          <w:highlight w:val="none"/>
        </w:rPr>
        <w:t>结构，</w:t>
      </w:r>
      <w:r>
        <w:rPr>
          <w:rFonts w:hint="eastAsia" w:ascii="宋体" w:hAnsi="宋体" w:eastAsia="宋体" w:cs="宋体"/>
          <w:sz w:val="24"/>
          <w:szCs w:val="24"/>
          <w:highlight w:val="none"/>
          <w:lang w:eastAsia="zh-CN"/>
        </w:rPr>
        <w:t>改变</w:t>
      </w:r>
      <w:r>
        <w:rPr>
          <w:rFonts w:hint="eastAsia" w:ascii="宋体" w:hAnsi="宋体" w:eastAsia="宋体" w:cs="宋体"/>
          <w:sz w:val="24"/>
          <w:szCs w:val="24"/>
          <w:highlight w:val="none"/>
        </w:rPr>
        <w:t>性质的。</w:t>
      </w:r>
    </w:p>
    <w:p w14:paraId="0F6C39A1">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（3）故意损坏</w:t>
      </w:r>
      <w:r>
        <w:rPr>
          <w:rFonts w:hint="eastAsia" w:ascii="宋体" w:hAnsi="宋体" w:eastAsia="宋体" w:cs="宋体"/>
          <w:sz w:val="24"/>
          <w:szCs w:val="24"/>
          <w:highlight w:val="none"/>
          <w:lang w:eastAsia="zh-CN"/>
        </w:rPr>
        <w:t>该租赁</w:t>
      </w:r>
      <w:r>
        <w:rPr>
          <w:rFonts w:hint="eastAsia" w:hAnsi="宋体" w:cs="宋体"/>
          <w:sz w:val="24"/>
          <w:szCs w:val="24"/>
          <w:highlight w:val="none"/>
          <w:lang w:eastAsia="zh-CN"/>
        </w:rPr>
        <w:t>旧办公楼</w:t>
      </w:r>
      <w:r>
        <w:rPr>
          <w:rFonts w:hint="eastAsia" w:ascii="宋体" w:hAnsi="宋体" w:eastAsia="宋体" w:cs="宋体"/>
          <w:sz w:val="24"/>
          <w:szCs w:val="24"/>
          <w:highlight w:val="none"/>
        </w:rPr>
        <w:t>，在甲方提出的合理期限内仍未修复的。</w:t>
      </w:r>
    </w:p>
    <w:p w14:paraId="0FE46456">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（4）未经甲方书面同意，改变本</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约定的</w:t>
      </w:r>
      <w:r>
        <w:rPr>
          <w:rFonts w:hint="eastAsia" w:hAnsi="宋体" w:cs="宋体"/>
          <w:sz w:val="24"/>
          <w:szCs w:val="24"/>
          <w:highlight w:val="none"/>
          <w:lang w:eastAsia="zh-CN"/>
        </w:rPr>
        <w:t>旧办公楼</w:t>
      </w:r>
      <w:r>
        <w:rPr>
          <w:rFonts w:hint="eastAsia" w:ascii="宋体" w:hAnsi="宋体" w:eastAsia="宋体" w:cs="宋体"/>
          <w:sz w:val="24"/>
          <w:szCs w:val="24"/>
          <w:highlight w:val="none"/>
        </w:rPr>
        <w:t>租赁用途的。</w:t>
      </w:r>
    </w:p>
    <w:p w14:paraId="38CED29A">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（5）在租赁期间，使用</w:t>
      </w:r>
      <w:r>
        <w:rPr>
          <w:rFonts w:hint="eastAsia" w:hAnsi="宋体" w:cs="宋体"/>
          <w:sz w:val="24"/>
          <w:szCs w:val="24"/>
          <w:highlight w:val="none"/>
          <w:lang w:eastAsia="zh-CN"/>
        </w:rPr>
        <w:t>旧办公楼</w:t>
      </w:r>
      <w:r>
        <w:rPr>
          <w:rFonts w:hint="eastAsia" w:ascii="宋体" w:hAnsi="宋体" w:eastAsia="宋体" w:cs="宋体"/>
          <w:sz w:val="24"/>
          <w:szCs w:val="24"/>
          <w:highlight w:val="none"/>
        </w:rPr>
        <w:t>存放危险物品或进行违法活动的。</w:t>
      </w:r>
    </w:p>
    <w:p w14:paraId="6D316120">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（6）逾期未交纳按约交纳的各项费用，已经给甲方造成损害的。</w:t>
      </w:r>
    </w:p>
    <w:p w14:paraId="6BB6EE80">
      <w:pPr>
        <w:adjustRightInd w:val="0"/>
        <w:snapToGrid w:val="0"/>
        <w:spacing w:line="540" w:lineRule="exact"/>
        <w:rPr>
          <w:rFonts w:hint="eastAsia" w:ascii="宋体" w:hAnsi="宋体" w:eastAsia="宋体" w:cs="宋体"/>
          <w:sz w:val="24"/>
          <w:szCs w:val="24"/>
        </w:rPr>
      </w:pPr>
      <w:r>
        <w:rPr>
          <w:rFonts w:hint="eastAsia" w:ascii="宋体" w:hAnsi="宋体" w:eastAsia="宋体" w:cs="宋体"/>
          <w:sz w:val="24"/>
          <w:szCs w:val="24"/>
        </w:rPr>
        <w:t>　（7）拖欠租金达</w:t>
      </w:r>
      <w:r>
        <w:rPr>
          <w:rFonts w:hint="eastAsia" w:ascii="宋体" w:hAnsi="宋体" w:eastAsia="宋体" w:cs="宋体"/>
          <w:sz w:val="24"/>
          <w:szCs w:val="24"/>
          <w:lang w:val="en-US" w:eastAsia="zh-CN"/>
        </w:rPr>
        <w:t>3</w:t>
      </w:r>
      <w:r>
        <w:rPr>
          <w:rFonts w:hint="eastAsia" w:ascii="宋体" w:hAnsi="宋体" w:eastAsia="宋体" w:cs="宋体"/>
          <w:sz w:val="24"/>
          <w:szCs w:val="24"/>
        </w:rPr>
        <w:t>个月的。</w:t>
      </w:r>
    </w:p>
    <w:p w14:paraId="5E81EA56">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租赁期满</w:t>
      </w:r>
      <w:r>
        <w:rPr>
          <w:rFonts w:hint="eastAsia" w:ascii="宋体" w:hAnsi="宋体" w:eastAsia="宋体" w:cs="宋体"/>
          <w:sz w:val="24"/>
          <w:szCs w:val="24"/>
          <w:lang w:eastAsia="zh-CN"/>
        </w:rPr>
        <w:t>协议</w:t>
      </w:r>
      <w:r>
        <w:rPr>
          <w:rFonts w:hint="eastAsia" w:ascii="宋体" w:hAnsi="宋体" w:eastAsia="宋体" w:cs="宋体"/>
          <w:sz w:val="24"/>
          <w:szCs w:val="24"/>
        </w:rPr>
        <w:t>自然终止。</w:t>
      </w:r>
    </w:p>
    <w:p w14:paraId="311155CB">
      <w:pPr>
        <w:adjustRightInd w:val="0"/>
        <w:snapToGrid w:val="0"/>
        <w:spacing w:line="540" w:lineRule="exact"/>
        <w:ind w:firstLine="64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因不可抗力因素导致</w:t>
      </w:r>
      <w:r>
        <w:rPr>
          <w:rFonts w:hint="eastAsia" w:ascii="宋体" w:hAnsi="宋体" w:eastAsia="宋体" w:cs="宋体"/>
          <w:sz w:val="24"/>
          <w:szCs w:val="24"/>
          <w:lang w:eastAsia="zh-CN"/>
        </w:rPr>
        <w:t>协议</w:t>
      </w:r>
      <w:r>
        <w:rPr>
          <w:rFonts w:hint="eastAsia" w:ascii="宋体" w:hAnsi="宋体" w:eastAsia="宋体" w:cs="宋体"/>
          <w:sz w:val="24"/>
          <w:szCs w:val="24"/>
        </w:rPr>
        <w:t>无法履行的，</w:t>
      </w:r>
      <w:r>
        <w:rPr>
          <w:rFonts w:hint="eastAsia" w:ascii="宋体" w:hAnsi="宋体" w:eastAsia="宋体" w:cs="宋体"/>
          <w:sz w:val="24"/>
          <w:szCs w:val="24"/>
          <w:lang w:eastAsia="zh-CN"/>
        </w:rPr>
        <w:t>协议</w:t>
      </w:r>
      <w:r>
        <w:rPr>
          <w:rFonts w:hint="eastAsia" w:ascii="宋体" w:hAnsi="宋体" w:eastAsia="宋体" w:cs="宋体"/>
          <w:sz w:val="24"/>
          <w:szCs w:val="24"/>
        </w:rPr>
        <w:t>自然终止。</w:t>
      </w:r>
    </w:p>
    <w:p w14:paraId="2B288EA0">
      <w:pPr>
        <w:adjustRightInd w:val="0"/>
        <w:snapToGrid w:val="0"/>
        <w:spacing w:line="540" w:lineRule="exact"/>
        <w:ind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5.违约责任：</w:t>
      </w:r>
    </w:p>
    <w:p w14:paraId="0108376A">
      <w:pPr>
        <w:adjustRightInd w:val="0"/>
        <w:snapToGrid w:val="0"/>
        <w:spacing w:line="540" w:lineRule="exact"/>
        <w:ind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（1）乙方因本条第2款之约定导致合同解除的，</w:t>
      </w:r>
      <w:r>
        <w:rPr>
          <w:rStyle w:val="8"/>
          <w:rFonts w:hint="eastAsia" w:ascii="宋体" w:hAnsi="宋体" w:eastAsia="宋体" w:cs="宋体"/>
          <w:b w:val="0"/>
          <w:i w:val="0"/>
          <w:caps w:val="0"/>
          <w:spacing w:val="0"/>
          <w:w w:val="100"/>
          <w:kern w:val="2"/>
          <w:sz w:val="24"/>
          <w:szCs w:val="24"/>
          <w:lang w:val="en-US" w:eastAsia="zh-CN" w:bidi="ar-SA"/>
        </w:rPr>
        <w:t>乙方交纳的保证金不予退回，且对于乙方的装修损失甲方不承担任何赔偿责任；乙方</w:t>
      </w:r>
      <w:r>
        <w:rPr>
          <w:rFonts w:hint="eastAsia" w:ascii="宋体" w:hAnsi="宋体" w:eastAsia="宋体" w:cs="宋体"/>
          <w:sz w:val="24"/>
          <w:szCs w:val="24"/>
          <w:lang w:val="en-US" w:eastAsia="zh-CN"/>
        </w:rPr>
        <w:t>应在收到甲方发送的合同解除通知之日起5日内将房屋清理完退还甲方，逾期未退还的，每逾期一日，按约定日租金的3倍收取逾期占用违约金；同时，乙方应于合同解除之日起3日内向甲方一次性支付年租金的20%违约金。</w:t>
      </w:r>
    </w:p>
    <w:p w14:paraId="4A3FC82E">
      <w:pPr>
        <w:adjustRightInd w:val="0"/>
        <w:snapToGrid w:val="0"/>
        <w:spacing w:line="540" w:lineRule="exact"/>
        <w:ind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（2）乙方未按时、足额支付租金或其他费用的，每逾期一日，按年租金的万分之五计收逾期违约金。</w:t>
      </w:r>
    </w:p>
    <w:p w14:paraId="73EF1E05">
      <w:pPr>
        <w:adjustRightInd w:val="0"/>
        <w:snapToGrid w:val="0"/>
        <w:spacing w:line="540" w:lineRule="exact"/>
        <w:ind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（3）乙方无正当理由提前终止本协议的应承担违约责任，即乙方应向甲方支付当年6个月的租金作为违约金赔偿。</w:t>
      </w:r>
    </w:p>
    <w:p w14:paraId="5B5DE2E3">
      <w:pPr>
        <w:adjustRightInd w:val="0"/>
        <w:snapToGrid w:val="0"/>
        <w:spacing w:line="540" w:lineRule="exact"/>
        <w:ind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（4）合同期满或提前解除时，如甲方发现乙方在返还房屋过程中存在卫生、房屋墙体等设施遭到损坏的，甲方有权扣留10%的保证金，作为清理、修复的费用。</w:t>
      </w:r>
    </w:p>
    <w:p w14:paraId="1A25B784">
      <w:pPr>
        <w:adjustRightInd w:val="0"/>
        <w:snapToGrid w:val="0"/>
        <w:spacing w:line="5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七</w:t>
      </w:r>
      <w:r>
        <w:rPr>
          <w:rFonts w:hint="eastAsia" w:ascii="宋体" w:hAnsi="宋体" w:eastAsia="宋体" w:cs="宋体"/>
          <w:b/>
          <w:bCs/>
          <w:sz w:val="24"/>
          <w:szCs w:val="24"/>
        </w:rPr>
        <w:t>条 不可抗</w:t>
      </w:r>
      <w:r>
        <w:rPr>
          <w:rFonts w:hint="eastAsia" w:ascii="宋体" w:hAnsi="宋体" w:eastAsia="宋体" w:cs="宋体"/>
          <w:b/>
          <w:bCs/>
          <w:sz w:val="24"/>
          <w:szCs w:val="24"/>
          <w:lang w:val="en-US" w:eastAsia="zh-CN"/>
        </w:rPr>
        <w:t>力</w:t>
      </w:r>
      <w:r>
        <w:rPr>
          <w:rFonts w:hint="eastAsia" w:ascii="宋体" w:hAnsi="宋体" w:eastAsia="宋体" w:cs="宋体"/>
          <w:b/>
          <w:bCs/>
          <w:sz w:val="24"/>
          <w:szCs w:val="24"/>
        </w:rPr>
        <w:t>因素</w:t>
      </w:r>
    </w:p>
    <w:p w14:paraId="34CC94B2">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不可抗</w:t>
      </w:r>
      <w:r>
        <w:rPr>
          <w:rFonts w:hint="eastAsia" w:hAnsi="宋体" w:cs="宋体"/>
          <w:sz w:val="24"/>
          <w:szCs w:val="24"/>
          <w:lang w:eastAsia="zh-CN"/>
        </w:rPr>
        <w:t>力</w:t>
      </w:r>
      <w:r>
        <w:rPr>
          <w:rFonts w:hint="eastAsia" w:ascii="宋体" w:hAnsi="宋体" w:eastAsia="宋体" w:cs="宋体"/>
          <w:sz w:val="24"/>
          <w:szCs w:val="24"/>
        </w:rPr>
        <w:t xml:space="preserve">因素系指“不能预见、不能避免并不能克服的主、客观情况”。 </w:t>
      </w:r>
    </w:p>
    <w:p w14:paraId="2513E635">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自然灾害，如毁灭性地震、海啸、台风等，双方自然解约，互不赔付。</w:t>
      </w:r>
    </w:p>
    <w:p w14:paraId="53A97EB0">
      <w:pPr>
        <w:adjustRightInd w:val="0"/>
        <w:snapToGrid w:val="0"/>
        <w:spacing w:line="540" w:lineRule="exact"/>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第</w:t>
      </w:r>
      <w:r>
        <w:rPr>
          <w:rFonts w:hint="eastAsia" w:ascii="宋体" w:hAnsi="宋体" w:eastAsia="宋体" w:cs="宋体"/>
          <w:b/>
          <w:bCs/>
          <w:sz w:val="24"/>
          <w:szCs w:val="24"/>
          <w:lang w:eastAsia="zh-CN"/>
        </w:rPr>
        <w:t>八</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hAnsi="宋体" w:cs="宋体"/>
          <w:b/>
          <w:bCs/>
          <w:sz w:val="24"/>
          <w:szCs w:val="24"/>
          <w:lang w:eastAsia="zh-CN"/>
        </w:rPr>
        <w:t>旧办公楼</w:t>
      </w:r>
      <w:r>
        <w:rPr>
          <w:rFonts w:hint="eastAsia" w:ascii="宋体" w:hAnsi="宋体" w:eastAsia="宋体" w:cs="宋体"/>
          <w:b/>
          <w:bCs/>
          <w:sz w:val="24"/>
          <w:szCs w:val="24"/>
        </w:rPr>
        <w:t>归还</w:t>
      </w:r>
    </w:p>
    <w:p w14:paraId="2FDCFDF6">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1.租赁期内，乙方可以申请退租，如有自行进行</w:t>
      </w:r>
      <w:r>
        <w:rPr>
          <w:rFonts w:hint="eastAsia" w:hAnsi="宋体" w:cs="宋体"/>
          <w:sz w:val="24"/>
          <w:szCs w:val="24"/>
          <w:lang w:eastAsia="zh-CN"/>
        </w:rPr>
        <w:t>旧办公楼</w:t>
      </w:r>
      <w:r>
        <w:rPr>
          <w:rFonts w:hint="eastAsia" w:ascii="宋体" w:hAnsi="宋体" w:eastAsia="宋体" w:cs="宋体"/>
          <w:sz w:val="24"/>
          <w:szCs w:val="24"/>
        </w:rPr>
        <w:t>装饰及不可移动部分归甲方所有，如果甲方不利用的，则由乙方负责拆除恢复原状。</w:t>
      </w:r>
    </w:p>
    <w:p w14:paraId="368DC624">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2.租赁期满，乙方应如期交还该</w:t>
      </w:r>
      <w:r>
        <w:rPr>
          <w:rFonts w:hint="eastAsia" w:hAnsi="宋体" w:cs="宋体"/>
          <w:sz w:val="24"/>
          <w:szCs w:val="24"/>
          <w:lang w:eastAsia="zh-CN"/>
        </w:rPr>
        <w:t>旧办公楼</w:t>
      </w:r>
      <w:r>
        <w:rPr>
          <w:rFonts w:hint="eastAsia" w:ascii="宋体" w:hAnsi="宋体" w:eastAsia="宋体" w:cs="宋体"/>
          <w:sz w:val="24"/>
          <w:szCs w:val="24"/>
        </w:rPr>
        <w:t>，逾期归还</w:t>
      </w:r>
      <w:r>
        <w:rPr>
          <w:rFonts w:hint="eastAsia" w:ascii="宋体" w:hAnsi="宋体" w:eastAsia="宋体" w:cs="宋体"/>
          <w:sz w:val="24"/>
          <w:szCs w:val="24"/>
          <w:lang w:eastAsia="zh-CN"/>
        </w:rPr>
        <w:t>，</w:t>
      </w:r>
      <w:r>
        <w:rPr>
          <w:rFonts w:hint="eastAsia" w:ascii="宋体" w:hAnsi="宋体" w:eastAsia="宋体" w:cs="宋体"/>
          <w:sz w:val="24"/>
          <w:szCs w:val="24"/>
        </w:rPr>
        <w:t>应</w:t>
      </w:r>
      <w:r>
        <w:rPr>
          <w:rFonts w:hint="eastAsia" w:ascii="宋体" w:hAnsi="宋体" w:eastAsia="宋体" w:cs="宋体"/>
          <w:sz w:val="24"/>
          <w:szCs w:val="24"/>
          <w:lang w:val="en-US" w:eastAsia="zh-CN"/>
        </w:rPr>
        <w:t>按本协议约定，</w:t>
      </w:r>
      <w:r>
        <w:rPr>
          <w:rFonts w:hint="eastAsia" w:ascii="宋体" w:hAnsi="宋体" w:eastAsia="宋体" w:cs="宋体"/>
          <w:sz w:val="24"/>
          <w:szCs w:val="24"/>
        </w:rPr>
        <w:t>承担因逾期归还给甲方造成的损失。</w:t>
      </w:r>
    </w:p>
    <w:p w14:paraId="1DD0A3E5">
      <w:pPr>
        <w:adjustRightInd w:val="0"/>
        <w:snapToGrid w:val="0"/>
        <w:spacing w:line="5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3.租赁期满，乙方保持</w:t>
      </w:r>
      <w:r>
        <w:rPr>
          <w:rFonts w:hint="eastAsia" w:hAnsi="宋体" w:cs="宋体"/>
          <w:sz w:val="24"/>
          <w:szCs w:val="24"/>
          <w:lang w:eastAsia="zh-CN"/>
        </w:rPr>
        <w:t>旧办公楼</w:t>
      </w:r>
      <w:r>
        <w:rPr>
          <w:rFonts w:hint="eastAsia" w:ascii="宋体" w:hAnsi="宋体" w:eastAsia="宋体" w:cs="宋体"/>
          <w:sz w:val="24"/>
          <w:szCs w:val="24"/>
        </w:rPr>
        <w:t>使用功能完整，有损坏必须赔偿。对未经同意留存的物品，甲方通知乙方领取后拒不领取或没有回复的，视为乙方放弃，甲方有权处置，如发</w:t>
      </w:r>
      <w:r>
        <w:rPr>
          <w:rFonts w:hint="eastAsia" w:ascii="宋体" w:hAnsi="宋体" w:eastAsia="宋体" w:cs="宋体"/>
          <w:sz w:val="24"/>
          <w:szCs w:val="24"/>
          <w:lang w:eastAsia="zh-CN"/>
        </w:rPr>
        <w:t>生费用则由乙方承担。</w:t>
      </w:r>
    </w:p>
    <w:p w14:paraId="6E957890">
      <w:pPr>
        <w:adjustRightInd w:val="0"/>
        <w:snapToGrid w:val="0"/>
        <w:spacing w:line="540" w:lineRule="exact"/>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第</w:t>
      </w:r>
      <w:r>
        <w:rPr>
          <w:rFonts w:hint="eastAsia" w:ascii="宋体" w:hAnsi="宋体" w:eastAsia="宋体" w:cs="宋体"/>
          <w:b/>
          <w:bCs/>
          <w:sz w:val="24"/>
          <w:szCs w:val="24"/>
          <w:lang w:eastAsia="zh-CN"/>
        </w:rPr>
        <w:t>九</w:t>
      </w:r>
      <w:r>
        <w:rPr>
          <w:rFonts w:hint="eastAsia" w:ascii="宋体" w:hAnsi="宋体" w:eastAsia="宋体" w:cs="宋体"/>
          <w:b/>
          <w:bCs/>
          <w:sz w:val="24"/>
          <w:szCs w:val="24"/>
        </w:rPr>
        <w:t>条 免责条件</w:t>
      </w:r>
    </w:p>
    <w:p w14:paraId="7ABC9D53">
      <w:pPr>
        <w:adjustRightInd w:val="0"/>
        <w:snapToGrid w:val="0"/>
        <w:spacing w:line="540" w:lineRule="exact"/>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因不可抗力原因致使本</w:t>
      </w:r>
      <w:r>
        <w:rPr>
          <w:rFonts w:hint="eastAsia" w:ascii="宋体" w:hAnsi="宋体" w:eastAsia="宋体" w:cs="宋体"/>
          <w:sz w:val="24"/>
          <w:szCs w:val="24"/>
          <w:lang w:eastAsia="zh-CN"/>
        </w:rPr>
        <w:t>协议</w:t>
      </w:r>
      <w:r>
        <w:rPr>
          <w:rFonts w:hint="eastAsia" w:ascii="宋体" w:hAnsi="宋体" w:eastAsia="宋体" w:cs="宋体"/>
          <w:sz w:val="24"/>
          <w:szCs w:val="24"/>
        </w:rPr>
        <w:t>不能继续履行或造成的损失，甲、乙双方互不承担责任。</w:t>
      </w:r>
    </w:p>
    <w:p w14:paraId="2F8E6018">
      <w:pPr>
        <w:adjustRightInd w:val="0"/>
        <w:snapToGrid w:val="0"/>
        <w:spacing w:line="540" w:lineRule="exact"/>
        <w:ind w:firstLine="6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因</w:t>
      </w:r>
      <w:r>
        <w:rPr>
          <w:rFonts w:hint="eastAsia" w:ascii="宋体" w:hAnsi="宋体" w:eastAsia="宋体" w:cs="宋体"/>
          <w:sz w:val="24"/>
          <w:szCs w:val="24"/>
          <w:lang w:eastAsia="zh-CN"/>
        </w:rPr>
        <w:t>政府</w:t>
      </w:r>
      <w:r>
        <w:rPr>
          <w:rFonts w:hint="eastAsia" w:ascii="宋体" w:hAnsi="宋体" w:eastAsia="宋体" w:cs="宋体"/>
          <w:sz w:val="24"/>
          <w:szCs w:val="24"/>
          <w:lang w:val="en-US" w:eastAsia="zh-CN"/>
        </w:rPr>
        <w:t>政策等原因，</w:t>
      </w:r>
      <w:r>
        <w:rPr>
          <w:rFonts w:hint="eastAsia" w:ascii="宋体" w:hAnsi="宋体" w:eastAsia="宋体" w:cs="宋体"/>
          <w:sz w:val="24"/>
          <w:szCs w:val="24"/>
        </w:rPr>
        <w:t>需要</w:t>
      </w:r>
      <w:r>
        <w:rPr>
          <w:rFonts w:hint="eastAsia" w:ascii="宋体" w:hAnsi="宋体" w:eastAsia="宋体" w:cs="宋体"/>
          <w:sz w:val="24"/>
          <w:szCs w:val="24"/>
          <w:lang w:eastAsia="zh-CN"/>
        </w:rPr>
        <w:t>规划、</w:t>
      </w:r>
      <w:r>
        <w:rPr>
          <w:rFonts w:hint="eastAsia" w:ascii="宋体" w:hAnsi="宋体" w:eastAsia="宋体" w:cs="宋体"/>
          <w:sz w:val="24"/>
          <w:szCs w:val="24"/>
        </w:rPr>
        <w:t>拆除或改造</w:t>
      </w:r>
      <w:r>
        <w:rPr>
          <w:rFonts w:hint="eastAsia" w:ascii="宋体" w:hAnsi="宋体" w:eastAsia="宋体" w:cs="宋体"/>
          <w:sz w:val="24"/>
          <w:szCs w:val="24"/>
          <w:lang w:eastAsia="zh-CN"/>
        </w:rPr>
        <w:t>时</w:t>
      </w:r>
      <w:r>
        <w:rPr>
          <w:rFonts w:hint="eastAsia" w:ascii="宋体" w:hAnsi="宋体" w:eastAsia="宋体" w:cs="宋体"/>
          <w:sz w:val="24"/>
          <w:szCs w:val="24"/>
        </w:rPr>
        <w:t>，使甲、乙双方造成损失的，互不承担责任。</w:t>
      </w:r>
    </w:p>
    <w:p w14:paraId="444B59E6">
      <w:pPr>
        <w:adjustRightInd w:val="0"/>
        <w:snapToGrid w:val="0"/>
        <w:spacing w:line="540" w:lineRule="exact"/>
        <w:ind w:firstLine="6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因上述原因而终止</w:t>
      </w:r>
      <w:r>
        <w:rPr>
          <w:rFonts w:hint="eastAsia" w:ascii="宋体" w:hAnsi="宋体" w:eastAsia="宋体" w:cs="宋体"/>
          <w:sz w:val="24"/>
          <w:szCs w:val="24"/>
          <w:lang w:eastAsia="zh-CN"/>
        </w:rPr>
        <w:t>协议</w:t>
      </w:r>
      <w:r>
        <w:rPr>
          <w:rFonts w:hint="eastAsia" w:ascii="宋体" w:hAnsi="宋体" w:eastAsia="宋体" w:cs="宋体"/>
          <w:sz w:val="24"/>
          <w:szCs w:val="24"/>
        </w:rPr>
        <w:t>的，租金按照实际使用时间计算，不足整月的按天数计算，多退少补。</w:t>
      </w:r>
    </w:p>
    <w:p w14:paraId="2AB08B74">
      <w:pPr>
        <w:keepNext w:val="0"/>
        <w:keepLines w:val="0"/>
        <w:pageBreakBefore w:val="0"/>
        <w:widowControl w:val="0"/>
        <w:kinsoku/>
        <w:wordWrap/>
        <w:overflowPunct/>
        <w:topLinePunct w:val="0"/>
        <w:autoSpaceDE/>
        <w:autoSpaceDN/>
        <w:bidi w:val="0"/>
        <w:adjustRightInd w:val="0"/>
        <w:snapToGrid w:val="0"/>
        <w:spacing w:line="54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十</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竞租</w:t>
      </w:r>
      <w:r>
        <w:rPr>
          <w:rFonts w:hint="eastAsia" w:ascii="宋体" w:hAnsi="宋体" w:eastAsia="宋体" w:cs="宋体"/>
          <w:b/>
          <w:bCs/>
          <w:sz w:val="24"/>
          <w:szCs w:val="24"/>
        </w:rPr>
        <w:t>优先权</w:t>
      </w:r>
    </w:p>
    <w:p w14:paraId="6BE9483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b/>
          <w:bCs/>
          <w:sz w:val="24"/>
          <w:szCs w:val="24"/>
        </w:rPr>
      </w:pPr>
      <w:r>
        <w:rPr>
          <w:rFonts w:hint="eastAsia" w:ascii="宋体" w:hAnsi="宋体" w:eastAsia="宋体" w:cs="宋体"/>
          <w:color w:val="auto"/>
          <w:sz w:val="24"/>
          <w:szCs w:val="24"/>
          <w:lang w:val="en-US" w:eastAsia="zh-CN"/>
        </w:rPr>
        <w:t>在租赁期满后，如甲方继续竞租该标的，乙方在同等条件下享有竞租优先权；如甲方在租赁期满后不再出租，则有权收回本</w:t>
      </w:r>
      <w:r>
        <w:rPr>
          <w:rFonts w:hint="eastAsia" w:hAnsi="宋体" w:cs="宋体"/>
          <w:color w:val="auto"/>
          <w:sz w:val="24"/>
          <w:szCs w:val="24"/>
          <w:lang w:val="en-US" w:eastAsia="zh-CN"/>
        </w:rPr>
        <w:t>旧办公楼</w:t>
      </w:r>
      <w:r>
        <w:rPr>
          <w:rFonts w:hint="eastAsia" w:ascii="宋体" w:hAnsi="宋体" w:eastAsia="宋体" w:cs="宋体"/>
          <w:color w:val="auto"/>
          <w:sz w:val="24"/>
          <w:szCs w:val="24"/>
          <w:lang w:val="en-US" w:eastAsia="zh-CN"/>
        </w:rPr>
        <w:t>。</w:t>
      </w:r>
    </w:p>
    <w:p w14:paraId="6B7F4837">
      <w:pPr>
        <w:adjustRightInd w:val="0"/>
        <w:snapToGrid w:val="0"/>
        <w:spacing w:line="540" w:lineRule="exact"/>
        <w:ind w:firstLine="64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十一</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争议解决</w:t>
      </w:r>
    </w:p>
    <w:p w14:paraId="3E0A9AA8">
      <w:pPr>
        <w:adjustRightInd w:val="0"/>
        <w:snapToGrid w:val="0"/>
        <w:spacing w:line="540" w:lineRule="exact"/>
        <w:ind w:firstLine="64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w:t>
      </w:r>
      <w:r>
        <w:rPr>
          <w:rFonts w:hint="eastAsia" w:ascii="宋体" w:hAnsi="宋体" w:eastAsia="宋体" w:cs="宋体"/>
          <w:sz w:val="24"/>
          <w:szCs w:val="24"/>
          <w:lang w:eastAsia="zh-CN"/>
        </w:rPr>
        <w:t>协议</w:t>
      </w:r>
      <w:r>
        <w:rPr>
          <w:rFonts w:hint="eastAsia" w:ascii="宋体" w:hAnsi="宋体" w:eastAsia="宋体" w:cs="宋体"/>
          <w:sz w:val="24"/>
          <w:szCs w:val="24"/>
        </w:rPr>
        <w:t>项下发生的争议，由双方当事人协商或申请调解；协商或调解解决不成，依法向</w:t>
      </w:r>
      <w:r>
        <w:rPr>
          <w:rFonts w:hint="eastAsia" w:ascii="宋体" w:hAnsi="宋体" w:eastAsia="宋体" w:cs="宋体"/>
          <w:sz w:val="24"/>
          <w:szCs w:val="24"/>
          <w:lang w:eastAsia="zh-CN"/>
        </w:rPr>
        <w:t>白沙黎族自治县</w:t>
      </w:r>
      <w:r>
        <w:rPr>
          <w:rFonts w:hint="eastAsia" w:ascii="宋体" w:hAnsi="宋体" w:eastAsia="宋体" w:cs="宋体"/>
          <w:sz w:val="24"/>
          <w:szCs w:val="24"/>
        </w:rPr>
        <w:t>人民法院提起诉讼。</w:t>
      </w:r>
    </w:p>
    <w:p w14:paraId="3238DA32">
      <w:pPr>
        <w:adjustRightInd w:val="0"/>
        <w:snapToGrid w:val="0"/>
        <w:spacing w:line="540" w:lineRule="exact"/>
        <w:ind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2.违约方需承担守约方为实现合同利益所支付的全部费用（包括但不限于诉讼费、律师费、保全费等）。</w:t>
      </w:r>
    </w:p>
    <w:p w14:paraId="3DD4C7A6">
      <w:pPr>
        <w:keepNext w:val="0"/>
        <w:keepLines w:val="0"/>
        <w:pageBreakBefore w:val="0"/>
        <w:widowControl w:val="0"/>
        <w:kinsoku/>
        <w:wordWrap/>
        <w:overflowPunct/>
        <w:topLinePunct w:val="0"/>
        <w:autoSpaceDE/>
        <w:autoSpaceDN/>
        <w:bidi w:val="0"/>
        <w:adjustRightInd w:val="0"/>
        <w:snapToGrid w:val="0"/>
        <w:spacing w:line="540" w:lineRule="exact"/>
        <w:ind w:firstLine="482" w:firstLineChars="200"/>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十二</w:t>
      </w:r>
      <w:r>
        <w:rPr>
          <w:rFonts w:hint="eastAsia" w:ascii="宋体" w:hAnsi="宋体" w:eastAsia="宋体" w:cs="宋体"/>
          <w:b/>
          <w:bCs/>
          <w:sz w:val="24"/>
          <w:szCs w:val="24"/>
        </w:rPr>
        <w:t>条</w:t>
      </w:r>
      <w:r>
        <w:rPr>
          <w:rFonts w:hint="eastAsia" w:ascii="宋体" w:hAnsi="宋体" w:eastAsia="宋体" w:cs="宋体"/>
          <w:sz w:val="24"/>
          <w:szCs w:val="24"/>
          <w:lang w:val="en-US" w:eastAsia="zh-CN"/>
        </w:rPr>
        <w:t xml:space="preserve"> 其他</w:t>
      </w:r>
    </w:p>
    <w:p w14:paraId="6231A84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本</w:t>
      </w:r>
      <w:r>
        <w:rPr>
          <w:rFonts w:hint="eastAsia" w:ascii="宋体" w:hAnsi="宋体" w:eastAsia="宋体" w:cs="宋体"/>
          <w:color w:val="auto"/>
          <w:sz w:val="24"/>
          <w:szCs w:val="24"/>
          <w:lang w:val="en-US" w:eastAsia="zh-CN"/>
        </w:rPr>
        <w:t>协议自甲、乙双方签署后生效。本协议一式四份，甲方两份，乙方两份，具有同等法律效力。</w:t>
      </w:r>
    </w:p>
    <w:p w14:paraId="170D188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2.本协议若有未尽事宜，经双方协商一致后可签订补充协议，补充协议与本协议具有同等法律效力。</w:t>
      </w:r>
    </w:p>
    <w:p w14:paraId="2F77EFB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3.本协议签约电话、地址为有效的法律文书送达地址；地址、电话的变更应以书面形式告知对方；以邮寄方式送达的，若无签收则以寄出后第5日视为送达。</w:t>
      </w:r>
    </w:p>
    <w:p w14:paraId="6340DB38">
      <w:pPr>
        <w:spacing w:line="560" w:lineRule="exact"/>
        <w:ind w:firstLine="480" w:firstLineChars="200"/>
        <w:rPr>
          <w:rFonts w:hint="eastAsia" w:ascii="宋体" w:hAnsi="宋体" w:eastAsia="宋体" w:cs="宋体"/>
          <w:sz w:val="24"/>
          <w:szCs w:val="24"/>
        </w:rPr>
      </w:pPr>
    </w:p>
    <w:p w14:paraId="7038E79A">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              </w:t>
      </w:r>
    </w:p>
    <w:p w14:paraId="733E77CF">
      <w:pPr>
        <w:spacing w:line="560" w:lineRule="exact"/>
        <w:rPr>
          <w:rFonts w:hint="eastAsia" w:ascii="宋体" w:hAnsi="宋体" w:eastAsia="宋体" w:cs="宋体"/>
          <w:sz w:val="24"/>
          <w:szCs w:val="24"/>
        </w:rPr>
      </w:pPr>
      <w:r>
        <w:rPr>
          <w:rFonts w:hint="eastAsia" w:ascii="宋体" w:hAnsi="宋体" w:eastAsia="宋体" w:cs="宋体"/>
          <w:sz w:val="24"/>
          <w:szCs w:val="24"/>
        </w:rPr>
        <w:t>签约</w:t>
      </w:r>
      <w:r>
        <w:rPr>
          <w:rFonts w:hint="eastAsia" w:ascii="宋体" w:hAnsi="宋体" w:eastAsia="宋体" w:cs="宋体"/>
          <w:sz w:val="24"/>
          <w:szCs w:val="24"/>
          <w:lang w:val="en-US" w:eastAsia="zh-CN"/>
        </w:rPr>
        <w:t>代表人：</w:t>
      </w:r>
    </w:p>
    <w:p w14:paraId="047F45CF">
      <w:pPr>
        <w:pStyle w:val="2"/>
        <w:numPr>
          <w:ilvl w:val="1"/>
          <w:numId w:val="0"/>
        </w:numPr>
        <w:tabs>
          <w:tab w:val="clear" w:pos="0"/>
        </w:tabs>
        <w:rPr>
          <w:rFonts w:hint="eastAsia" w:ascii="宋体" w:hAnsi="宋体" w:eastAsia="宋体" w:cs="宋体"/>
          <w:sz w:val="24"/>
          <w:szCs w:val="24"/>
        </w:rPr>
      </w:pPr>
    </w:p>
    <w:p w14:paraId="0BE403AC">
      <w:pPr>
        <w:rPr>
          <w:rFonts w:hint="eastAsia" w:ascii="宋体" w:hAnsi="宋体" w:eastAsia="宋体" w:cs="宋体"/>
          <w:sz w:val="24"/>
          <w:szCs w:val="24"/>
          <w:lang w:val="en-US" w:eastAsia="zh-CN"/>
        </w:rPr>
      </w:pPr>
      <w:r>
        <w:rPr>
          <w:rFonts w:hint="eastAsia" w:ascii="宋体" w:hAnsi="宋体" w:eastAsia="宋体" w:cs="宋体"/>
          <w:sz w:val="24"/>
          <w:szCs w:val="24"/>
        </w:rPr>
        <w:t xml:space="preserve">乙方：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463D5BAE">
      <w:pPr>
        <w:rPr>
          <w:rFonts w:hint="eastAsia" w:ascii="宋体" w:hAnsi="宋体" w:eastAsia="宋体" w:cs="宋体"/>
          <w:sz w:val="24"/>
          <w:szCs w:val="24"/>
          <w:lang w:val="en-US" w:eastAsia="zh-CN"/>
        </w:rPr>
      </w:pPr>
    </w:p>
    <w:p w14:paraId="46E36F64">
      <w:pPr>
        <w:rPr>
          <w:rFonts w:hint="eastAsia" w:ascii="宋体" w:hAnsi="宋体" w:eastAsia="宋体" w:cs="宋体"/>
          <w:sz w:val="24"/>
          <w:szCs w:val="24"/>
        </w:rPr>
      </w:pPr>
      <w:r>
        <w:rPr>
          <w:rFonts w:hint="eastAsia" w:ascii="宋体" w:hAnsi="宋体" w:eastAsia="宋体" w:cs="宋体"/>
          <w:sz w:val="24"/>
          <w:szCs w:val="24"/>
          <w:lang w:eastAsia="zh-CN"/>
        </w:rPr>
        <w:t>电话号码</w:t>
      </w:r>
      <w:r>
        <w:rPr>
          <w:rFonts w:hint="eastAsia" w:ascii="宋体" w:hAnsi="宋体" w:eastAsia="宋体" w:cs="宋体"/>
          <w:sz w:val="24"/>
          <w:szCs w:val="24"/>
        </w:rPr>
        <w:t>：</w:t>
      </w:r>
    </w:p>
    <w:p w14:paraId="15D55EF9">
      <w:pPr>
        <w:spacing w:line="560" w:lineRule="exact"/>
        <w:rPr>
          <w:rFonts w:hint="eastAsia" w:ascii="宋体" w:hAnsi="宋体" w:eastAsia="宋体" w:cs="宋体"/>
          <w:sz w:val="24"/>
          <w:szCs w:val="24"/>
        </w:rPr>
      </w:pPr>
    </w:p>
    <w:p w14:paraId="3A10915D">
      <w:pPr>
        <w:spacing w:line="560" w:lineRule="exact"/>
        <w:ind w:firstLine="2880" w:firstLineChars="1200"/>
        <w:rPr>
          <w:rFonts w:hint="eastAsia" w:ascii="宋体" w:hAnsi="宋体" w:eastAsia="宋体" w:cs="宋体"/>
          <w:sz w:val="24"/>
          <w:szCs w:val="24"/>
        </w:rPr>
      </w:pPr>
    </w:p>
    <w:p w14:paraId="5EC101FE">
      <w:pPr>
        <w:spacing w:line="560" w:lineRule="exact"/>
        <w:ind w:firstLine="2880" w:firstLineChars="1200"/>
        <w:rPr>
          <w:rFonts w:hint="eastAsia" w:ascii="宋体" w:hAnsi="宋体" w:eastAsia="宋体" w:cs="宋体"/>
          <w:sz w:val="24"/>
          <w:szCs w:val="24"/>
        </w:rPr>
      </w:pPr>
    </w:p>
    <w:p w14:paraId="0BF8DF67">
      <w:pPr>
        <w:spacing w:line="560" w:lineRule="exact"/>
        <w:ind w:firstLine="2880" w:firstLineChars="1200"/>
        <w:rPr>
          <w:rFonts w:hint="eastAsia" w:ascii="宋体" w:hAnsi="宋体" w:eastAsia="宋体" w:cs="宋体"/>
          <w:b/>
          <w:bCs/>
          <w:sz w:val="32"/>
          <w:szCs w:val="32"/>
        </w:rPr>
      </w:pPr>
      <w:r>
        <w:rPr>
          <w:rFonts w:hint="eastAsia" w:ascii="宋体" w:hAnsi="宋体" w:eastAsia="宋体" w:cs="宋体"/>
          <w:sz w:val="24"/>
          <w:szCs w:val="24"/>
        </w:rPr>
        <w:t>签约日期：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 　</w:t>
      </w:r>
    </w:p>
    <w:p w14:paraId="637F4E17"/>
    <w:sectPr>
      <w:footerReference r:id="rId9" w:type="default"/>
      <w:pgSz w:w="11906" w:h="16838"/>
      <w:pgMar w:top="1151" w:right="1588" w:bottom="1151" w:left="1588" w:header="851" w:footer="850" w:gutter="0"/>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D1DD">
    <w:pPr>
      <w:pStyle w:val="3"/>
      <w:ind w:right="360"/>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01CB3">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E01CB3">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16E6">
    <w:pPr>
      <w:pStyle w:val="3"/>
      <w:framePr w:wrap="around" w:vAnchor="text" w:hAnchor="margin" w:xAlign="center" w:y="1"/>
      <w:rPr>
        <w:rStyle w:val="7"/>
      </w:rPr>
    </w:pPr>
    <w:r>
      <w:fldChar w:fldCharType="begin"/>
    </w:r>
    <w:r>
      <w:rPr>
        <w:rStyle w:val="7"/>
      </w:rPr>
      <w:instrText xml:space="preserve">PAGE  </w:instrText>
    </w:r>
    <w:r>
      <w:fldChar w:fldCharType="end"/>
    </w:r>
  </w:p>
  <w:p w14:paraId="75016363">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E11F0">
    <w:pPr>
      <w:pStyle w:val="3"/>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C5753">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DC5753">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846E">
    <w:pPr>
      <w:pStyle w:val="3"/>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483E0">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2483E0">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060D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FB736"/>
    <w:multiLevelType w:val="singleLevel"/>
    <w:tmpl w:val="E9BFB736"/>
    <w:lvl w:ilvl="0" w:tentative="0">
      <w:start w:val="3"/>
      <w:numFmt w:val="decimal"/>
      <w:lvlText w:val="%1."/>
      <w:lvlJc w:val="left"/>
      <w:pPr>
        <w:tabs>
          <w:tab w:val="left" w:pos="312"/>
        </w:tabs>
      </w:pPr>
    </w:lvl>
  </w:abstractNum>
  <w:abstractNum w:abstractNumId="1">
    <w:nsid w:val="F0C86BE0"/>
    <w:multiLevelType w:val="multilevel"/>
    <w:tmpl w:val="F0C86BE0"/>
    <w:lvl w:ilvl="0" w:tentative="0">
      <w:start w:val="1"/>
      <w:numFmt w:val="chineseCounting"/>
      <w:lvlText w:val="%1、"/>
      <w:lvlJc w:val="left"/>
      <w:pPr>
        <w:tabs>
          <w:tab w:val="left" w:pos="0"/>
        </w:tabs>
        <w:ind w:left="-2007" w:hanging="566"/>
      </w:pPr>
      <w:rPr>
        <w:rFonts w:hint="eastAsia" w:ascii="黑体" w:hAnsi="黑体" w:eastAsia="黑体" w:cs="黑体"/>
        <w:b/>
        <w:sz w:val="32"/>
        <w:szCs w:val="21"/>
        <w:lang w:val="en-US"/>
      </w:rPr>
    </w:lvl>
    <w:lvl w:ilvl="1" w:tentative="0">
      <w:start w:val="1"/>
      <w:numFmt w:val="decimal"/>
      <w:pStyle w:val="2"/>
      <w:isLgl/>
      <w:lvlText w:val="%1.%2"/>
      <w:lvlJc w:val="left"/>
      <w:pPr>
        <w:tabs>
          <w:tab w:val="left" w:pos="0"/>
        </w:tabs>
        <w:ind w:left="726" w:firstLine="0"/>
      </w:pPr>
      <w:rPr>
        <w:rFonts w:hint="eastAsia" w:ascii="黑体" w:hAnsi="黑体" w:eastAsia="黑体" w:cs="黑体"/>
        <w:b/>
        <w:bCs/>
        <w:sz w:val="28"/>
        <w:szCs w:val="20"/>
      </w:rPr>
    </w:lvl>
    <w:lvl w:ilvl="2" w:tentative="0">
      <w:start w:val="1"/>
      <w:numFmt w:val="decimal"/>
      <w:isLgl/>
      <w:lvlText w:val="%1.%2.%3"/>
      <w:lvlJc w:val="left"/>
      <w:pPr>
        <w:tabs>
          <w:tab w:val="left" w:pos="0"/>
        </w:tabs>
        <w:ind w:left="320" w:firstLine="0"/>
      </w:pPr>
      <w:rPr>
        <w:rFonts w:hint="eastAsia" w:ascii="宋体" w:hAnsi="宋体" w:eastAsia="宋体" w:cs="宋体"/>
        <w:b w:val="0"/>
        <w:bCs w:val="0"/>
        <w:sz w:val="28"/>
        <w:szCs w:val="21"/>
      </w:rPr>
    </w:lvl>
    <w:lvl w:ilvl="3" w:tentative="0">
      <w:start w:val="1"/>
      <w:numFmt w:val="decimal"/>
      <w:isLgl/>
      <w:lvlText w:val="%1.%2.%3.%4"/>
      <w:lvlJc w:val="left"/>
      <w:pPr>
        <w:tabs>
          <w:tab w:val="left" w:pos="0"/>
        </w:tabs>
        <w:ind w:left="-2156" w:firstLine="0"/>
      </w:pPr>
      <w:rPr>
        <w:rFonts w:hint="eastAsia" w:ascii="宋体" w:hAnsi="宋体" w:eastAsia="宋体" w:cs="宋体"/>
        <w:sz w:val="24"/>
      </w:rPr>
    </w:lvl>
    <w:lvl w:ilvl="4" w:tentative="0">
      <w:start w:val="1"/>
      <w:numFmt w:val="decimal"/>
      <w:isLgl/>
      <w:lvlText w:val="%1.%2.%3.%4.%5"/>
      <w:lvlJc w:val="left"/>
      <w:pPr>
        <w:ind w:left="2244" w:hanging="1440"/>
      </w:pPr>
      <w:rPr>
        <w:rFonts w:hint="eastAsia" w:ascii="宋体" w:hAnsi="宋体" w:eastAsia="宋体" w:cs="宋体"/>
      </w:rPr>
    </w:lvl>
    <w:lvl w:ilvl="5" w:tentative="0">
      <w:start w:val="1"/>
      <w:numFmt w:val="decimal"/>
      <w:isLgl/>
      <w:lvlText w:val="%1.%2.%3.%4.%5.%6"/>
      <w:lvlJc w:val="left"/>
      <w:pPr>
        <w:ind w:left="-710" w:hanging="1800"/>
      </w:pPr>
      <w:rPr>
        <w:rFonts w:hint="eastAsia" w:ascii="宋体" w:hAnsi="宋体" w:eastAsia="宋体" w:cs="宋体"/>
      </w:rPr>
    </w:lvl>
    <w:lvl w:ilvl="6" w:tentative="0">
      <w:start w:val="1"/>
      <w:numFmt w:val="decimal"/>
      <w:isLgl/>
      <w:lvlText w:val="%1.%2.%3.%4.%5.%6.%7"/>
      <w:lvlJc w:val="left"/>
      <w:pPr>
        <w:ind w:left="-255" w:hanging="2160"/>
      </w:pPr>
      <w:rPr>
        <w:rFonts w:hint="eastAsia" w:ascii="宋体" w:hAnsi="宋体" w:eastAsia="宋体" w:cs="宋体"/>
      </w:rPr>
    </w:lvl>
    <w:lvl w:ilvl="7" w:tentative="0">
      <w:start w:val="1"/>
      <w:numFmt w:val="decimal"/>
      <w:isLgl/>
      <w:lvlText w:val="%1.%2.%3.%4.%5.%6.%7.%8"/>
      <w:lvlJc w:val="left"/>
      <w:pPr>
        <w:ind w:left="-160" w:hanging="2160"/>
      </w:pPr>
      <w:rPr>
        <w:rFonts w:hint="eastAsia" w:ascii="宋体" w:hAnsi="宋体" w:eastAsia="宋体" w:cs="宋体"/>
      </w:rPr>
    </w:lvl>
    <w:lvl w:ilvl="8" w:tentative="0">
      <w:start w:val="1"/>
      <w:numFmt w:val="decimal"/>
      <w:isLgl/>
      <w:lvlText w:val="%1.%2.%3.%4.%5.%6.%7.%8.%9"/>
      <w:lvlJc w:val="left"/>
      <w:pPr>
        <w:ind w:left="295" w:hanging="2520"/>
      </w:pPr>
      <w:rPr>
        <w:rFonts w:hint="eastAsia"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02DD4"/>
    <w:rsid w:val="08E71B2A"/>
    <w:rsid w:val="25407ECB"/>
    <w:rsid w:val="5B084320"/>
    <w:rsid w:val="7A0317EF"/>
    <w:rsid w:val="7A572F49"/>
    <w:rsid w:val="7CD40361"/>
    <w:rsid w:val="7D18317E"/>
    <w:rsid w:val="FDB7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styleId="2">
    <w:name w:val="heading 2"/>
    <w:basedOn w:val="1"/>
    <w:next w:val="1"/>
    <w:unhideWhenUsed/>
    <w:qFormat/>
    <w:uiPriority w:val="0"/>
    <w:pPr>
      <w:keepNext/>
      <w:keepLines/>
      <w:numPr>
        <w:ilvl w:val="1"/>
        <w:numId w:val="1"/>
      </w:numPr>
      <w:tabs>
        <w:tab w:val="left" w:pos="420"/>
      </w:tabs>
      <w:spacing w:before="260" w:after="260" w:line="413" w:lineRule="auto"/>
      <w:outlineLvl w:val="1"/>
    </w:pPr>
    <w:rPr>
      <w:rFonts w:ascii="Arial" w:hAnsi="Arial" w:eastAsia="黑体"/>
      <w:b/>
      <w:sz w:val="28"/>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jc w:val="left"/>
    </w:pPr>
    <w:rPr>
      <w:sz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character" w:styleId="7">
    <w:name w:val="page number"/>
    <w:basedOn w:val="6"/>
    <w:qFormat/>
    <w:uiPriority w:val="0"/>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4095</Words>
  <Characters>4185</Characters>
  <Lines>0</Lines>
  <Paragraphs>0</Paragraphs>
  <TotalTime>5</TotalTime>
  <ScaleCrop>false</ScaleCrop>
  <LinksUpToDate>false</LinksUpToDate>
  <CharactersWithSpaces>4347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2025-10-23T02:18:00Z</dcterms:created>
  <dc:creator>Administrator</dc:creator>
  <cp:lastModifiedBy>QQ少年</cp:lastModifiedBy>
  <dcterms:modified xsi:type="dcterms:W3CDTF">2025-11-24T07:33:19Z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eyJoZGlkIjoiYjgzZThkMzI1N2ZiZGUzZTQ3ZGNhYjBhMmRlMTgxZTAiLCJ1c2VySWQiOiIxNTQ3NzIxOTE4In0=</vt:lpwstr>
  </property>
  <property fmtid="{D5CDD505-2E9C-101B-9397-08002B2CF9AE}" pid="4" name="ICV">
    <vt:lpwstr>EE729AF52E5D45618144D1316C805136_12</vt:lpwstr>
  </property>
</Properties>
</file>