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828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09FC5192">
      <w:pPr>
        <w:pStyle w:val="3"/>
        <w:rPr>
          <w:color w:val="auto"/>
          <w:highlight w:val="none"/>
          <w:lang w:val="en-US" w:eastAsia="zh-CN"/>
        </w:rPr>
      </w:pPr>
    </w:p>
    <w:p w14:paraId="7D7F6665">
      <w:pPr>
        <w:keepNext w:val="0"/>
        <w:keepLines w:val="0"/>
        <w:widowControl/>
        <w:suppressLineNumbers w:val="0"/>
        <w:jc w:val="center"/>
        <w:rPr>
          <w:rFonts w:hint="default" w:ascii="黑体" w:hAnsi="黑体" w:eastAsia="黑体" w:cs="黑体"/>
          <w:color w:val="auto"/>
          <w:sz w:val="44"/>
          <w:szCs w:val="44"/>
          <w:highlight w:val="none"/>
          <w:lang w:val="en-US"/>
        </w:rPr>
      </w:pPr>
      <w:r>
        <w:rPr>
          <w:rFonts w:hint="eastAsia" w:ascii="黑体" w:hAnsi="黑体" w:eastAsia="黑体" w:cs="黑体"/>
          <w:color w:val="auto"/>
          <w:kern w:val="2"/>
          <w:sz w:val="44"/>
          <w:szCs w:val="44"/>
          <w:highlight w:val="none"/>
          <w:lang w:val="en-US" w:eastAsia="zh-CN" w:bidi="ar"/>
        </w:rPr>
        <w:t>江边乡冲俄小学租赁合同</w:t>
      </w:r>
    </w:p>
    <w:p w14:paraId="31AE3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DB022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b/>
          <w:color w:val="auto"/>
          <w:sz w:val="24"/>
          <w:szCs w:val="24"/>
          <w:highlight w:val="none"/>
        </w:rPr>
        <w:t>出租人</w:t>
      </w:r>
      <w:r>
        <w:rPr>
          <w:rFonts w:hint="eastAsia" w:ascii="宋体" w:hAnsi="宋体" w:eastAsia="宋体" w:cs="宋体"/>
          <w:b/>
          <w:bCs/>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东方市江边乡冲俄村股份经济合作社 </w:t>
      </w:r>
    </w:p>
    <w:p w14:paraId="15FE6965">
      <w:pPr>
        <w:spacing w:before="193" w:beforeLines="0" w:afterLines="0" w:line="400" w:lineRule="exact"/>
        <w:ind w:left="61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□社会信用代码:</w:t>
      </w:r>
      <w:r>
        <w:rPr>
          <w:rFonts w:hint="eastAsia" w:ascii="仿宋" w:hAnsi="仿宋" w:eastAsia="仿宋" w:cs="仿宋"/>
          <w:color w:val="000000" w:themeColor="text1"/>
          <w:sz w:val="24"/>
          <w:szCs w:val="24"/>
          <w:u w:val="single" w:color="auto"/>
          <w14:textFill>
            <w14:solidFill>
              <w14:schemeClr w14:val="tx1"/>
            </w14:solidFill>
          </w14:textFill>
        </w:rPr>
        <w:t xml:space="preserve"> N2469007MF01598920                 </w:t>
      </w:r>
    </w:p>
    <w:p w14:paraId="51D1CA34">
      <w:pPr>
        <w:spacing w:before="193" w:beforeLines="0" w:afterLines="0" w:line="400" w:lineRule="exact"/>
        <w:ind w:left="61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color="auto"/>
          <w14:textFill>
            <w14:solidFill>
              <w14:schemeClr w14:val="tx1"/>
            </w14:solidFill>
          </w14:textFill>
        </w:rPr>
        <w:t xml:space="preserve">  </w:t>
      </w:r>
      <w:r>
        <w:rPr>
          <w:rFonts w:hint="eastAsia" w:ascii="仿宋" w:hAnsi="仿宋" w:eastAsia="仿宋" w:cs="仿宋"/>
          <w:color w:val="000000" w:themeColor="text1"/>
          <w:sz w:val="24"/>
          <w:szCs w:val="24"/>
          <w:u w:val="single" w:color="auto"/>
          <w:lang w:val="en-US" w:eastAsia="zh-CN"/>
          <w14:textFill>
            <w14:solidFill>
              <w14:schemeClr w14:val="tx1"/>
            </w14:solidFill>
          </w14:textFill>
        </w:rPr>
        <w:t>/</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5258145A">
      <w:pPr>
        <w:spacing w:before="194" w:beforeLines="0" w:afterLines="0" w:line="400" w:lineRule="exact"/>
        <w:ind w:left="587" w:right="1251" w:firstLine="4"/>
        <w:rPr>
          <w:rFonts w:hint="eastAsia" w:ascii="仿宋" w:hAnsi="仿宋" w:eastAsia="仿宋" w:cs="仿宋"/>
          <w:color w:val="000000" w:themeColor="text1"/>
          <w:spacing w:val="4"/>
          <w:sz w:val="24"/>
          <w:szCs w:val="24"/>
          <w:u w:val="none" w:color="auto"/>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法定代表人（负责人/农户代表人</w:t>
      </w:r>
      <w:r>
        <w:rPr>
          <w:rFonts w:hint="eastAsia" w:ascii="仿宋" w:hAnsi="仿宋" w:eastAsia="仿宋" w:cs="仿宋"/>
          <w:color w:val="000000" w:themeColor="text1"/>
          <w:spacing w:val="-1"/>
          <w:sz w:val="24"/>
          <w:szCs w:val="24"/>
          <w14:textFill>
            <w14:solidFill>
              <w14:schemeClr w14:val="tx1"/>
            </w14:solidFill>
          </w14:textFill>
        </w:rPr>
        <w:t>）：</w:t>
      </w:r>
      <w:r>
        <w:rPr>
          <w:rFonts w:hint="eastAsia" w:ascii="仿宋" w:hAnsi="仿宋" w:eastAsia="仿宋" w:cs="仿宋"/>
          <w:color w:val="000000" w:themeColor="text1"/>
          <w:spacing w:val="-1"/>
          <w:sz w:val="24"/>
          <w:szCs w:val="24"/>
          <w:u w:val="single"/>
          <w14:textFill>
            <w14:solidFill>
              <w14:schemeClr w14:val="tx1"/>
            </w14:solidFill>
          </w14:textFill>
        </w:rPr>
        <w:t xml:space="preserve">  </w:t>
      </w:r>
      <w:r>
        <w:rPr>
          <w:rFonts w:hint="eastAsia" w:ascii="仿宋" w:hAnsi="仿宋" w:eastAsia="仿宋" w:cs="仿宋"/>
          <w:color w:val="000000" w:themeColor="text1"/>
          <w:spacing w:val="-1"/>
          <w:sz w:val="24"/>
          <w:u w:val="single"/>
          <w14:textFill>
            <w14:solidFill>
              <w14:schemeClr w14:val="tx1"/>
            </w14:solidFill>
          </w14:textFill>
        </w:rPr>
        <w:t>盆林清</w:t>
      </w:r>
      <w:r>
        <w:rPr>
          <w:rFonts w:hint="eastAsia" w:ascii="仿宋" w:hAnsi="仿宋" w:eastAsia="仿宋" w:cs="仿宋"/>
          <w:color w:val="000000" w:themeColor="text1"/>
          <w:spacing w:val="-1"/>
          <w:sz w:val="24"/>
          <w:szCs w:val="24"/>
          <w:u w:val="single"/>
          <w14:textFill>
            <w14:solidFill>
              <w14:schemeClr w14:val="tx1"/>
            </w14:solidFill>
          </w14:textFill>
        </w:rPr>
        <w:t xml:space="preserve">               </w:t>
      </w:r>
      <w:r>
        <w:rPr>
          <w:rFonts w:hint="eastAsia" w:ascii="仿宋" w:hAnsi="仿宋" w:eastAsia="仿宋" w:cs="仿宋"/>
          <w:color w:val="000000" w:themeColor="text1"/>
          <w:spacing w:val="4"/>
          <w:sz w:val="24"/>
          <w:szCs w:val="24"/>
          <w:u w:val="none" w:color="auto"/>
          <w14:textFill>
            <w14:solidFill>
              <w14:schemeClr w14:val="tx1"/>
            </w14:solidFill>
          </w14:textFill>
        </w:rPr>
        <w:t xml:space="preserve">     </w:t>
      </w:r>
    </w:p>
    <w:p w14:paraId="10ED2C47">
      <w:pPr>
        <w:spacing w:before="194" w:beforeLines="0" w:afterLines="0" w:line="400" w:lineRule="exact"/>
        <w:ind w:left="587" w:right="1251" w:firstLine="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pacing w:val="-92"/>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color="auto"/>
          <w14:textFill>
            <w14:solidFill>
              <w14:schemeClr w14:val="tx1"/>
            </w14:solidFill>
          </w14:textFill>
        </w:rPr>
        <w:t xml:space="preserve">  460007197508038512                   </w:t>
      </w:r>
    </w:p>
    <w:p w14:paraId="48737838">
      <w:pPr>
        <w:spacing w:before="43" w:beforeLines="0" w:afterLines="0" w:line="400" w:lineRule="exact"/>
        <w:ind w:left="58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联系地址：</w:t>
      </w:r>
      <w:r>
        <w:rPr>
          <w:rFonts w:hint="eastAsia" w:ascii="仿宋" w:hAnsi="仿宋" w:eastAsia="仿宋" w:cs="仿宋"/>
          <w:color w:val="000000" w:themeColor="text1"/>
          <w:spacing w:val="-96"/>
          <w:sz w:val="24"/>
          <w:szCs w:val="24"/>
          <w14:textFill>
            <w14:solidFill>
              <w14:schemeClr w14:val="tx1"/>
            </w14:solidFill>
          </w14:textFill>
        </w:rPr>
        <w:t xml:space="preserve"> </w:t>
      </w:r>
      <w:r>
        <w:rPr>
          <w:rFonts w:hint="eastAsia" w:ascii="仿宋" w:hAnsi="仿宋" w:eastAsia="仿宋" w:cs="仿宋"/>
          <w:color w:val="000000" w:themeColor="text1"/>
          <w:spacing w:val="4"/>
          <w:sz w:val="24"/>
          <w:szCs w:val="24"/>
          <w:u w:val="single" w:color="auto"/>
          <w14:textFill>
            <w14:solidFill>
              <w14:schemeClr w14:val="tx1"/>
            </w14:solidFill>
          </w14:textFill>
        </w:rPr>
        <w:t xml:space="preserve"> 东方市江边乡冲俄村民委员会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pacing w:val="-97"/>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color="auto"/>
          <w14:textFill>
            <w14:solidFill>
              <w14:schemeClr w14:val="tx1"/>
            </w14:solidFill>
          </w14:textFill>
        </w:rPr>
        <w:t xml:space="preserve"> 13976548026      </w:t>
      </w:r>
    </w:p>
    <w:p w14:paraId="51B58A1C">
      <w:pPr>
        <w:spacing w:before="189" w:beforeLines="0" w:afterLines="0" w:line="400" w:lineRule="exact"/>
        <w:ind w:left="54" w:right="399" w:firstLine="534"/>
        <w:rPr>
          <w:rFonts w:hint="eastAsia" w:ascii="仿宋" w:hAnsi="仿宋" w:eastAsia="仿宋" w:cs="仿宋"/>
          <w:color w:val="000000" w:themeColor="text1"/>
          <w:sz w:val="24"/>
          <w:szCs w:val="24"/>
          <w:u w:val="single" w:color="auto"/>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经营主体类型：□自然人</w:t>
      </w:r>
      <w:r>
        <w:rPr>
          <w:rFonts w:hint="eastAsia" w:ascii="仿宋" w:hAnsi="仿宋" w:eastAsia="仿宋" w:cs="仿宋"/>
          <w:color w:val="000000" w:themeColor="text1"/>
          <w:spacing w:val="55"/>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□农村承包经营户</w:t>
      </w:r>
      <w:r>
        <w:rPr>
          <w:rFonts w:hint="eastAsia" w:ascii="仿宋" w:hAnsi="仿宋" w:eastAsia="仿宋" w:cs="仿宋"/>
          <w:color w:val="000000" w:themeColor="text1"/>
          <w:spacing w:val="49"/>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□农民专业合作社</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□家庭农场</w:t>
      </w:r>
      <w:r>
        <w:rPr>
          <w:rFonts w:hint="eastAsia" w:ascii="仿宋" w:hAnsi="仿宋" w:eastAsia="仿宋" w:cs="仿宋"/>
          <w:color w:val="000000" w:themeColor="text1"/>
          <w:spacing w:val="56"/>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1"/>
          <w:sz w:val="24"/>
          <w:szCs w:val="24"/>
          <w14:textFill>
            <w14:solidFill>
              <w14:schemeClr w14:val="tx1"/>
            </w14:solidFill>
          </w14:textFill>
        </w:rPr>
        <w:t>农村集体经济组织</w:t>
      </w:r>
      <w:r>
        <w:rPr>
          <w:rFonts w:hint="eastAsia" w:ascii="仿宋" w:hAnsi="仿宋" w:eastAsia="仿宋" w:cs="仿宋"/>
          <w:color w:val="000000" w:themeColor="text1"/>
          <w:spacing w:val="49"/>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□公司</w:t>
      </w:r>
      <w:r>
        <w:rPr>
          <w:rFonts w:hint="eastAsia" w:ascii="仿宋" w:hAnsi="仿宋" w:eastAsia="仿宋" w:cs="仿宋"/>
          <w:color w:val="000000" w:themeColor="text1"/>
          <w:spacing w:val="49"/>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□其他:</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1A6E896C">
      <w:pPr>
        <w:spacing w:before="189" w:beforeLines="0" w:afterLines="0" w:line="400" w:lineRule="exact"/>
        <w:ind w:left="54" w:right="399" w:firstLine="534"/>
        <w:rPr>
          <w:rFonts w:hint="eastAsia" w:ascii="仿宋" w:hAnsi="仿宋" w:eastAsia="仿宋" w:cs="仿宋"/>
          <w:color w:val="000000" w:themeColor="text1"/>
          <w:sz w:val="24"/>
          <w:szCs w:val="24"/>
          <w:u w:val="single" w:color="auto"/>
          <w14:textFill>
            <w14:solidFill>
              <w14:schemeClr w14:val="tx1"/>
            </w14:solidFill>
          </w14:textFill>
        </w:rPr>
      </w:pPr>
    </w:p>
    <w:p w14:paraId="7A3A7A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承租人</w:t>
      </w:r>
      <w:r>
        <w:rPr>
          <w:rFonts w:hint="eastAsia" w:ascii="宋体" w:hAnsi="宋体" w:eastAsia="宋体" w:cs="宋体"/>
          <w:b/>
          <w:bCs/>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64649DD">
      <w:pPr>
        <w:spacing w:before="194" w:beforeLines="0" w:afterLines="0" w:line="400" w:lineRule="exact"/>
        <w:ind w:left="61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□社会信用代码：</w:t>
      </w:r>
      <w:r>
        <w:rPr>
          <w:rFonts w:hint="eastAsia" w:ascii="仿宋" w:hAnsi="仿宋" w:eastAsia="仿宋" w:cs="仿宋"/>
          <w:color w:val="000000" w:themeColor="text1"/>
          <w:spacing w:val="-100"/>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21C93402">
      <w:pPr>
        <w:spacing w:before="193" w:beforeLines="0" w:afterLines="0" w:line="400" w:lineRule="exact"/>
        <w:ind w:left="61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6A0DB665">
      <w:pPr>
        <w:spacing w:before="194" w:beforeLines="0" w:afterLines="0" w:line="400" w:lineRule="exact"/>
        <w:ind w:left="587" w:right="1251" w:firstLine="4"/>
        <w:rPr>
          <w:rFonts w:hint="eastAsia" w:ascii="仿宋" w:hAnsi="仿宋" w:eastAsia="仿宋" w:cs="仿宋"/>
          <w:color w:val="000000" w:themeColor="text1"/>
          <w:spacing w:val="-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法定代表人（负责人/农户代表人</w:t>
      </w:r>
      <w:r>
        <w:rPr>
          <w:rFonts w:hint="eastAsia" w:ascii="仿宋" w:hAnsi="仿宋" w:eastAsia="仿宋" w:cs="仿宋"/>
          <w:color w:val="000000" w:themeColor="text1"/>
          <w:spacing w:val="-1"/>
          <w:sz w:val="24"/>
          <w:szCs w:val="24"/>
          <w14:textFill>
            <w14:solidFill>
              <w14:schemeClr w14:val="tx1"/>
            </w14:solidFill>
          </w14:textFill>
        </w:rPr>
        <w:t>）：</w:t>
      </w:r>
      <w:r>
        <w:rPr>
          <w:rFonts w:hint="eastAsia" w:ascii="仿宋" w:hAnsi="仿宋" w:eastAsia="仿宋" w:cs="仿宋"/>
          <w:color w:val="000000" w:themeColor="text1"/>
          <w:spacing w:val="-1"/>
          <w:sz w:val="24"/>
          <w:szCs w:val="24"/>
          <w:u w:val="single"/>
          <w14:textFill>
            <w14:solidFill>
              <w14:schemeClr w14:val="tx1"/>
            </w14:solidFill>
          </w14:textFill>
        </w:rPr>
        <w:t xml:space="preserve">                 </w:t>
      </w:r>
    </w:p>
    <w:p w14:paraId="38F26F9E">
      <w:pPr>
        <w:spacing w:before="194" w:beforeLines="0" w:afterLines="0" w:line="400" w:lineRule="exact"/>
        <w:ind w:left="587" w:right="1251" w:firstLine="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pacing w:val="-92"/>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541778EE">
      <w:pPr>
        <w:spacing w:before="43" w:beforeLines="0" w:afterLines="0" w:line="400" w:lineRule="exact"/>
        <w:ind w:left="58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联系地址：</w:t>
      </w:r>
      <w:r>
        <w:rPr>
          <w:rFonts w:hint="eastAsia" w:ascii="仿宋" w:hAnsi="仿宋" w:eastAsia="仿宋" w:cs="仿宋"/>
          <w:color w:val="000000" w:themeColor="text1"/>
          <w:spacing w:val="-96"/>
          <w:sz w:val="24"/>
          <w:szCs w:val="24"/>
          <w14:textFill>
            <w14:solidFill>
              <w14:schemeClr w14:val="tx1"/>
            </w14:solidFill>
          </w14:textFill>
        </w:rPr>
        <w:t xml:space="preserve"> </w:t>
      </w:r>
      <w:r>
        <w:rPr>
          <w:rFonts w:hint="eastAsia" w:ascii="仿宋" w:hAnsi="仿宋" w:eastAsia="仿宋" w:cs="仿宋"/>
          <w:color w:val="000000" w:themeColor="text1"/>
          <w:spacing w:val="4"/>
          <w:sz w:val="24"/>
          <w:szCs w:val="24"/>
          <w:u w:val="single" w:color="auto"/>
          <w14:textFill>
            <w14:solidFill>
              <w14:schemeClr w14:val="tx1"/>
            </w14:solidFill>
          </w14:textFill>
        </w:rPr>
        <w:t xml:space="preserve">                 </w:t>
      </w:r>
      <w:r>
        <w:rPr>
          <w:rFonts w:hint="eastAsia" w:ascii="仿宋" w:hAnsi="仿宋" w:eastAsia="仿宋" w:cs="仿宋"/>
          <w:color w:val="000000" w:themeColor="text1"/>
          <w:spacing w:val="-110"/>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pacing w:val="-94"/>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31150D72">
      <w:pPr>
        <w:spacing w:before="190" w:beforeLines="0" w:afterLines="0" w:line="400" w:lineRule="exact"/>
        <w:ind w:left="54" w:right="399" w:firstLine="534"/>
        <w:rPr>
          <w:rFonts w:hint="eastAsia" w:ascii="仿宋" w:hAnsi="仿宋" w:eastAsia="仿宋" w:cs="仿宋"/>
          <w:sz w:val="24"/>
          <w:szCs w:val="24"/>
        </w:rPr>
      </w:pPr>
      <w:r>
        <w:rPr>
          <w:rFonts w:hint="eastAsia" w:ascii="仿宋" w:hAnsi="仿宋" w:eastAsia="仿宋" w:cs="仿宋"/>
          <w:color w:val="000000" w:themeColor="text1"/>
          <w:spacing w:val="1"/>
          <w:sz w:val="24"/>
          <w:szCs w:val="24"/>
          <w14:textFill>
            <w14:solidFill>
              <w14:schemeClr w14:val="tx1"/>
            </w14:solidFill>
          </w14:textFill>
        </w:rPr>
        <w:t>经营主体类型：□自然人</w:t>
      </w:r>
      <w:r>
        <w:rPr>
          <w:rFonts w:hint="eastAsia" w:ascii="仿宋" w:hAnsi="仿宋" w:eastAsia="仿宋" w:cs="仿宋"/>
          <w:color w:val="000000" w:themeColor="text1"/>
          <w:spacing w:val="55"/>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□农村承包经营户</w:t>
      </w:r>
      <w:r>
        <w:rPr>
          <w:rFonts w:hint="eastAsia" w:ascii="仿宋" w:hAnsi="仿宋" w:eastAsia="仿宋" w:cs="仿宋"/>
          <w:color w:val="000000" w:themeColor="text1"/>
          <w:spacing w:val="49"/>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□农民专业合作社</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2"/>
          <w:sz w:val="24"/>
          <w:szCs w:val="24"/>
          <w14:textFill>
            <w14:solidFill>
              <w14:schemeClr w14:val="tx1"/>
            </w14:solidFill>
          </w14:textFill>
        </w:rPr>
        <w:t>□家庭农场</w:t>
      </w:r>
      <w:r>
        <w:rPr>
          <w:rFonts w:hint="eastAsia" w:ascii="仿宋" w:hAnsi="仿宋" w:eastAsia="仿宋" w:cs="仿宋"/>
          <w:color w:val="000000" w:themeColor="text1"/>
          <w:spacing w:val="56"/>
          <w:sz w:val="24"/>
          <w:szCs w:val="24"/>
          <w14:textFill>
            <w14:solidFill>
              <w14:schemeClr w14:val="tx1"/>
            </w14:solidFill>
          </w14:textFill>
        </w:rPr>
        <w:t xml:space="preserve"> </w:t>
      </w:r>
      <w:r>
        <w:rPr>
          <w:rFonts w:hint="eastAsia" w:ascii="仿宋" w:hAnsi="仿宋" w:eastAsia="仿宋" w:cs="仿宋"/>
          <w:color w:val="000000" w:themeColor="text1"/>
          <w:spacing w:val="-2"/>
          <w:sz w:val="24"/>
          <w:szCs w:val="24"/>
          <w14:textFill>
            <w14:solidFill>
              <w14:schemeClr w14:val="tx1"/>
            </w14:solidFill>
          </w14:textFill>
        </w:rPr>
        <w:t>□公司</w:t>
      </w:r>
      <w:r>
        <w:rPr>
          <w:rFonts w:hint="eastAsia" w:ascii="仿宋" w:hAnsi="仿宋" w:eastAsia="仿宋" w:cs="仿宋"/>
          <w:color w:val="000000" w:themeColor="text1"/>
          <w:spacing w:val="49"/>
          <w:sz w:val="24"/>
          <w:szCs w:val="24"/>
          <w14:textFill>
            <w14:solidFill>
              <w14:schemeClr w14:val="tx1"/>
            </w14:solidFill>
          </w14:textFill>
        </w:rPr>
        <w:t xml:space="preserve"> </w:t>
      </w:r>
      <w:r>
        <w:rPr>
          <w:rFonts w:hint="eastAsia" w:ascii="仿宋" w:hAnsi="仿宋" w:eastAsia="仿宋" w:cs="仿宋"/>
          <w:color w:val="000000" w:themeColor="text1"/>
          <w:spacing w:val="-2"/>
          <w:sz w:val="24"/>
          <w:szCs w:val="24"/>
          <w14:textFill>
            <w14:solidFill>
              <w14:schemeClr w14:val="tx1"/>
            </w14:solidFill>
          </w14:textFill>
        </w:rPr>
        <w:t>□其他:</w:t>
      </w:r>
      <w:r>
        <w:rPr>
          <w:rFonts w:hint="eastAsia" w:ascii="仿宋" w:hAnsi="仿宋" w:eastAsia="仿宋" w:cs="仿宋"/>
          <w:color w:val="000000" w:themeColor="text1"/>
          <w:sz w:val="24"/>
          <w:szCs w:val="24"/>
          <w:u w:val="single" w:color="auto"/>
          <w14:textFill>
            <w14:solidFill>
              <w14:schemeClr w14:val="tx1"/>
            </w14:solidFill>
          </w14:textFill>
        </w:rPr>
        <w:t xml:space="preserve">                            </w:t>
      </w:r>
      <w:r>
        <w:rPr>
          <w:rFonts w:hint="eastAsia" w:ascii="仿宋" w:hAnsi="仿宋" w:eastAsia="仿宋" w:cs="仿宋"/>
          <w:sz w:val="24"/>
          <w:szCs w:val="24"/>
          <w:u w:val="single" w:color="auto"/>
        </w:rPr>
        <w:t xml:space="preserve">  </w:t>
      </w:r>
    </w:p>
    <w:p w14:paraId="16A17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F029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东方农村产权交易中心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4176CF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F67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江边 </w:t>
      </w:r>
      <w:r>
        <w:rPr>
          <w:rFonts w:hint="eastAsia" w:ascii="宋体" w:hAnsi="宋体" w:cs="宋体"/>
          <w:color w:val="auto"/>
          <w:sz w:val="24"/>
          <w:szCs w:val="24"/>
          <w:highlight w:val="none"/>
          <w:lang w:val="en-US" w:eastAsia="zh-CN"/>
        </w:rPr>
        <w:t>乡</w:t>
      </w:r>
      <w:r>
        <w:rPr>
          <w:rFonts w:hint="eastAsia" w:ascii="宋体" w:hAnsi="宋体" w:eastAsia="宋体" w:cs="宋体"/>
          <w:color w:val="auto"/>
          <w:sz w:val="24"/>
          <w:szCs w:val="24"/>
          <w:highlight w:val="none"/>
          <w:u w:val="single"/>
        </w:rPr>
        <w:t xml:space="preserve"> 冲俄村冲俄小学                  </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39170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149.86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149.86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公路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卫生室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篮球场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水沟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混合结构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共1栋，地上1层，建筑面积为149.86</w:t>
      </w:r>
      <w:r>
        <w:rPr>
          <w:rFonts w:hint="eastAsia" w:ascii="宋体" w:hAnsi="宋体" w:eastAsia="宋体" w:cs="宋体"/>
          <w:b w:val="0"/>
          <w:bCs w:val="0"/>
          <w:color w:val="000000"/>
          <w:sz w:val="28"/>
          <w:szCs w:val="28"/>
          <w:u w:val="single"/>
        </w:rPr>
        <w:t>㎡</w:t>
      </w:r>
      <w:r>
        <w:rPr>
          <w:rFonts w:hint="eastAsia" w:ascii="宋体" w:hAnsi="宋体" w:cs="宋体"/>
          <w:b w:val="0"/>
          <w:bCs w:val="0"/>
          <w:color w:val="000000"/>
          <w:sz w:val="28"/>
          <w:szCs w:val="28"/>
          <w:u w:val="single"/>
          <w:lang w:eastAsia="zh-CN"/>
        </w:rPr>
        <w:t>，</w:t>
      </w:r>
      <w:r>
        <w:rPr>
          <w:rFonts w:hint="eastAsia" w:ascii="宋体" w:hAnsi="宋体" w:eastAsia="宋体" w:cs="宋体"/>
          <w:color w:val="auto"/>
          <w:sz w:val="24"/>
          <w:szCs w:val="24"/>
          <w:highlight w:val="none"/>
        </w:rPr>
        <w:t>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教学楼，宿舍楼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bookmarkStart w:id="0" w:name="_GoBack"/>
    </w:p>
    <w:p w14:paraId="56FFD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标的交付时装修、家具、设备等情况：</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墙面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漆面涂抹</w:t>
      </w:r>
      <w:r>
        <w:rPr>
          <w:rFonts w:hint="eastAsia" w:ascii="宋体" w:hAnsi="宋体" w:eastAsia="宋体" w:cs="宋体"/>
          <w:color w:val="000000" w:themeColor="text1"/>
          <w:sz w:val="24"/>
          <w:szCs w:val="24"/>
          <w:highlight w:val="none"/>
          <w:u w:val="single"/>
          <w14:textFill>
            <w14:solidFill>
              <w14:schemeClr w14:val="tx1"/>
            </w14:solidFill>
          </w14:textFill>
        </w:rPr>
        <w:t>、无家具家电、</w:t>
      </w:r>
      <w:r>
        <w:rPr>
          <w:rFonts w:hint="eastAsia" w:ascii="宋体" w:hAnsi="宋体" w:cs="宋体"/>
          <w:color w:val="000000" w:themeColor="text1"/>
          <w:sz w:val="24"/>
          <w:szCs w:val="24"/>
          <w:highlight w:val="none"/>
          <w:u w:val="single"/>
          <w:lang w:val="en-US" w:eastAsia="zh-CN"/>
          <w14:textFill>
            <w14:solidFill>
              <w14:schemeClr w14:val="tx1"/>
            </w14:solidFill>
          </w14:textFill>
        </w:rPr>
        <w:t>用水用电需自行解决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bookmarkEnd w:id="0"/>
      <w:r>
        <w:rPr>
          <w:rFonts w:hint="eastAsia" w:ascii="宋体" w:hAnsi="宋体" w:cs="宋体"/>
          <w:color w:val="auto"/>
          <w:sz w:val="24"/>
          <w:szCs w:val="24"/>
          <w:highlight w:val="none"/>
          <w:u w:val="none"/>
          <w:lang w:eastAsia="zh-CN"/>
        </w:rPr>
        <w:t>。</w:t>
      </w:r>
    </w:p>
    <w:p w14:paraId="1D0266F4">
      <w:pPr>
        <w:widowControl/>
        <w:spacing w:line="240" w:lineRule="auto"/>
        <w:ind w:firstLine="0" w:firstLineChars="0"/>
        <w:jc w:val="lef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海南中联房地产估价咨询有限公司</w:t>
      </w:r>
      <w:r>
        <w:rPr>
          <w:rFonts w:hint="eastAsia" w:ascii="宋体" w:hAnsi="宋体" w:cs="宋体"/>
          <w:color w:val="auto"/>
          <w:sz w:val="24"/>
          <w:szCs w:val="24"/>
          <w:highlight w:val="none"/>
          <w:u w:val="none"/>
          <w:lang w:val="en-US" w:eastAsia="zh-CN"/>
        </w:rPr>
        <w:t>评估，出具了以</w:t>
      </w:r>
      <w:r>
        <w:rPr>
          <w:rFonts w:hint="eastAsia" w:ascii="宋体" w:hAnsi="宋体" w:cs="宋体"/>
          <w:color w:val="auto"/>
          <w:sz w:val="24"/>
          <w:szCs w:val="24"/>
          <w:highlight w:val="none"/>
          <w:u w:val="single"/>
          <w:lang w:val="en-US" w:eastAsia="zh-CN"/>
        </w:rPr>
        <w:t xml:space="preserve">      2025</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11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14 </w:t>
      </w:r>
      <w:r>
        <w:rPr>
          <w:rFonts w:hint="eastAsia" w:ascii="宋体" w:hAnsi="宋体" w:cs="宋体"/>
          <w:color w:val="auto"/>
          <w:sz w:val="24"/>
          <w:szCs w:val="24"/>
          <w:highlight w:val="none"/>
          <w:u w:val="none"/>
          <w:lang w:val="en-US" w:eastAsia="zh-CN"/>
        </w:rPr>
        <w:t>日为评估基准日的《</w:t>
      </w:r>
      <w:r>
        <w:rPr>
          <w:rFonts w:hint="eastAsia" w:ascii="宋体" w:hAnsi="宋体" w:eastAsia="宋体" w:cs="宋体"/>
          <w:b w:val="0"/>
          <w:bCs w:val="0"/>
          <w:color w:val="auto"/>
          <w:kern w:val="2"/>
          <w:sz w:val="24"/>
          <w:szCs w:val="24"/>
          <w:highlight w:val="none"/>
          <w:lang w:val="en-US" w:eastAsia="zh-CN" w:bidi="ar"/>
        </w:rPr>
        <w:t>东方市江边乡冲俄村冲俄小学建筑面积为 149.86 ㎡的房地产未来 10 年市场租金价格评估报告</w:t>
      </w:r>
      <w:r>
        <w:rPr>
          <w:rFonts w:hint="eastAsia" w:ascii="宋体" w:hAnsi="宋体" w:cs="宋体"/>
          <w:color w:val="auto"/>
          <w:sz w:val="24"/>
          <w:szCs w:val="24"/>
          <w:highlight w:val="none"/>
          <w:u w:val="none"/>
          <w:lang w:val="en-US" w:eastAsia="zh-CN"/>
        </w:rPr>
        <w:t>》。</w:t>
      </w:r>
    </w:p>
    <w:p w14:paraId="2FDF02C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w:t>
      </w:r>
      <w:r>
        <w:rPr>
          <w:rFonts w:hint="eastAsia" w:ascii="宋体" w:hAnsi="宋体" w:eastAsia="宋体" w:cs="宋体"/>
          <w:b w:val="0"/>
          <w:bCs w:val="0"/>
          <w:color w:val="auto"/>
          <w:kern w:val="2"/>
          <w:sz w:val="24"/>
          <w:szCs w:val="24"/>
          <w:highlight w:val="none"/>
          <w:lang w:val="en-US" w:eastAsia="zh-CN" w:bidi="ar"/>
        </w:rPr>
        <w:t>东方市江边乡冲俄村冲俄小学建筑面积为 149.86 ㎡的房地产未来 10 年市场租金价格评估报告</w:t>
      </w:r>
      <w:r>
        <w:rPr>
          <w:rFonts w:hint="eastAsia" w:ascii="宋体" w:hAnsi="宋体" w:cs="宋体"/>
          <w:color w:val="auto"/>
          <w:sz w:val="24"/>
          <w:szCs w:val="24"/>
          <w:highlight w:val="none"/>
          <w:u w:val="none"/>
          <w:lang w:val="en-US" w:eastAsia="zh-CN"/>
        </w:rPr>
        <w:t>》中未予披露或遗漏的、可能影响评估结果，或对标的资产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7AF3126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w:t>
      </w:r>
      <w:r>
        <w:rPr>
          <w:rFonts w:hint="eastAsia" w:ascii="宋体" w:hAnsi="宋体" w:eastAsia="宋体" w:cs="宋体"/>
          <w:b w:val="0"/>
          <w:bCs w:val="0"/>
          <w:color w:val="auto"/>
          <w:kern w:val="2"/>
          <w:sz w:val="24"/>
          <w:szCs w:val="24"/>
          <w:highlight w:val="none"/>
          <w:lang w:val="en-US" w:eastAsia="zh-CN" w:bidi="ar"/>
        </w:rPr>
        <w:t>东方市江边乡冲俄村冲俄小学建筑面积为 149.86 ㎡的房地产未来 10 年市场租金价格评估报告</w:t>
      </w:r>
      <w:r>
        <w:rPr>
          <w:rFonts w:hint="eastAsia" w:ascii="宋体" w:hAnsi="宋体" w:cs="宋体"/>
          <w:color w:val="auto"/>
          <w:sz w:val="24"/>
          <w:szCs w:val="24"/>
          <w:highlight w:val="none"/>
          <w:u w:val="none"/>
          <w:lang w:val="en-US" w:eastAsia="zh-CN"/>
        </w:rPr>
        <w:t>》评估结果均认可同意的基础上达成本合同各项条款。</w:t>
      </w:r>
    </w:p>
    <w:p w14:paraId="024B74A7">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18C4346">
      <w:pPr>
        <w:spacing w:line="360" w:lineRule="auto"/>
        <w:ind w:firstLine="480" w:firstLineChars="200"/>
        <w:rPr>
          <w:rFonts w:hint="default" w:ascii="宋体" w:hAnsi="宋体" w:eastAsia="宋体" w:cs="宋体"/>
          <w:color w:val="FF0000"/>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FF0000"/>
          <w:sz w:val="24"/>
          <w:szCs w:val="24"/>
          <w:highlight w:val="none"/>
          <w:u w:val="single"/>
          <w:lang w:val="en-US" w:eastAsia="zh-CN"/>
        </w:rPr>
        <w:t xml:space="preserve">      </w:t>
      </w:r>
    </w:p>
    <w:p w14:paraId="2D5D41B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① ）种：</w:t>
      </w:r>
    </w:p>
    <w:p w14:paraId="156EBA2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8885940">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1AE5FD4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792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仓储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60DF0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2DFE6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7AC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年。</w:t>
      </w:r>
    </w:p>
    <w:p w14:paraId="633BA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FA09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3.乙方应在租赁期满或合同解除之日起3个工作日内按时搬出全部自购物件，并将室内卫生清洁干净，原有物件恢复原样</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w:t>
      </w:r>
    </w:p>
    <w:p w14:paraId="303ED9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EC1794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FF0000"/>
          <w:sz w:val="24"/>
          <w:szCs w:val="24"/>
          <w:highlight w:val="none"/>
          <w:u w:val="none"/>
          <w:lang w:val="en-US" w:eastAsia="zh-CN"/>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按年</w:t>
      </w:r>
      <w:r>
        <w:rPr>
          <w:rFonts w:hint="eastAsia" w:ascii="宋体" w:hAnsi="宋体" w:cs="宋体"/>
          <w:color w:val="auto"/>
          <w:sz w:val="24"/>
          <w:szCs w:val="24"/>
          <w:highlight w:val="none"/>
          <w:lang w:val="en-US" w:eastAsia="zh-CN"/>
        </w:rPr>
        <w:t>计算</w:t>
      </w:r>
      <w:r>
        <w:rPr>
          <w:rFonts w:hint="eastAsia" w:ascii="宋体" w:hAnsi="宋体" w:eastAsia="宋体" w:cs="宋体"/>
          <w:color w:val="auto"/>
          <w:sz w:val="24"/>
          <w:szCs w:val="24"/>
          <w:highlight w:val="none"/>
        </w:rPr>
        <w:t>租金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每年租金含税</w:t>
      </w:r>
      <w:r>
        <w:rPr>
          <w:rFonts w:hint="eastAsia" w:ascii="宋体" w:hAnsi="宋体" w:eastAsia="宋体" w:cs="宋体"/>
          <w:color w:val="auto"/>
          <w:sz w:val="24"/>
          <w:szCs w:val="24"/>
          <w:highlight w:val="none"/>
        </w:rPr>
        <w:t>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15000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壹万伍仟元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3BC99C8F">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支付租金，</w:t>
      </w:r>
      <w:r>
        <w:rPr>
          <w:rFonts w:hint="eastAsia" w:ascii="宋体" w:hAnsi="宋体" w:cs="宋体"/>
          <w:color w:val="auto"/>
          <w:sz w:val="24"/>
          <w:szCs w:val="24"/>
          <w:highlight w:val="none"/>
          <w:lang w:val="en-US" w:eastAsia="zh-CN"/>
        </w:rPr>
        <w:t>首年租金</w:t>
      </w:r>
      <w:r>
        <w:rPr>
          <w:rFonts w:hint="eastAsia" w:ascii="宋体" w:hAnsi="宋体" w:eastAsia="宋体" w:cs="宋体"/>
          <w:color w:val="auto"/>
          <w:sz w:val="24"/>
          <w:szCs w:val="24"/>
          <w:highlight w:val="none"/>
        </w:rPr>
        <w:t>付款时间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年   月  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下一年租金，交付方式按本合同第五条约定执行。</w:t>
      </w:r>
      <w:r>
        <w:rPr>
          <w:rFonts w:hint="eastAsia" w:ascii="宋体" w:hAnsi="宋体" w:eastAsia="宋体" w:cs="宋体"/>
          <w:color w:val="auto"/>
          <w:sz w:val="24"/>
          <w:szCs w:val="24"/>
          <w:highlight w:val="none"/>
        </w:rPr>
        <w:t xml:space="preserve">         </w:t>
      </w:r>
    </w:p>
    <w:p w14:paraId="4A988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9C7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4D95B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D84F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1C92B9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11BC141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5FA01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现金</w:t>
      </w:r>
    </w:p>
    <w:p w14:paraId="697A4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银行汇款 </w:t>
      </w:r>
    </w:p>
    <w:p w14:paraId="1D31A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东方市农村信用合作联社江边信用社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3AF0D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bidi="ar-SA"/>
        </w:rPr>
        <w:t>东方市江边乡冲俄村股份经济合作社</w:t>
      </w:r>
      <w:r>
        <w:rPr>
          <w:rFonts w:hint="eastAsia" w:ascii="宋体" w:hAnsi="宋体" w:cs="宋体"/>
          <w:color w:val="auto"/>
          <w:sz w:val="24"/>
          <w:szCs w:val="24"/>
          <w:highlight w:val="none"/>
          <w:u w:val="single"/>
          <w:lang w:val="en-US" w:eastAsia="zh-CN"/>
        </w:rPr>
        <w:t xml:space="preserve">      </w:t>
      </w:r>
      <w:r>
        <w:rPr>
          <w:rFonts w:hint="eastAsia" w:ascii="仿宋_GB2312" w:eastAsia="仿宋_GB2312" w:cs="方正仿宋_GBK"/>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0E7F7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1013421000000161</w:t>
      </w:r>
      <w:r>
        <w:rPr>
          <w:rFonts w:hint="eastAsia" w:ascii="宋体" w:hAnsi="宋体" w:eastAsia="宋体" w:cs="宋体"/>
          <w:color w:val="auto"/>
          <w:sz w:val="24"/>
          <w:szCs w:val="24"/>
          <w:highlight w:val="none"/>
          <w:u w:val="single"/>
          <w:lang w:val="en-US" w:eastAsia="zh-CN"/>
        </w:rPr>
        <w:t xml:space="preserve">                                   </w:t>
      </w:r>
    </w:p>
    <w:p w14:paraId="42FD8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3C9C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5F6E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东方农村产权交易中心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45D90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36D2C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3CB91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 2 \* GB3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fldChar w:fldCharType="end"/>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种方式承担维修责任。</w:t>
      </w:r>
    </w:p>
    <w:p w14:paraId="6A68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1A0F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0FF59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承租期间，由乙方按规定自行承担水、电、天然气、物业、维修、停车、等相关费用，以上收费价格随收费单位调整而调整。</w:t>
      </w:r>
    </w:p>
    <w:p w14:paraId="00A0F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6.租赁期间届满，乙方在租赁期间购买的物品归乙方所有。乙方添置的附着物影响房屋使用价值的，不得拆除并归甲方所有，不影响的乙方可以拆除并搬离。</w:t>
      </w:r>
    </w:p>
    <w:p w14:paraId="235DB3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6BD9D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w:t>
      </w:r>
      <w:r>
        <w:rPr>
          <w:rFonts w:hint="eastAsia" w:ascii="宋体" w:hAnsi="宋体" w:cs="宋体"/>
          <w:color w:val="auto"/>
          <w:sz w:val="24"/>
          <w:szCs w:val="24"/>
          <w:highlight w:val="none"/>
          <w:lang w:val="en-US" w:eastAsia="zh-CN"/>
        </w:rPr>
        <w:t>支付年租金20%的违约金，违约金不足以弥补损失的，乙方还应</w:t>
      </w:r>
      <w:r>
        <w:rPr>
          <w:rFonts w:hint="eastAsia" w:ascii="宋体" w:hAnsi="宋体" w:eastAsia="宋体" w:cs="宋体"/>
          <w:color w:val="auto"/>
          <w:sz w:val="24"/>
          <w:szCs w:val="24"/>
          <w:highlight w:val="none"/>
        </w:rPr>
        <w:t>赔偿</w:t>
      </w:r>
      <w:r>
        <w:rPr>
          <w:rFonts w:hint="eastAsia" w:ascii="宋体" w:hAnsi="宋体" w:cs="宋体"/>
          <w:color w:val="auto"/>
          <w:sz w:val="24"/>
          <w:szCs w:val="24"/>
          <w:highlight w:val="none"/>
          <w:lang w:val="en-US" w:eastAsia="zh-CN"/>
        </w:rPr>
        <w:t>全部</w:t>
      </w:r>
      <w:r>
        <w:rPr>
          <w:rFonts w:hint="eastAsia" w:ascii="宋体" w:hAnsi="宋体" w:eastAsia="宋体" w:cs="宋体"/>
          <w:color w:val="auto"/>
          <w:sz w:val="24"/>
          <w:szCs w:val="24"/>
          <w:highlight w:val="none"/>
        </w:rPr>
        <w:t>损失。</w:t>
      </w:r>
    </w:p>
    <w:p w14:paraId="01DF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2.甲方在租赁期限内出售租赁标的时，应提前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个月通知乙方，同时，甲方需保证买受人继续享有、承担甲方在本合同中的全部权利义务。同等条件下，乙方拥有优先购买权</w:t>
      </w:r>
      <w:r>
        <w:rPr>
          <w:rFonts w:hint="eastAsia" w:ascii="宋体" w:hAnsi="宋体" w:cs="宋体"/>
          <w:color w:val="000000" w:themeColor="text1"/>
          <w:sz w:val="24"/>
          <w:szCs w:val="24"/>
          <w:highlight w:val="none"/>
          <w:lang w:val="en-US" w:eastAsia="zh-CN"/>
          <w14:textFill>
            <w14:solidFill>
              <w14:schemeClr w14:val="tx1"/>
            </w14:solidFill>
          </w14:textFill>
        </w:rPr>
        <w:t>且</w:t>
      </w:r>
      <w:r>
        <w:rPr>
          <w:rFonts w:hint="eastAsia" w:ascii="宋体" w:hAnsi="宋体" w:eastAsia="宋体" w:cs="宋体"/>
          <w:color w:val="000000" w:themeColor="text1"/>
          <w:sz w:val="24"/>
          <w:szCs w:val="24"/>
          <w:highlight w:val="none"/>
          <w14:textFill>
            <w14:solidFill>
              <w14:schemeClr w14:val="tx1"/>
            </w14:solidFill>
          </w14:textFill>
        </w:rPr>
        <w:t>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个月通知乙方。</w:t>
      </w:r>
    </w:p>
    <w:p w14:paraId="5E1B8A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第八条  </w:t>
      </w:r>
      <w:r>
        <w:rPr>
          <w:rFonts w:hint="eastAsia" w:ascii="宋体" w:hAnsi="宋体" w:cs="宋体"/>
          <w:b/>
          <w:bCs/>
          <w:color w:val="auto"/>
          <w:sz w:val="24"/>
          <w:szCs w:val="24"/>
          <w:highlight w:val="none"/>
          <w:lang w:val="en-US" w:eastAsia="zh-CN"/>
        </w:rPr>
        <w:t>安全责任</w:t>
      </w:r>
    </w:p>
    <w:p w14:paraId="697A4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1.因该房屋租赁人为发生的或者使用不当造成的火灾、水灾造成房屋损失乙方全责承担。</w:t>
      </w:r>
    </w:p>
    <w:p w14:paraId="69956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2.租赁期内，发生在租赁标的内的非因甲方原因造成的人身安全或财产损失事故，均由乙方承担赔偿责任，如因此导致甲方向第三方先行赔偿的，甲方有权向乙方追偿。</w:t>
      </w:r>
    </w:p>
    <w:p w14:paraId="514C9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第九条  </w:t>
      </w:r>
      <w:r>
        <w:rPr>
          <w:rFonts w:hint="eastAsia" w:ascii="宋体" w:hAnsi="宋体" w:eastAsia="宋体" w:cs="宋体"/>
          <w:b/>
          <w:bCs/>
          <w:color w:val="auto"/>
          <w:sz w:val="24"/>
          <w:szCs w:val="24"/>
          <w:highlight w:val="none"/>
        </w:rPr>
        <w:t>违约责任</w:t>
      </w:r>
    </w:p>
    <w:p w14:paraId="7BDE3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w:t>
      </w:r>
      <w:r>
        <w:rPr>
          <w:rFonts w:hint="eastAsia" w:ascii="宋体" w:hAnsi="宋体" w:cs="宋体"/>
          <w:color w:val="auto"/>
          <w:sz w:val="24"/>
          <w:szCs w:val="24"/>
          <w:highlight w:val="none"/>
          <w:lang w:val="en-US" w:eastAsia="zh-CN"/>
        </w:rPr>
        <w:t>年租金20%的</w:t>
      </w:r>
      <w:r>
        <w:rPr>
          <w:rFonts w:hint="eastAsia" w:ascii="宋体" w:hAnsi="宋体" w:eastAsia="宋体" w:cs="宋体"/>
          <w:color w:val="auto"/>
          <w:sz w:val="24"/>
          <w:szCs w:val="24"/>
          <w:highlight w:val="none"/>
        </w:rPr>
        <w:t>违约金。若约定的违约金不足抵付守约方损失的，违约方还应负责赔偿超过违约金部分的损失。</w:t>
      </w:r>
    </w:p>
    <w:p w14:paraId="20395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 2 \* GB3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29B1C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DF3C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个月及其以上的，经甲方书面催交租金后乙方仍拒不支付租金的，甲方可以解除合同。乙方除应支付累计拖欠租金外，还应自解除合同之日起至实际交付拖欠租金之日止，按每日</w:t>
      </w:r>
      <w:r>
        <w:rPr>
          <w:rFonts w:hint="eastAsia" w:ascii="宋体" w:hAnsi="宋体" w:eastAsia="宋体" w:cs="宋体"/>
          <w:color w:val="auto"/>
          <w:sz w:val="24"/>
          <w:szCs w:val="24"/>
          <w:highlight w:val="none"/>
          <w:u w:val="single"/>
        </w:rPr>
        <w:t>年租金的万分之五</w:t>
      </w:r>
      <w:r>
        <w:rPr>
          <w:rFonts w:hint="eastAsia" w:ascii="宋体" w:hAnsi="宋体" w:eastAsia="宋体" w:cs="宋体"/>
          <w:color w:val="auto"/>
          <w:sz w:val="24"/>
          <w:szCs w:val="24"/>
          <w:highlight w:val="none"/>
        </w:rPr>
        <w:t>向甲方支付违约金。</w:t>
      </w:r>
    </w:p>
    <w:p w14:paraId="168E7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A47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C66B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7499B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716C1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B12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58A709C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5.本合同期满</w:t>
      </w:r>
      <w:r>
        <w:rPr>
          <w:rFonts w:hint="eastAsia" w:ascii="宋体" w:hAnsi="宋体" w:cs="宋体"/>
          <w:color w:val="auto"/>
          <w:sz w:val="24"/>
          <w:szCs w:val="24"/>
          <w:highlight w:val="none"/>
          <w:lang w:val="en-US" w:eastAsia="zh-CN"/>
        </w:rPr>
        <w:t>或合同解除，乙方</w:t>
      </w:r>
      <w:r>
        <w:rPr>
          <w:rFonts w:hint="eastAsia" w:ascii="宋体" w:hAnsi="宋体" w:eastAsia="宋体" w:cs="宋体"/>
          <w:color w:val="auto"/>
          <w:sz w:val="24"/>
          <w:szCs w:val="24"/>
          <w:highlight w:val="none"/>
        </w:rPr>
        <w:t>逾期返还</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rPr>
        <w:t>的，自租赁期届满之日起至实际返还标的之日止，乙方除按实际占用天数支付租金外，还应按每日年租金的万分之五向甲方支付违约金。</w:t>
      </w:r>
    </w:p>
    <w:p w14:paraId="4D11BE6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42BB9CA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．本合同期满乙方付清全部费用且乙方按合同约定拆除非甲方的建筑物和设施并将房屋彻底清理恢复原状，经甲方检查确认，由押金收款方将租赁押金全额无息退还乙方。</w:t>
      </w:r>
    </w:p>
    <w:p w14:paraId="67D3286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8.本合同期满或合同解除时，乙方对任一项租金或违约金等应付未付费用未付清的，甲方均有权从押金中扣除，</w:t>
      </w:r>
      <w:r>
        <w:rPr>
          <w:rFonts w:hint="eastAsia" w:ascii="宋体" w:hAnsi="宋体" w:eastAsia="宋体" w:cs="宋体"/>
          <w:color w:val="auto"/>
          <w:sz w:val="24"/>
          <w:szCs w:val="24"/>
          <w:highlight w:val="none"/>
        </w:rPr>
        <w:t>如乙方违反本合同约定，甲方有权不予退还该押金。</w:t>
      </w:r>
    </w:p>
    <w:p w14:paraId="5A951D6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9.本合同期满或合同解除的，甲方应将剩余的押金和租金应在标的交接完成后3个自然日内退还乙方，逾期未退剩余押金和租金，每逾期一日按未退金额的一年期LPR的标准计算资金占用费。</w:t>
      </w:r>
    </w:p>
    <w:p w14:paraId="26A0AD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B0C1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w:t>
      </w:r>
      <w:r>
        <w:rPr>
          <w:rFonts w:hint="eastAsia" w:ascii="宋体" w:hAnsi="宋体" w:cs="宋体"/>
          <w:color w:val="auto"/>
          <w:sz w:val="24"/>
          <w:szCs w:val="24"/>
          <w:highlight w:val="none"/>
          <w:lang w:val="en-US" w:eastAsia="zh-CN"/>
        </w:rPr>
        <w:t>任一方均</w:t>
      </w:r>
      <w:r>
        <w:rPr>
          <w:rFonts w:hint="eastAsia" w:ascii="宋体" w:hAnsi="宋体" w:eastAsia="宋体" w:cs="宋体"/>
          <w:color w:val="auto"/>
          <w:sz w:val="24"/>
          <w:szCs w:val="24"/>
          <w:highlight w:val="none"/>
        </w:rPr>
        <w:t>可以</w:t>
      </w:r>
      <w:r>
        <w:rPr>
          <w:rFonts w:hint="eastAsia" w:ascii="宋体" w:hAnsi="宋体" w:cs="宋体"/>
          <w:color w:val="auto"/>
          <w:sz w:val="24"/>
          <w:szCs w:val="24"/>
          <w:highlight w:val="none"/>
          <w:lang w:val="en-US" w:eastAsia="zh-CN"/>
        </w:rPr>
        <w:t>向东方市人民法院提起诉讼，由此产生的包括但不限于诉讼费、保全费、保险费、鉴定费、律师费、差旅费等维权费用均由违约方承担。</w:t>
      </w:r>
      <w:r>
        <w:rPr>
          <w:rFonts w:hint="eastAsia" w:ascii="宋体" w:hAnsi="宋体" w:eastAsia="宋体" w:cs="宋体"/>
          <w:color w:val="auto"/>
          <w:sz w:val="24"/>
          <w:szCs w:val="24"/>
          <w:highlight w:val="none"/>
        </w:rPr>
        <w:t>。</w:t>
      </w:r>
    </w:p>
    <w:p w14:paraId="703771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送达条款</w:t>
      </w:r>
    </w:p>
    <w:p w14:paraId="0FA16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合同</w:t>
      </w:r>
      <w:r>
        <w:rPr>
          <w:rFonts w:hint="eastAsia" w:ascii="宋体" w:hAnsi="宋体" w:cs="宋体"/>
          <w:b w:val="0"/>
          <w:bCs w:val="0"/>
          <w:color w:val="auto"/>
          <w:sz w:val="24"/>
          <w:szCs w:val="24"/>
          <w:highlight w:val="none"/>
          <w:lang w:val="en-US" w:eastAsia="zh-CN"/>
        </w:rPr>
        <w:t>尾部</w:t>
      </w:r>
      <w:r>
        <w:rPr>
          <w:rFonts w:hint="default" w:ascii="宋体" w:hAnsi="宋体" w:cs="宋体"/>
          <w:b w:val="0"/>
          <w:bCs w:val="0"/>
          <w:color w:val="auto"/>
          <w:sz w:val="24"/>
          <w:szCs w:val="24"/>
          <w:highlight w:val="none"/>
          <w:lang w:val="en-US" w:eastAsia="zh-CN"/>
        </w:rPr>
        <w:t>载明的地址、电话为双方有效的送达方式，适用于本合同项下所有的书面函件、通知及法院法律文书的送达，一经送达上述地址则视为送达。任何一方变更送达方式，应提前三个工作日书面通知另一方，否则视为原送达方式继续有效。</w:t>
      </w:r>
    </w:p>
    <w:p w14:paraId="115CA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第十二条  </w:t>
      </w:r>
      <w:r>
        <w:rPr>
          <w:rFonts w:hint="eastAsia" w:ascii="宋体" w:hAnsi="宋体" w:eastAsia="宋体" w:cs="宋体"/>
          <w:b/>
          <w:bCs/>
          <w:color w:val="auto"/>
          <w:sz w:val="24"/>
          <w:szCs w:val="24"/>
          <w:highlight w:val="none"/>
        </w:rPr>
        <w:t>其他条款</w:t>
      </w:r>
    </w:p>
    <w:p w14:paraId="42E94EF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80C2AC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或政府部门给予经济补偿的，涉及土地和房屋的部分归属甲方，与乙方无关；经甲方同意的房屋装修部分归属乙方，与甲方无关，甲方不再作任何经济补偿。</w:t>
      </w:r>
    </w:p>
    <w:p w14:paraId="07FA2FF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乙双方法定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授权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代表人签字</w:t>
      </w:r>
      <w:r>
        <w:rPr>
          <w:rFonts w:hint="eastAsia" w:ascii="宋体" w:hAnsi="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rPr>
        <w:t>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3C86173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w:t>
      </w:r>
      <w:r>
        <w:rPr>
          <w:rFonts w:hint="eastAsia" w:ascii="宋体" w:hAnsi="宋体" w:cs="宋体"/>
          <w:color w:val="auto"/>
          <w:sz w:val="24"/>
          <w:szCs w:val="24"/>
          <w:highlight w:val="none"/>
          <w:lang w:val="en-US" w:eastAsia="zh-CN"/>
        </w:rPr>
        <w:t>市</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5F8239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zh-TW" w:eastAsia="zh-CN"/>
        </w:rPr>
      </w:pP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以下无正文</w:t>
      </w:r>
      <w:r>
        <w:rPr>
          <w:rFonts w:hint="eastAsia" w:ascii="宋体" w:hAnsi="宋体" w:cs="宋体"/>
          <w:color w:val="auto"/>
          <w:sz w:val="24"/>
          <w:szCs w:val="24"/>
          <w:highlight w:val="none"/>
          <w:lang w:val="zh-TW" w:eastAsia="zh-CN"/>
        </w:rPr>
        <w:t>）</w:t>
      </w:r>
    </w:p>
    <w:p w14:paraId="5C66FF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zh-TW" w:eastAsia="zh-TW"/>
        </w:rPr>
      </w:pPr>
    </w:p>
    <w:p w14:paraId="3F5C7B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zh-TW" w:eastAsia="zh-TW"/>
        </w:rPr>
      </w:pPr>
    </w:p>
    <w:p w14:paraId="78E025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zh-TW" w:eastAsia="zh-TW"/>
        </w:rPr>
      </w:pPr>
    </w:p>
    <w:p w14:paraId="55E156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lang w:val="zh-TW" w:eastAsia="zh-TW"/>
        </w:rPr>
      </w:pPr>
    </w:p>
    <w:p w14:paraId="027C9B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 xml:space="preserve">甲方（盖章）：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lang w:val="zh-TW" w:eastAsia="zh-TW"/>
        </w:rPr>
        <w:t>乙方（盖章</w:t>
      </w:r>
      <w:r>
        <w:rPr>
          <w:rFonts w:hint="default" w:ascii="宋体" w:hAnsi="宋体" w:cs="宋体"/>
          <w:color w:val="auto"/>
          <w:sz w:val="24"/>
          <w:szCs w:val="24"/>
        </w:rPr>
        <w:t xml:space="preserve"> </w:t>
      </w:r>
      <w:r>
        <w:rPr>
          <w:rFonts w:hint="default" w:ascii="宋体" w:hAnsi="宋体" w:cs="宋体"/>
          <w:color w:val="auto"/>
          <w:sz w:val="24"/>
          <w:szCs w:val="24"/>
          <w:lang w:val="zh-TW" w:eastAsia="zh-TW"/>
        </w:rPr>
        <w:t xml:space="preserve">）：   </w:t>
      </w:r>
    </w:p>
    <w:p w14:paraId="3F566A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法定（授权）代表人</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签字</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法定（授权）代表人（签字）：</w:t>
      </w:r>
    </w:p>
    <w:p w14:paraId="562CFC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default" w:ascii="宋体" w:hAnsi="宋体" w:cs="宋体"/>
          <w:color w:val="auto"/>
          <w:sz w:val="24"/>
          <w:szCs w:val="24"/>
        </w:rPr>
        <w:t xml:space="preserve"> </w:t>
      </w:r>
      <w:r>
        <w:rPr>
          <w:rFonts w:hint="default" w:ascii="宋体" w:hAnsi="宋体" w:cs="宋体"/>
          <w:color w:val="auto"/>
          <w:sz w:val="24"/>
          <w:szCs w:val="24"/>
          <w:u w:val="single"/>
        </w:rPr>
        <w:t xml:space="preserve">         </w:t>
      </w:r>
      <w:r>
        <w:rPr>
          <w:rFonts w:hint="default" w:ascii="宋体" w:hAnsi="宋体" w:cs="宋体"/>
          <w:color w:val="auto"/>
          <w:sz w:val="24"/>
          <w:szCs w:val="24"/>
          <w:lang w:val="zh-TW"/>
        </w:rPr>
        <w:t>年</w:t>
      </w:r>
      <w:r>
        <w:rPr>
          <w:rFonts w:hint="default" w:ascii="宋体" w:hAnsi="宋体" w:cs="宋体"/>
          <w:color w:val="auto"/>
          <w:sz w:val="24"/>
          <w:szCs w:val="24"/>
          <w:u w:val="single"/>
        </w:rPr>
        <w:t xml:space="preserve">      </w:t>
      </w:r>
      <w:r>
        <w:rPr>
          <w:rFonts w:hint="default" w:ascii="宋体" w:hAnsi="宋体" w:cs="宋体"/>
          <w:color w:val="auto"/>
          <w:sz w:val="24"/>
          <w:szCs w:val="24"/>
          <w:lang w:val="zh-TW"/>
        </w:rPr>
        <w:t>月</w:t>
      </w:r>
      <w:r>
        <w:rPr>
          <w:rFonts w:hint="default" w:ascii="宋体" w:hAnsi="宋体" w:cs="宋体"/>
          <w:color w:val="auto"/>
          <w:sz w:val="24"/>
          <w:szCs w:val="24"/>
          <w:u w:val="single"/>
        </w:rPr>
        <w:t xml:space="preserve">      </w:t>
      </w:r>
      <w:r>
        <w:rPr>
          <w:rFonts w:hint="default" w:ascii="宋体" w:hAnsi="宋体" w:cs="宋体"/>
          <w:color w:val="auto"/>
          <w:sz w:val="24"/>
          <w:szCs w:val="24"/>
          <w:lang w:val="zh-TW"/>
        </w:rPr>
        <w:t>日</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2865F3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签订地点：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lang w:val="en-US" w:eastAsia="zh-CN"/>
        </w:rPr>
        <w:t>签订地点：</w:t>
      </w:r>
      <w:r>
        <w:rPr>
          <w:rFonts w:hint="eastAsia" w:ascii="宋体" w:hAnsi="宋体" w:cs="宋体"/>
          <w:color w:val="auto"/>
          <w:sz w:val="24"/>
          <w:szCs w:val="24"/>
          <w:highlight w:val="none"/>
          <w:u w:val="single"/>
          <w:lang w:val="en-US" w:eastAsia="zh-CN"/>
        </w:rPr>
        <w:t xml:space="preserve">                  </w:t>
      </w:r>
    </w:p>
    <w:p w14:paraId="656F56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none"/>
          <w:lang w:val="en-US" w:eastAsia="zh-CN"/>
        </w:rPr>
      </w:pPr>
    </w:p>
    <w:p w14:paraId="19B2D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3C1144B9">
      <w:pPr>
        <w:pStyle w:val="3"/>
        <w:ind w:firstLine="0"/>
        <w:rPr>
          <w:rFonts w:hint="eastAsia" w:ascii="宋体" w:hAnsi="宋体" w:eastAsia="宋体" w:cs="宋体"/>
          <w:b w:val="0"/>
          <w:bCs w:val="0"/>
          <w:color w:val="auto"/>
          <w:sz w:val="24"/>
          <w:szCs w:val="24"/>
          <w:highlight w:val="none"/>
          <w:lang w:val="zh-TW" w:eastAsia="zh-TW"/>
        </w:rPr>
      </w:pPr>
    </w:p>
    <w:p w14:paraId="305A53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zh-TW"/>
        </w:rPr>
      </w:pPr>
      <w:r>
        <w:rPr>
          <w:rFonts w:hint="eastAsia" w:ascii="宋体" w:hAnsi="宋体" w:cs="宋体"/>
          <w:b w:val="0"/>
          <w:bCs w:val="0"/>
          <w:color w:val="auto"/>
          <w:sz w:val="24"/>
          <w:szCs w:val="24"/>
          <w:highlight w:val="none"/>
          <w:lang w:val="en-US" w:eastAsia="zh-CN"/>
        </w:rPr>
        <w:t>江边乡人民政府</w:t>
      </w:r>
      <w:r>
        <w:rPr>
          <w:rFonts w:hint="eastAsia" w:ascii="宋体" w:hAnsi="宋体" w:eastAsia="宋体" w:cs="宋体"/>
          <w:b w:val="0"/>
          <w:bCs w:val="0"/>
          <w:color w:val="auto"/>
          <w:sz w:val="24"/>
          <w:szCs w:val="24"/>
          <w:highlight w:val="none"/>
          <w:lang w:val="zh-TW" w:eastAsia="zh-TW"/>
        </w:rPr>
        <w:t>备案</w:t>
      </w:r>
      <w:r>
        <w:rPr>
          <w:rFonts w:hint="eastAsia" w:ascii="宋体" w:hAnsi="宋体" w:eastAsia="宋体" w:cs="宋体"/>
          <w:b w:val="0"/>
          <w:bCs w:val="0"/>
          <w:color w:val="auto"/>
          <w:sz w:val="24"/>
          <w:szCs w:val="24"/>
          <w:highlight w:val="none"/>
          <w:lang w:val="zh-TW"/>
        </w:rPr>
        <w:t>（</w:t>
      </w:r>
      <w:r>
        <w:rPr>
          <w:rFonts w:hint="eastAsia" w:ascii="宋体" w:hAnsi="宋体" w:eastAsia="宋体" w:cs="宋体"/>
          <w:b w:val="0"/>
          <w:bCs w:val="0"/>
          <w:color w:val="auto"/>
          <w:sz w:val="24"/>
          <w:szCs w:val="24"/>
          <w:highlight w:val="none"/>
        </w:rPr>
        <w:t>盖章</w:t>
      </w:r>
      <w:r>
        <w:rPr>
          <w:rFonts w:hint="eastAsia" w:ascii="宋体" w:hAnsi="宋体" w:eastAsia="宋体" w:cs="宋体"/>
          <w:b w:val="0"/>
          <w:bCs w:val="0"/>
          <w:color w:val="auto"/>
          <w:sz w:val="24"/>
          <w:szCs w:val="24"/>
          <w:highlight w:val="none"/>
          <w:lang w:val="zh-TW"/>
        </w:rPr>
        <w:t>）</w:t>
      </w:r>
    </w:p>
    <w:p w14:paraId="62525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4014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0E1A0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EF77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68C0E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4266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0C9C0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40FD42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7"/>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序号</w:t>
            </w:r>
          </w:p>
        </w:tc>
        <w:tc>
          <w:tcPr>
            <w:tcW w:w="3541" w:type="dxa"/>
            <w:vAlign w:val="top"/>
          </w:tcPr>
          <w:p w14:paraId="082CA755">
            <w:pPr>
              <w:spacing w:before="183" w:line="222" w:lineRule="auto"/>
              <w:ind w:left="1237"/>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附件名称</w:t>
            </w:r>
          </w:p>
        </w:tc>
        <w:tc>
          <w:tcPr>
            <w:tcW w:w="1558" w:type="dxa"/>
            <w:vAlign w:val="top"/>
          </w:tcPr>
          <w:p w14:paraId="521A28F7">
            <w:pPr>
              <w:spacing w:before="183" w:line="226" w:lineRule="auto"/>
              <w:ind w:left="223"/>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是否具备</w:t>
            </w:r>
          </w:p>
        </w:tc>
        <w:tc>
          <w:tcPr>
            <w:tcW w:w="1133" w:type="dxa"/>
            <w:vAlign w:val="top"/>
          </w:tcPr>
          <w:p w14:paraId="0845C0E6">
            <w:pPr>
              <w:spacing w:before="182" w:line="225"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页数</w:t>
            </w:r>
          </w:p>
        </w:tc>
        <w:tc>
          <w:tcPr>
            <w:tcW w:w="1138" w:type="dxa"/>
            <w:vAlign w:val="top"/>
          </w:tcPr>
          <w:p w14:paraId="2C382CD0">
            <w:pPr>
              <w:spacing w:before="183" w:line="226"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41" w:type="dxa"/>
            <w:vAlign w:val="top"/>
          </w:tcPr>
          <w:p w14:paraId="28AF2766">
            <w:pPr>
              <w:spacing w:before="177" w:line="223" w:lineRule="auto"/>
              <w:ind w:left="153"/>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甲方、乙方的证件复印件</w:t>
            </w:r>
          </w:p>
        </w:tc>
        <w:tc>
          <w:tcPr>
            <w:tcW w:w="1558" w:type="dxa"/>
            <w:vAlign w:val="top"/>
          </w:tcPr>
          <w:p w14:paraId="7B5E2EAD">
            <w:pPr>
              <w:pStyle w:val="8"/>
              <w:rPr>
                <w:rFonts w:hint="eastAsia" w:ascii="宋体" w:hAnsi="宋体" w:eastAsia="宋体" w:cs="宋体"/>
                <w:color w:val="auto"/>
                <w:sz w:val="24"/>
                <w:szCs w:val="24"/>
                <w:highlight w:val="none"/>
                <w:lang w:eastAsia="zh-CN"/>
              </w:rPr>
            </w:pPr>
          </w:p>
        </w:tc>
        <w:tc>
          <w:tcPr>
            <w:tcW w:w="1133" w:type="dxa"/>
            <w:vAlign w:val="top"/>
          </w:tcPr>
          <w:p w14:paraId="3A19B3AD">
            <w:pPr>
              <w:pStyle w:val="8"/>
              <w:rPr>
                <w:rFonts w:hint="eastAsia" w:ascii="宋体" w:hAnsi="宋体" w:eastAsia="宋体" w:cs="宋体"/>
                <w:color w:val="auto"/>
                <w:sz w:val="24"/>
                <w:szCs w:val="24"/>
                <w:highlight w:val="none"/>
                <w:lang w:eastAsia="zh-CN"/>
              </w:rPr>
            </w:pPr>
          </w:p>
        </w:tc>
        <w:tc>
          <w:tcPr>
            <w:tcW w:w="1138" w:type="dxa"/>
            <w:vAlign w:val="top"/>
          </w:tcPr>
          <w:p w14:paraId="293FD380">
            <w:pPr>
              <w:pStyle w:val="8"/>
              <w:rPr>
                <w:rFonts w:hint="eastAsia" w:ascii="宋体" w:hAnsi="宋体" w:eastAsia="宋体" w:cs="宋体"/>
                <w:color w:val="auto"/>
                <w:sz w:val="24"/>
                <w:szCs w:val="24"/>
                <w:highlight w:val="none"/>
                <w:lang w:eastAsia="zh-CN"/>
              </w:rPr>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541" w:type="dxa"/>
            <w:vAlign w:val="top"/>
          </w:tcPr>
          <w:p w14:paraId="6029180C">
            <w:pPr>
              <w:spacing w:before="177" w:line="223" w:lineRule="auto"/>
              <w:ind w:left="1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lang w:val="en-US" w:eastAsia="zh-CN"/>
              </w:rPr>
              <w:t>校舍</w:t>
            </w:r>
            <w:r>
              <w:rPr>
                <w:rFonts w:hint="eastAsia" w:ascii="宋体" w:hAnsi="宋体" w:eastAsia="宋体" w:cs="宋体"/>
                <w:color w:val="auto"/>
                <w:sz w:val="24"/>
                <w:szCs w:val="24"/>
                <w:highlight w:val="none"/>
              </w:rPr>
              <w:t>四至范围附图</w:t>
            </w:r>
          </w:p>
        </w:tc>
        <w:tc>
          <w:tcPr>
            <w:tcW w:w="1558" w:type="dxa"/>
            <w:vAlign w:val="top"/>
          </w:tcPr>
          <w:p w14:paraId="50C7631D">
            <w:pPr>
              <w:pStyle w:val="8"/>
              <w:rPr>
                <w:rFonts w:hint="eastAsia" w:ascii="宋体" w:hAnsi="宋体" w:eastAsia="宋体" w:cs="宋体"/>
                <w:color w:val="auto"/>
                <w:sz w:val="24"/>
                <w:szCs w:val="24"/>
                <w:highlight w:val="none"/>
                <w:lang w:eastAsia="zh-CN"/>
              </w:rPr>
            </w:pPr>
          </w:p>
        </w:tc>
        <w:tc>
          <w:tcPr>
            <w:tcW w:w="1133" w:type="dxa"/>
            <w:vAlign w:val="top"/>
          </w:tcPr>
          <w:p w14:paraId="722D1178">
            <w:pPr>
              <w:pStyle w:val="8"/>
              <w:rPr>
                <w:rFonts w:hint="eastAsia" w:ascii="宋体" w:hAnsi="宋体" w:eastAsia="宋体" w:cs="宋体"/>
                <w:color w:val="auto"/>
                <w:sz w:val="24"/>
                <w:szCs w:val="24"/>
                <w:highlight w:val="none"/>
                <w:lang w:eastAsia="zh-CN"/>
              </w:rPr>
            </w:pPr>
          </w:p>
        </w:tc>
        <w:tc>
          <w:tcPr>
            <w:tcW w:w="1138" w:type="dxa"/>
            <w:vAlign w:val="top"/>
          </w:tcPr>
          <w:p w14:paraId="7CED7353">
            <w:pPr>
              <w:pStyle w:val="8"/>
              <w:rPr>
                <w:rFonts w:hint="eastAsia" w:ascii="宋体" w:hAnsi="宋体" w:eastAsia="宋体" w:cs="宋体"/>
                <w:color w:val="auto"/>
                <w:sz w:val="24"/>
                <w:szCs w:val="24"/>
                <w:highlight w:val="none"/>
                <w:lang w:eastAsia="zh-CN"/>
              </w:rPr>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541" w:type="dxa"/>
            <w:vAlign w:val="top"/>
          </w:tcPr>
          <w:p w14:paraId="3CA7CFF7">
            <w:pPr>
              <w:spacing w:before="179" w:line="223" w:lineRule="auto"/>
              <w:ind w:left="1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其他（例如：附属建筑及设 施清单、村民会议决议书及 公示材料、代办授权委托书 和证件复印件等）</w:t>
            </w:r>
          </w:p>
        </w:tc>
        <w:tc>
          <w:tcPr>
            <w:tcW w:w="1558" w:type="dxa"/>
            <w:vAlign w:val="top"/>
          </w:tcPr>
          <w:p w14:paraId="27CA774A">
            <w:pPr>
              <w:pStyle w:val="8"/>
              <w:rPr>
                <w:rFonts w:hint="eastAsia" w:ascii="宋体" w:hAnsi="宋体" w:eastAsia="宋体" w:cs="宋体"/>
                <w:color w:val="auto"/>
                <w:sz w:val="24"/>
                <w:szCs w:val="24"/>
                <w:highlight w:val="none"/>
                <w:lang w:eastAsia="zh-CN"/>
              </w:rPr>
            </w:pPr>
          </w:p>
        </w:tc>
        <w:tc>
          <w:tcPr>
            <w:tcW w:w="1133" w:type="dxa"/>
            <w:vAlign w:val="top"/>
          </w:tcPr>
          <w:p w14:paraId="6FBD1D5F">
            <w:pPr>
              <w:pStyle w:val="8"/>
              <w:rPr>
                <w:rFonts w:hint="eastAsia" w:ascii="宋体" w:hAnsi="宋体" w:eastAsia="宋体" w:cs="宋体"/>
                <w:color w:val="auto"/>
                <w:sz w:val="24"/>
                <w:szCs w:val="24"/>
                <w:highlight w:val="none"/>
                <w:lang w:eastAsia="zh-CN"/>
              </w:rPr>
            </w:pPr>
          </w:p>
        </w:tc>
        <w:tc>
          <w:tcPr>
            <w:tcW w:w="1138" w:type="dxa"/>
            <w:vAlign w:val="top"/>
          </w:tcPr>
          <w:p w14:paraId="06FA0FF6">
            <w:pPr>
              <w:pStyle w:val="8"/>
              <w:rPr>
                <w:rFonts w:hint="eastAsia" w:ascii="宋体" w:hAnsi="宋体" w:eastAsia="宋体" w:cs="宋体"/>
                <w:color w:val="auto"/>
                <w:sz w:val="24"/>
                <w:szCs w:val="24"/>
                <w:highlight w:val="none"/>
                <w:lang w:eastAsia="zh-CN"/>
              </w:rPr>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8"/>
              <w:rPr>
                <w:rFonts w:hint="eastAsia" w:ascii="宋体" w:hAnsi="宋体" w:eastAsia="宋体" w:cs="宋体"/>
                <w:color w:val="auto"/>
                <w:sz w:val="24"/>
                <w:szCs w:val="24"/>
                <w:highlight w:val="none"/>
                <w:lang w:eastAsia="zh-CN"/>
              </w:rPr>
            </w:pPr>
          </w:p>
        </w:tc>
        <w:tc>
          <w:tcPr>
            <w:tcW w:w="3541" w:type="dxa"/>
            <w:vAlign w:val="top"/>
          </w:tcPr>
          <w:p w14:paraId="129CB217">
            <w:pPr>
              <w:pStyle w:val="8"/>
              <w:rPr>
                <w:rFonts w:hint="eastAsia" w:ascii="宋体" w:hAnsi="宋体" w:eastAsia="宋体" w:cs="宋体"/>
                <w:color w:val="auto"/>
                <w:sz w:val="24"/>
                <w:szCs w:val="24"/>
                <w:highlight w:val="none"/>
                <w:lang w:eastAsia="zh-CN"/>
              </w:rPr>
            </w:pPr>
          </w:p>
        </w:tc>
        <w:tc>
          <w:tcPr>
            <w:tcW w:w="1558" w:type="dxa"/>
            <w:vAlign w:val="top"/>
          </w:tcPr>
          <w:p w14:paraId="7C547DDD">
            <w:pPr>
              <w:pStyle w:val="8"/>
              <w:rPr>
                <w:rFonts w:hint="eastAsia" w:ascii="宋体" w:hAnsi="宋体" w:eastAsia="宋体" w:cs="宋体"/>
                <w:color w:val="auto"/>
                <w:sz w:val="24"/>
                <w:szCs w:val="24"/>
                <w:highlight w:val="none"/>
                <w:lang w:eastAsia="zh-CN"/>
              </w:rPr>
            </w:pPr>
          </w:p>
        </w:tc>
        <w:tc>
          <w:tcPr>
            <w:tcW w:w="1133" w:type="dxa"/>
            <w:vAlign w:val="top"/>
          </w:tcPr>
          <w:p w14:paraId="7D988089">
            <w:pPr>
              <w:pStyle w:val="8"/>
              <w:rPr>
                <w:rFonts w:hint="eastAsia" w:ascii="宋体" w:hAnsi="宋体" w:eastAsia="宋体" w:cs="宋体"/>
                <w:color w:val="auto"/>
                <w:sz w:val="24"/>
                <w:szCs w:val="24"/>
                <w:highlight w:val="none"/>
                <w:lang w:eastAsia="zh-CN"/>
              </w:rPr>
            </w:pPr>
          </w:p>
        </w:tc>
        <w:tc>
          <w:tcPr>
            <w:tcW w:w="1138" w:type="dxa"/>
            <w:vAlign w:val="top"/>
          </w:tcPr>
          <w:p w14:paraId="658F2A7E">
            <w:pPr>
              <w:pStyle w:val="8"/>
              <w:rPr>
                <w:rFonts w:hint="eastAsia" w:ascii="宋体" w:hAnsi="宋体" w:eastAsia="宋体" w:cs="宋体"/>
                <w:color w:val="auto"/>
                <w:sz w:val="24"/>
                <w:szCs w:val="24"/>
                <w:highlight w:val="none"/>
                <w:lang w:eastAsia="zh-CN"/>
              </w:rPr>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8"/>
              <w:rPr>
                <w:rFonts w:hint="eastAsia" w:ascii="宋体" w:hAnsi="宋体" w:eastAsia="宋体" w:cs="宋体"/>
                <w:color w:val="auto"/>
                <w:sz w:val="24"/>
                <w:szCs w:val="24"/>
                <w:highlight w:val="none"/>
                <w:lang w:eastAsia="zh-CN"/>
              </w:rPr>
            </w:pPr>
          </w:p>
        </w:tc>
        <w:tc>
          <w:tcPr>
            <w:tcW w:w="3541" w:type="dxa"/>
            <w:vAlign w:val="top"/>
          </w:tcPr>
          <w:p w14:paraId="75CBB97E">
            <w:pPr>
              <w:pStyle w:val="8"/>
              <w:rPr>
                <w:rFonts w:hint="eastAsia" w:ascii="宋体" w:hAnsi="宋体" w:eastAsia="宋体" w:cs="宋体"/>
                <w:color w:val="auto"/>
                <w:sz w:val="24"/>
                <w:szCs w:val="24"/>
                <w:highlight w:val="none"/>
                <w:lang w:eastAsia="zh-CN"/>
              </w:rPr>
            </w:pPr>
          </w:p>
        </w:tc>
        <w:tc>
          <w:tcPr>
            <w:tcW w:w="1558" w:type="dxa"/>
            <w:vAlign w:val="top"/>
          </w:tcPr>
          <w:p w14:paraId="35E176E8">
            <w:pPr>
              <w:pStyle w:val="8"/>
              <w:rPr>
                <w:rFonts w:hint="eastAsia" w:ascii="宋体" w:hAnsi="宋体" w:eastAsia="宋体" w:cs="宋体"/>
                <w:color w:val="auto"/>
                <w:sz w:val="24"/>
                <w:szCs w:val="24"/>
                <w:highlight w:val="none"/>
                <w:lang w:eastAsia="zh-CN"/>
              </w:rPr>
            </w:pPr>
          </w:p>
        </w:tc>
        <w:tc>
          <w:tcPr>
            <w:tcW w:w="1133" w:type="dxa"/>
            <w:vAlign w:val="top"/>
          </w:tcPr>
          <w:p w14:paraId="3DD8B52F">
            <w:pPr>
              <w:pStyle w:val="8"/>
              <w:rPr>
                <w:rFonts w:hint="eastAsia" w:ascii="宋体" w:hAnsi="宋体" w:eastAsia="宋体" w:cs="宋体"/>
                <w:color w:val="auto"/>
                <w:sz w:val="24"/>
                <w:szCs w:val="24"/>
                <w:highlight w:val="none"/>
                <w:lang w:eastAsia="zh-CN"/>
              </w:rPr>
            </w:pPr>
          </w:p>
        </w:tc>
        <w:tc>
          <w:tcPr>
            <w:tcW w:w="1138" w:type="dxa"/>
            <w:vAlign w:val="top"/>
          </w:tcPr>
          <w:p w14:paraId="02C0DFDA">
            <w:pPr>
              <w:pStyle w:val="8"/>
              <w:rPr>
                <w:rFonts w:hint="eastAsia" w:ascii="宋体" w:hAnsi="宋体" w:eastAsia="宋体" w:cs="宋体"/>
                <w:color w:val="auto"/>
                <w:sz w:val="24"/>
                <w:szCs w:val="24"/>
                <w:highlight w:val="none"/>
                <w:lang w:eastAsia="zh-CN"/>
              </w:rPr>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8"/>
              <w:rPr>
                <w:rFonts w:hint="eastAsia" w:ascii="宋体" w:hAnsi="宋体" w:eastAsia="宋体" w:cs="宋体"/>
                <w:color w:val="auto"/>
                <w:sz w:val="24"/>
                <w:szCs w:val="24"/>
                <w:highlight w:val="none"/>
                <w:lang w:eastAsia="zh-CN"/>
              </w:rPr>
            </w:pPr>
          </w:p>
        </w:tc>
        <w:tc>
          <w:tcPr>
            <w:tcW w:w="3541" w:type="dxa"/>
            <w:vAlign w:val="top"/>
          </w:tcPr>
          <w:p w14:paraId="7C096660">
            <w:pPr>
              <w:pStyle w:val="8"/>
              <w:rPr>
                <w:rFonts w:hint="eastAsia" w:ascii="宋体" w:hAnsi="宋体" w:eastAsia="宋体" w:cs="宋体"/>
                <w:color w:val="auto"/>
                <w:sz w:val="24"/>
                <w:szCs w:val="24"/>
                <w:highlight w:val="none"/>
                <w:lang w:eastAsia="zh-CN"/>
              </w:rPr>
            </w:pPr>
          </w:p>
        </w:tc>
        <w:tc>
          <w:tcPr>
            <w:tcW w:w="1558" w:type="dxa"/>
            <w:vAlign w:val="top"/>
          </w:tcPr>
          <w:p w14:paraId="521D4D63">
            <w:pPr>
              <w:pStyle w:val="8"/>
              <w:rPr>
                <w:rFonts w:hint="eastAsia" w:ascii="宋体" w:hAnsi="宋体" w:eastAsia="宋体" w:cs="宋体"/>
                <w:color w:val="auto"/>
                <w:sz w:val="24"/>
                <w:szCs w:val="24"/>
                <w:highlight w:val="none"/>
                <w:lang w:eastAsia="zh-CN"/>
              </w:rPr>
            </w:pPr>
          </w:p>
        </w:tc>
        <w:tc>
          <w:tcPr>
            <w:tcW w:w="1133" w:type="dxa"/>
            <w:vAlign w:val="top"/>
          </w:tcPr>
          <w:p w14:paraId="641B489F">
            <w:pPr>
              <w:pStyle w:val="8"/>
              <w:rPr>
                <w:rFonts w:hint="eastAsia" w:ascii="宋体" w:hAnsi="宋体" w:eastAsia="宋体" w:cs="宋体"/>
                <w:color w:val="auto"/>
                <w:sz w:val="24"/>
                <w:szCs w:val="24"/>
                <w:highlight w:val="none"/>
                <w:lang w:eastAsia="zh-CN"/>
              </w:rPr>
            </w:pPr>
          </w:p>
        </w:tc>
        <w:tc>
          <w:tcPr>
            <w:tcW w:w="1138" w:type="dxa"/>
            <w:vAlign w:val="top"/>
          </w:tcPr>
          <w:p w14:paraId="78899E1D">
            <w:pPr>
              <w:pStyle w:val="8"/>
              <w:rPr>
                <w:rFonts w:hint="eastAsia" w:ascii="宋体" w:hAnsi="宋体" w:eastAsia="宋体" w:cs="宋体"/>
                <w:color w:val="auto"/>
                <w:sz w:val="24"/>
                <w:szCs w:val="24"/>
                <w:highlight w:val="none"/>
                <w:lang w:eastAsia="zh-CN"/>
              </w:rPr>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8"/>
              <w:rPr>
                <w:rFonts w:hint="eastAsia" w:ascii="宋体" w:hAnsi="宋体" w:eastAsia="宋体" w:cs="宋体"/>
                <w:color w:val="auto"/>
                <w:sz w:val="24"/>
                <w:szCs w:val="24"/>
                <w:highlight w:val="none"/>
                <w:lang w:eastAsia="zh-CN"/>
              </w:rPr>
            </w:pPr>
          </w:p>
        </w:tc>
        <w:tc>
          <w:tcPr>
            <w:tcW w:w="3541" w:type="dxa"/>
            <w:vAlign w:val="top"/>
          </w:tcPr>
          <w:p w14:paraId="1AC8EC23">
            <w:pPr>
              <w:pStyle w:val="8"/>
              <w:rPr>
                <w:rFonts w:hint="eastAsia" w:ascii="宋体" w:hAnsi="宋体" w:eastAsia="宋体" w:cs="宋体"/>
                <w:color w:val="auto"/>
                <w:sz w:val="24"/>
                <w:szCs w:val="24"/>
                <w:highlight w:val="none"/>
                <w:lang w:eastAsia="zh-CN"/>
              </w:rPr>
            </w:pPr>
          </w:p>
        </w:tc>
        <w:tc>
          <w:tcPr>
            <w:tcW w:w="1558" w:type="dxa"/>
            <w:vAlign w:val="top"/>
          </w:tcPr>
          <w:p w14:paraId="4224676B">
            <w:pPr>
              <w:pStyle w:val="8"/>
              <w:rPr>
                <w:rFonts w:hint="eastAsia" w:ascii="宋体" w:hAnsi="宋体" w:eastAsia="宋体" w:cs="宋体"/>
                <w:color w:val="auto"/>
                <w:sz w:val="24"/>
                <w:szCs w:val="24"/>
                <w:highlight w:val="none"/>
                <w:lang w:eastAsia="zh-CN"/>
              </w:rPr>
            </w:pPr>
          </w:p>
        </w:tc>
        <w:tc>
          <w:tcPr>
            <w:tcW w:w="1133" w:type="dxa"/>
            <w:vAlign w:val="top"/>
          </w:tcPr>
          <w:p w14:paraId="25C850D1">
            <w:pPr>
              <w:pStyle w:val="8"/>
              <w:rPr>
                <w:rFonts w:hint="eastAsia" w:ascii="宋体" w:hAnsi="宋体" w:eastAsia="宋体" w:cs="宋体"/>
                <w:color w:val="auto"/>
                <w:sz w:val="24"/>
                <w:szCs w:val="24"/>
                <w:highlight w:val="none"/>
                <w:lang w:eastAsia="zh-CN"/>
              </w:rPr>
            </w:pPr>
          </w:p>
        </w:tc>
        <w:tc>
          <w:tcPr>
            <w:tcW w:w="1138" w:type="dxa"/>
            <w:vAlign w:val="top"/>
          </w:tcPr>
          <w:p w14:paraId="2231892A">
            <w:pPr>
              <w:pStyle w:val="8"/>
              <w:rPr>
                <w:rFonts w:hint="eastAsia" w:ascii="宋体" w:hAnsi="宋体" w:eastAsia="宋体" w:cs="宋体"/>
                <w:color w:val="auto"/>
                <w:sz w:val="24"/>
                <w:szCs w:val="24"/>
                <w:highlight w:val="none"/>
                <w:lang w:eastAsia="zh-CN"/>
              </w:rPr>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8"/>
              <w:rPr>
                <w:rFonts w:hint="eastAsia" w:ascii="宋体" w:hAnsi="宋体" w:eastAsia="宋体" w:cs="宋体"/>
                <w:color w:val="auto"/>
                <w:sz w:val="24"/>
                <w:szCs w:val="24"/>
                <w:highlight w:val="none"/>
                <w:lang w:eastAsia="zh-CN"/>
              </w:rPr>
            </w:pPr>
          </w:p>
        </w:tc>
        <w:tc>
          <w:tcPr>
            <w:tcW w:w="3541" w:type="dxa"/>
            <w:vAlign w:val="top"/>
          </w:tcPr>
          <w:p w14:paraId="729BFE03">
            <w:pPr>
              <w:pStyle w:val="8"/>
              <w:rPr>
                <w:rFonts w:hint="eastAsia" w:ascii="宋体" w:hAnsi="宋体" w:eastAsia="宋体" w:cs="宋体"/>
                <w:color w:val="auto"/>
                <w:sz w:val="24"/>
                <w:szCs w:val="24"/>
                <w:highlight w:val="none"/>
                <w:lang w:eastAsia="zh-CN"/>
              </w:rPr>
            </w:pPr>
          </w:p>
        </w:tc>
        <w:tc>
          <w:tcPr>
            <w:tcW w:w="1558" w:type="dxa"/>
            <w:vAlign w:val="top"/>
          </w:tcPr>
          <w:p w14:paraId="5D98DC6C">
            <w:pPr>
              <w:pStyle w:val="8"/>
              <w:rPr>
                <w:rFonts w:hint="eastAsia" w:ascii="宋体" w:hAnsi="宋体" w:eastAsia="宋体" w:cs="宋体"/>
                <w:color w:val="auto"/>
                <w:sz w:val="24"/>
                <w:szCs w:val="24"/>
                <w:highlight w:val="none"/>
                <w:lang w:eastAsia="zh-CN"/>
              </w:rPr>
            </w:pPr>
          </w:p>
        </w:tc>
        <w:tc>
          <w:tcPr>
            <w:tcW w:w="1133" w:type="dxa"/>
            <w:vAlign w:val="top"/>
          </w:tcPr>
          <w:p w14:paraId="51456A1C">
            <w:pPr>
              <w:pStyle w:val="8"/>
              <w:rPr>
                <w:rFonts w:hint="eastAsia" w:ascii="宋体" w:hAnsi="宋体" w:eastAsia="宋体" w:cs="宋体"/>
                <w:color w:val="auto"/>
                <w:sz w:val="24"/>
                <w:szCs w:val="24"/>
                <w:highlight w:val="none"/>
                <w:lang w:eastAsia="zh-CN"/>
              </w:rPr>
            </w:pPr>
          </w:p>
        </w:tc>
        <w:tc>
          <w:tcPr>
            <w:tcW w:w="1138" w:type="dxa"/>
            <w:vAlign w:val="top"/>
          </w:tcPr>
          <w:p w14:paraId="51A4CF8B">
            <w:pPr>
              <w:pStyle w:val="8"/>
              <w:rPr>
                <w:rFonts w:hint="eastAsia" w:ascii="宋体" w:hAnsi="宋体" w:eastAsia="宋体" w:cs="宋体"/>
                <w:color w:val="auto"/>
                <w:sz w:val="24"/>
                <w:szCs w:val="24"/>
                <w:highlight w:val="none"/>
                <w:lang w:eastAsia="zh-CN"/>
              </w:rPr>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8"/>
              <w:rPr>
                <w:rFonts w:hint="eastAsia" w:ascii="宋体" w:hAnsi="宋体" w:eastAsia="宋体" w:cs="宋体"/>
                <w:color w:val="auto"/>
                <w:sz w:val="24"/>
                <w:szCs w:val="24"/>
                <w:highlight w:val="none"/>
                <w:lang w:eastAsia="zh-CN"/>
              </w:rPr>
            </w:pPr>
          </w:p>
        </w:tc>
        <w:tc>
          <w:tcPr>
            <w:tcW w:w="3541" w:type="dxa"/>
            <w:vAlign w:val="top"/>
          </w:tcPr>
          <w:p w14:paraId="0BE3F41B">
            <w:pPr>
              <w:pStyle w:val="8"/>
              <w:rPr>
                <w:rFonts w:hint="eastAsia" w:ascii="宋体" w:hAnsi="宋体" w:eastAsia="宋体" w:cs="宋体"/>
                <w:color w:val="auto"/>
                <w:sz w:val="24"/>
                <w:szCs w:val="24"/>
                <w:highlight w:val="none"/>
                <w:lang w:eastAsia="zh-CN"/>
              </w:rPr>
            </w:pPr>
          </w:p>
        </w:tc>
        <w:tc>
          <w:tcPr>
            <w:tcW w:w="1558" w:type="dxa"/>
            <w:vAlign w:val="top"/>
          </w:tcPr>
          <w:p w14:paraId="060B828D">
            <w:pPr>
              <w:pStyle w:val="8"/>
              <w:rPr>
                <w:rFonts w:hint="eastAsia" w:ascii="宋体" w:hAnsi="宋体" w:eastAsia="宋体" w:cs="宋体"/>
                <w:color w:val="auto"/>
                <w:sz w:val="24"/>
                <w:szCs w:val="24"/>
                <w:highlight w:val="none"/>
                <w:lang w:eastAsia="zh-CN"/>
              </w:rPr>
            </w:pPr>
          </w:p>
        </w:tc>
        <w:tc>
          <w:tcPr>
            <w:tcW w:w="1133" w:type="dxa"/>
            <w:vAlign w:val="top"/>
          </w:tcPr>
          <w:p w14:paraId="78F122D8">
            <w:pPr>
              <w:pStyle w:val="8"/>
              <w:rPr>
                <w:rFonts w:hint="eastAsia" w:ascii="宋体" w:hAnsi="宋体" w:eastAsia="宋体" w:cs="宋体"/>
                <w:color w:val="auto"/>
                <w:sz w:val="24"/>
                <w:szCs w:val="24"/>
                <w:highlight w:val="none"/>
                <w:lang w:eastAsia="zh-CN"/>
              </w:rPr>
            </w:pPr>
          </w:p>
        </w:tc>
        <w:tc>
          <w:tcPr>
            <w:tcW w:w="1138" w:type="dxa"/>
            <w:vAlign w:val="top"/>
          </w:tcPr>
          <w:p w14:paraId="065FD5C0">
            <w:pPr>
              <w:pStyle w:val="8"/>
              <w:rPr>
                <w:rFonts w:hint="eastAsia" w:ascii="宋体" w:hAnsi="宋体" w:eastAsia="宋体" w:cs="宋体"/>
                <w:color w:val="auto"/>
                <w:sz w:val="24"/>
                <w:szCs w:val="24"/>
                <w:highlight w:val="none"/>
                <w:lang w:eastAsia="zh-CN"/>
              </w:rPr>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8"/>
              <w:rPr>
                <w:rFonts w:hint="eastAsia" w:ascii="宋体" w:hAnsi="宋体" w:eastAsia="宋体" w:cs="宋体"/>
                <w:color w:val="auto"/>
                <w:sz w:val="24"/>
                <w:szCs w:val="24"/>
                <w:highlight w:val="none"/>
                <w:lang w:eastAsia="zh-CN"/>
              </w:rPr>
            </w:pPr>
          </w:p>
        </w:tc>
        <w:tc>
          <w:tcPr>
            <w:tcW w:w="3541" w:type="dxa"/>
            <w:vAlign w:val="top"/>
          </w:tcPr>
          <w:p w14:paraId="7EF7890B">
            <w:pPr>
              <w:pStyle w:val="8"/>
              <w:rPr>
                <w:rFonts w:hint="eastAsia" w:ascii="宋体" w:hAnsi="宋体" w:eastAsia="宋体" w:cs="宋体"/>
                <w:color w:val="auto"/>
                <w:sz w:val="24"/>
                <w:szCs w:val="24"/>
                <w:highlight w:val="none"/>
                <w:lang w:eastAsia="zh-CN"/>
              </w:rPr>
            </w:pPr>
          </w:p>
        </w:tc>
        <w:tc>
          <w:tcPr>
            <w:tcW w:w="1558" w:type="dxa"/>
            <w:vAlign w:val="top"/>
          </w:tcPr>
          <w:p w14:paraId="59DF3505">
            <w:pPr>
              <w:pStyle w:val="8"/>
              <w:rPr>
                <w:rFonts w:hint="eastAsia" w:ascii="宋体" w:hAnsi="宋体" w:eastAsia="宋体" w:cs="宋体"/>
                <w:color w:val="auto"/>
                <w:sz w:val="24"/>
                <w:szCs w:val="24"/>
                <w:highlight w:val="none"/>
                <w:lang w:eastAsia="zh-CN"/>
              </w:rPr>
            </w:pPr>
          </w:p>
        </w:tc>
        <w:tc>
          <w:tcPr>
            <w:tcW w:w="1133" w:type="dxa"/>
            <w:vAlign w:val="top"/>
          </w:tcPr>
          <w:p w14:paraId="37DFFC61">
            <w:pPr>
              <w:pStyle w:val="8"/>
              <w:rPr>
                <w:rFonts w:hint="eastAsia" w:ascii="宋体" w:hAnsi="宋体" w:eastAsia="宋体" w:cs="宋体"/>
                <w:color w:val="auto"/>
                <w:sz w:val="24"/>
                <w:szCs w:val="24"/>
                <w:highlight w:val="none"/>
                <w:lang w:eastAsia="zh-CN"/>
              </w:rPr>
            </w:pPr>
          </w:p>
        </w:tc>
        <w:tc>
          <w:tcPr>
            <w:tcW w:w="1138" w:type="dxa"/>
            <w:vAlign w:val="top"/>
          </w:tcPr>
          <w:p w14:paraId="0401BA4F">
            <w:pPr>
              <w:pStyle w:val="8"/>
              <w:rPr>
                <w:rFonts w:hint="eastAsia" w:ascii="宋体" w:hAnsi="宋体" w:eastAsia="宋体" w:cs="宋体"/>
                <w:color w:val="auto"/>
                <w:sz w:val="24"/>
                <w:szCs w:val="24"/>
                <w:highlight w:val="none"/>
                <w:lang w:eastAsia="zh-CN"/>
              </w:rPr>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8"/>
              <w:rPr>
                <w:rFonts w:hint="eastAsia" w:ascii="宋体" w:hAnsi="宋体" w:eastAsia="宋体" w:cs="宋体"/>
                <w:color w:val="auto"/>
                <w:sz w:val="24"/>
                <w:szCs w:val="24"/>
                <w:highlight w:val="none"/>
                <w:lang w:eastAsia="zh-CN"/>
              </w:rPr>
            </w:pPr>
          </w:p>
        </w:tc>
        <w:tc>
          <w:tcPr>
            <w:tcW w:w="3541" w:type="dxa"/>
            <w:vAlign w:val="top"/>
          </w:tcPr>
          <w:p w14:paraId="2144D848">
            <w:pPr>
              <w:pStyle w:val="8"/>
              <w:rPr>
                <w:rFonts w:hint="eastAsia" w:ascii="宋体" w:hAnsi="宋体" w:eastAsia="宋体" w:cs="宋体"/>
                <w:color w:val="auto"/>
                <w:sz w:val="24"/>
                <w:szCs w:val="24"/>
                <w:highlight w:val="none"/>
                <w:lang w:eastAsia="zh-CN"/>
              </w:rPr>
            </w:pPr>
          </w:p>
        </w:tc>
        <w:tc>
          <w:tcPr>
            <w:tcW w:w="1558" w:type="dxa"/>
            <w:vAlign w:val="top"/>
          </w:tcPr>
          <w:p w14:paraId="380B508B">
            <w:pPr>
              <w:pStyle w:val="8"/>
              <w:rPr>
                <w:rFonts w:hint="eastAsia" w:ascii="宋体" w:hAnsi="宋体" w:eastAsia="宋体" w:cs="宋体"/>
                <w:color w:val="auto"/>
                <w:sz w:val="24"/>
                <w:szCs w:val="24"/>
                <w:highlight w:val="none"/>
                <w:lang w:eastAsia="zh-CN"/>
              </w:rPr>
            </w:pPr>
          </w:p>
        </w:tc>
        <w:tc>
          <w:tcPr>
            <w:tcW w:w="1133" w:type="dxa"/>
            <w:vAlign w:val="top"/>
          </w:tcPr>
          <w:p w14:paraId="21C68742">
            <w:pPr>
              <w:pStyle w:val="8"/>
              <w:rPr>
                <w:rFonts w:hint="eastAsia" w:ascii="宋体" w:hAnsi="宋体" w:eastAsia="宋体" w:cs="宋体"/>
                <w:color w:val="auto"/>
                <w:sz w:val="24"/>
                <w:szCs w:val="24"/>
                <w:highlight w:val="none"/>
                <w:lang w:eastAsia="zh-CN"/>
              </w:rPr>
            </w:pPr>
          </w:p>
        </w:tc>
        <w:tc>
          <w:tcPr>
            <w:tcW w:w="1138" w:type="dxa"/>
            <w:vAlign w:val="top"/>
          </w:tcPr>
          <w:p w14:paraId="022B96D0">
            <w:pPr>
              <w:pStyle w:val="8"/>
              <w:rPr>
                <w:rFonts w:hint="eastAsia" w:ascii="宋体" w:hAnsi="宋体" w:eastAsia="宋体" w:cs="宋体"/>
                <w:color w:val="auto"/>
                <w:sz w:val="24"/>
                <w:szCs w:val="24"/>
                <w:highlight w:val="none"/>
                <w:lang w:eastAsia="zh-CN"/>
              </w:rPr>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共计     份，    页。</w:t>
            </w:r>
          </w:p>
        </w:tc>
      </w:tr>
    </w:tbl>
    <w:p w14:paraId="614CAAF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3FD882E4">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wiss"/>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00172A27"/>
    <w:rsid w:val="003D468D"/>
    <w:rsid w:val="013C690E"/>
    <w:rsid w:val="01A443C2"/>
    <w:rsid w:val="05DD68D0"/>
    <w:rsid w:val="07A420BC"/>
    <w:rsid w:val="0BC00A1E"/>
    <w:rsid w:val="0D275379"/>
    <w:rsid w:val="106F63B8"/>
    <w:rsid w:val="11C97D4A"/>
    <w:rsid w:val="192F6693"/>
    <w:rsid w:val="1AFE3C45"/>
    <w:rsid w:val="1B1505F4"/>
    <w:rsid w:val="1E1E4F79"/>
    <w:rsid w:val="20E83840"/>
    <w:rsid w:val="24034FE7"/>
    <w:rsid w:val="24D40A88"/>
    <w:rsid w:val="25313BDF"/>
    <w:rsid w:val="274857BA"/>
    <w:rsid w:val="2DC5530F"/>
    <w:rsid w:val="2F0F3ECE"/>
    <w:rsid w:val="2FA30642"/>
    <w:rsid w:val="31A309D9"/>
    <w:rsid w:val="31D320AC"/>
    <w:rsid w:val="321C2FC4"/>
    <w:rsid w:val="32A01FA9"/>
    <w:rsid w:val="32E54E12"/>
    <w:rsid w:val="381F73C5"/>
    <w:rsid w:val="388D4D7E"/>
    <w:rsid w:val="39023047"/>
    <w:rsid w:val="3AFB494D"/>
    <w:rsid w:val="3BCB5986"/>
    <w:rsid w:val="3EA00C1E"/>
    <w:rsid w:val="3FE97247"/>
    <w:rsid w:val="404B5465"/>
    <w:rsid w:val="41285D30"/>
    <w:rsid w:val="42BD5362"/>
    <w:rsid w:val="42D27F5D"/>
    <w:rsid w:val="43B27D8E"/>
    <w:rsid w:val="44550E45"/>
    <w:rsid w:val="455E1FF8"/>
    <w:rsid w:val="46D7626E"/>
    <w:rsid w:val="46F22F40"/>
    <w:rsid w:val="47721D0E"/>
    <w:rsid w:val="4B5856BF"/>
    <w:rsid w:val="4F217982"/>
    <w:rsid w:val="4FD35314"/>
    <w:rsid w:val="50904047"/>
    <w:rsid w:val="51121CFE"/>
    <w:rsid w:val="55181998"/>
    <w:rsid w:val="554D394E"/>
    <w:rsid w:val="567E03B1"/>
    <w:rsid w:val="58ED52CF"/>
    <w:rsid w:val="594B7631"/>
    <w:rsid w:val="5A705F1E"/>
    <w:rsid w:val="5AEE394A"/>
    <w:rsid w:val="5C5E07FE"/>
    <w:rsid w:val="5D827B2A"/>
    <w:rsid w:val="5DC77199"/>
    <w:rsid w:val="5F773F0E"/>
    <w:rsid w:val="66C421B2"/>
    <w:rsid w:val="676C5425"/>
    <w:rsid w:val="698471B6"/>
    <w:rsid w:val="69992D75"/>
    <w:rsid w:val="6A692012"/>
    <w:rsid w:val="6B910ACF"/>
    <w:rsid w:val="6BA9619E"/>
    <w:rsid w:val="6C520B41"/>
    <w:rsid w:val="6D5E2269"/>
    <w:rsid w:val="6E831C23"/>
    <w:rsid w:val="6E8E627B"/>
    <w:rsid w:val="6FCD7E85"/>
    <w:rsid w:val="719678A7"/>
    <w:rsid w:val="71AF08DB"/>
    <w:rsid w:val="7275482B"/>
    <w:rsid w:val="72E47F58"/>
    <w:rsid w:val="73CC66A3"/>
    <w:rsid w:val="75D05D42"/>
    <w:rsid w:val="77454C5F"/>
    <w:rsid w:val="78736298"/>
    <w:rsid w:val="78A771BA"/>
    <w:rsid w:val="7E98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customStyle="1" w:styleId="6">
    <w:name w:val="Table caption|1"/>
    <w:basedOn w:val="1"/>
    <w:autoRedefine/>
    <w:qFormat/>
    <w:uiPriority w:val="0"/>
    <w:pPr>
      <w:spacing w:after="60"/>
    </w:pPr>
    <w:rPr>
      <w:rFonts w:ascii="MingLiU" w:hAnsi="MingLiU" w:eastAsia="MingLiU" w:cs="MingLiU"/>
      <w:color w:val="3F3C4A"/>
      <w:sz w:val="19"/>
      <w:szCs w:val="19"/>
      <w:lang w:val="zh-TW" w:eastAsia="zh-TW" w:bidi="zh-TW"/>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4247</Words>
  <Characters>4396</Characters>
  <Lines>0</Lines>
  <Paragraphs>0</Paragraphs>
  <TotalTime>44</TotalTime>
  <ScaleCrop>false</ScaleCrop>
  <LinksUpToDate>false</LinksUpToDate>
  <CharactersWithSpaces>5588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香水湾1號文小蝶18289697995</cp:lastModifiedBy>
  <dcterms:modified xsi:type="dcterms:W3CDTF">2025-12-12T09:33:27Z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3C1F671A757B4EEFB3E852BF84A4212B_13</vt:lpwstr>
  </property>
  <property fmtid="{D5CDD505-2E9C-101B-9397-08002B2CF9AE}" pid="4" name="KSOTemplateDocerSaveRecord">
    <vt:lpwstr>eyJoZGlkIjoiMjFhZjAzZDE5NTNmNGExNzQ1MmEzMzgyOGU4ZWRmOTciLCJ1c2VySWQiOiIxMTU5NDczNTczIn0=</vt:lpwstr>
  </property>
</Properties>
</file>