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74E83">
      <w:pPr>
        <w:pStyle w:val="3"/>
        <w:spacing w:line="276" w:lineRule="auto"/>
      </w:pPr>
    </w:p>
    <w:p w14:paraId="330BB69B">
      <w:pPr>
        <w:pStyle w:val="3"/>
        <w:spacing w:line="276" w:lineRule="auto"/>
      </w:pPr>
    </w:p>
    <w:p w14:paraId="636928EE">
      <w:pPr>
        <w:pStyle w:val="3"/>
        <w:spacing w:line="276" w:lineRule="auto"/>
      </w:pPr>
    </w:p>
    <w:p w14:paraId="54541D62">
      <w:pPr>
        <w:pStyle w:val="3"/>
        <w:spacing w:line="276" w:lineRule="auto"/>
        <w:jc w:val="center"/>
      </w:pPr>
    </w:p>
    <w:p w14:paraId="39F81A29">
      <w:pPr>
        <w:tabs>
          <w:tab w:val="left" w:pos="0"/>
          <w:tab w:val="left" w:pos="2940"/>
        </w:tabs>
        <w:spacing w:line="216" w:lineRule="auto"/>
        <w:jc w:val="center"/>
        <w:outlineLvl w:val="0"/>
        <w:rPr>
          <w:rFonts w:hint="eastAsia" w:ascii="黑体" w:hAnsi="黑体" w:eastAsia="黑体" w:cs="黑体"/>
          <w:sz w:val="51"/>
          <w:szCs w:val="5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51"/>
          <w:szCs w:val="51"/>
          <w:lang w:eastAsia="zh-CN"/>
        </w:rPr>
        <w:t>保亭黎族苗族自治县</w:t>
      </w:r>
      <w:r>
        <w:rPr>
          <w:rFonts w:ascii="黑体" w:hAnsi="黑体" w:eastAsia="黑体" w:cs="黑体"/>
          <w:b/>
          <w:bCs/>
          <w:spacing w:val="2"/>
          <w:sz w:val="51"/>
          <w:szCs w:val="51"/>
          <w:u w:val="single"/>
          <w:lang w:eastAsia="zh-CN"/>
        </w:rPr>
        <w:t>六桥</w:t>
      </w:r>
      <w:r>
        <w:rPr>
          <w:rFonts w:ascii="黑体" w:hAnsi="黑体" w:eastAsia="黑体" w:cs="黑体"/>
          <w:b/>
          <w:bCs/>
          <w:spacing w:val="2"/>
          <w:sz w:val="51"/>
          <w:szCs w:val="51"/>
          <w:lang w:eastAsia="zh-CN"/>
        </w:rPr>
        <w:t>堆砂点河砂</w:t>
      </w:r>
      <w:r>
        <w:rPr>
          <w:rFonts w:ascii="黑体" w:hAnsi="黑体" w:eastAsia="黑体" w:cs="黑体"/>
          <w:spacing w:val="14"/>
          <w:sz w:val="51"/>
          <w:szCs w:val="5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51"/>
          <w:szCs w:val="51"/>
          <w:lang w:eastAsia="zh-CN"/>
        </w:rPr>
        <w:t>购销合同</w:t>
      </w:r>
      <w:r>
        <w:rPr>
          <w:rFonts w:hint="eastAsia" w:ascii="黑体" w:hAnsi="黑体" w:eastAsia="黑体" w:cs="黑体"/>
          <w:b/>
          <w:bCs/>
          <w:spacing w:val="4"/>
          <w:sz w:val="51"/>
          <w:szCs w:val="5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pacing w:val="4"/>
          <w:sz w:val="51"/>
          <w:szCs w:val="51"/>
          <w:lang w:val="en-US" w:eastAsia="zh-CN"/>
        </w:rPr>
        <w:t>500m³</w:t>
      </w:r>
      <w:r>
        <w:rPr>
          <w:rFonts w:hint="eastAsia" w:ascii="黑体" w:hAnsi="黑体" w:eastAsia="黑体" w:cs="黑体"/>
          <w:b/>
          <w:bCs/>
          <w:spacing w:val="4"/>
          <w:sz w:val="51"/>
          <w:szCs w:val="51"/>
          <w:lang w:eastAsia="zh-CN"/>
        </w:rPr>
        <w:t>）</w:t>
      </w:r>
    </w:p>
    <w:p w14:paraId="7E105D66">
      <w:pPr>
        <w:pStyle w:val="3"/>
        <w:spacing w:line="243" w:lineRule="auto"/>
        <w:rPr>
          <w:lang w:eastAsia="zh-CN"/>
        </w:rPr>
      </w:pPr>
    </w:p>
    <w:p w14:paraId="54DC0F55">
      <w:pPr>
        <w:pStyle w:val="3"/>
        <w:spacing w:line="244" w:lineRule="auto"/>
        <w:rPr>
          <w:lang w:eastAsia="zh-CN"/>
        </w:rPr>
      </w:pPr>
    </w:p>
    <w:p w14:paraId="194524B2">
      <w:pPr>
        <w:pStyle w:val="3"/>
        <w:spacing w:line="244" w:lineRule="auto"/>
        <w:rPr>
          <w:lang w:eastAsia="zh-CN"/>
        </w:rPr>
      </w:pPr>
    </w:p>
    <w:p w14:paraId="0C9D7AF6">
      <w:pPr>
        <w:pStyle w:val="3"/>
        <w:spacing w:line="244" w:lineRule="auto"/>
        <w:rPr>
          <w:lang w:eastAsia="zh-CN"/>
        </w:rPr>
      </w:pPr>
    </w:p>
    <w:p w14:paraId="1082EEFC">
      <w:pPr>
        <w:pStyle w:val="3"/>
        <w:spacing w:line="244" w:lineRule="auto"/>
        <w:rPr>
          <w:lang w:eastAsia="zh-CN"/>
        </w:rPr>
      </w:pPr>
    </w:p>
    <w:p w14:paraId="0A16F532">
      <w:pPr>
        <w:pStyle w:val="3"/>
        <w:spacing w:line="244" w:lineRule="auto"/>
        <w:rPr>
          <w:lang w:eastAsia="zh-CN"/>
        </w:rPr>
      </w:pPr>
    </w:p>
    <w:p w14:paraId="2DC922C2">
      <w:pPr>
        <w:pStyle w:val="3"/>
        <w:spacing w:line="244" w:lineRule="auto"/>
        <w:rPr>
          <w:lang w:eastAsia="zh-CN"/>
        </w:rPr>
      </w:pPr>
    </w:p>
    <w:p w14:paraId="18472AAB">
      <w:pPr>
        <w:pStyle w:val="3"/>
        <w:spacing w:line="244" w:lineRule="auto"/>
        <w:rPr>
          <w:lang w:eastAsia="zh-CN"/>
        </w:rPr>
      </w:pPr>
    </w:p>
    <w:p w14:paraId="7D3CB2D1">
      <w:pPr>
        <w:pStyle w:val="3"/>
        <w:spacing w:line="244" w:lineRule="auto"/>
        <w:rPr>
          <w:lang w:eastAsia="zh-CN"/>
        </w:rPr>
      </w:pPr>
    </w:p>
    <w:p w14:paraId="1CA4EDD2">
      <w:pPr>
        <w:spacing w:line="2410" w:lineRule="exact"/>
        <w:ind w:firstLine="8862"/>
        <w:rPr>
          <w:lang w:eastAsia="zh-CN"/>
        </w:rPr>
      </w:pPr>
    </w:p>
    <w:p w14:paraId="7E44485C">
      <w:pPr>
        <w:pStyle w:val="3"/>
        <w:rPr>
          <w:lang w:eastAsia="zh-CN"/>
        </w:rPr>
      </w:pPr>
    </w:p>
    <w:p w14:paraId="1C98DEAB">
      <w:pPr>
        <w:pStyle w:val="3"/>
        <w:rPr>
          <w:lang w:eastAsia="zh-CN"/>
        </w:rPr>
      </w:pPr>
    </w:p>
    <w:p w14:paraId="2FA319AB">
      <w:pPr>
        <w:pStyle w:val="3"/>
        <w:rPr>
          <w:lang w:eastAsia="zh-CN"/>
        </w:rPr>
      </w:pPr>
    </w:p>
    <w:p w14:paraId="1F1C7CE8">
      <w:pPr>
        <w:pStyle w:val="3"/>
        <w:rPr>
          <w:lang w:eastAsia="zh-CN"/>
        </w:rPr>
      </w:pPr>
    </w:p>
    <w:p w14:paraId="22F08435">
      <w:pPr>
        <w:pStyle w:val="3"/>
        <w:rPr>
          <w:lang w:eastAsia="zh-CN"/>
        </w:rPr>
      </w:pPr>
    </w:p>
    <w:p w14:paraId="000CBA60">
      <w:pPr>
        <w:pStyle w:val="3"/>
        <w:rPr>
          <w:lang w:eastAsia="zh-CN"/>
        </w:rPr>
      </w:pPr>
    </w:p>
    <w:p w14:paraId="0356B58B">
      <w:pPr>
        <w:pStyle w:val="3"/>
        <w:rPr>
          <w:lang w:eastAsia="zh-CN"/>
        </w:rPr>
      </w:pPr>
    </w:p>
    <w:p w14:paraId="307F3F9C">
      <w:pPr>
        <w:pStyle w:val="3"/>
        <w:rPr>
          <w:lang w:eastAsia="zh-CN"/>
        </w:rPr>
      </w:pPr>
    </w:p>
    <w:p w14:paraId="1CB807F4">
      <w:pPr>
        <w:pStyle w:val="3"/>
        <w:rPr>
          <w:lang w:eastAsia="zh-CN"/>
        </w:rPr>
      </w:pPr>
    </w:p>
    <w:p w14:paraId="5B15D975">
      <w:pPr>
        <w:pStyle w:val="3"/>
        <w:rPr>
          <w:lang w:eastAsia="zh-CN"/>
        </w:rPr>
      </w:pPr>
    </w:p>
    <w:p w14:paraId="704431B8">
      <w:pPr>
        <w:pStyle w:val="3"/>
        <w:rPr>
          <w:lang w:eastAsia="zh-CN"/>
        </w:rPr>
      </w:pPr>
    </w:p>
    <w:p w14:paraId="03346658">
      <w:pPr>
        <w:pStyle w:val="3"/>
        <w:spacing w:line="241" w:lineRule="auto"/>
        <w:rPr>
          <w:lang w:eastAsia="zh-CN"/>
        </w:rPr>
      </w:pPr>
    </w:p>
    <w:p w14:paraId="0C46F33F">
      <w:pPr>
        <w:pStyle w:val="3"/>
        <w:spacing w:line="241" w:lineRule="auto"/>
        <w:rPr>
          <w:lang w:eastAsia="zh-CN"/>
        </w:rPr>
      </w:pPr>
    </w:p>
    <w:p w14:paraId="18EE70FD">
      <w:pPr>
        <w:pStyle w:val="3"/>
        <w:spacing w:line="241" w:lineRule="auto"/>
        <w:rPr>
          <w:lang w:eastAsia="zh-CN"/>
        </w:rPr>
      </w:pPr>
    </w:p>
    <w:p w14:paraId="0E714DC1">
      <w:pPr>
        <w:pStyle w:val="3"/>
        <w:spacing w:line="241" w:lineRule="auto"/>
        <w:rPr>
          <w:lang w:eastAsia="zh-CN"/>
        </w:rPr>
      </w:pPr>
    </w:p>
    <w:p w14:paraId="2BC0A404">
      <w:pPr>
        <w:pStyle w:val="3"/>
        <w:spacing w:line="241" w:lineRule="auto"/>
        <w:rPr>
          <w:lang w:eastAsia="zh-CN"/>
        </w:rPr>
      </w:pPr>
    </w:p>
    <w:p w14:paraId="186106CF">
      <w:pPr>
        <w:pStyle w:val="3"/>
        <w:spacing w:line="241" w:lineRule="auto"/>
        <w:rPr>
          <w:lang w:eastAsia="zh-CN"/>
        </w:rPr>
      </w:pPr>
    </w:p>
    <w:p w14:paraId="5D4EEAC2">
      <w:pPr>
        <w:pStyle w:val="3"/>
        <w:spacing w:line="241" w:lineRule="auto"/>
        <w:rPr>
          <w:lang w:eastAsia="zh-CN"/>
        </w:rPr>
      </w:pPr>
    </w:p>
    <w:p w14:paraId="3790F579">
      <w:pPr>
        <w:pStyle w:val="3"/>
        <w:spacing w:line="241" w:lineRule="auto"/>
        <w:rPr>
          <w:lang w:eastAsia="zh-CN"/>
        </w:rPr>
      </w:pPr>
    </w:p>
    <w:p w14:paraId="4F25EEC9">
      <w:pPr>
        <w:spacing w:before="100" w:line="322" w:lineRule="auto"/>
        <w:ind w:left="262" w:right="18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26"/>
          <w:sz w:val="31"/>
          <w:szCs w:val="31"/>
          <w:lang w:eastAsia="zh-CN"/>
        </w:rPr>
        <w:t>转让</w:t>
      </w:r>
      <w:r>
        <w:rPr>
          <w:rFonts w:ascii="仿宋" w:hAnsi="仿宋" w:eastAsia="仿宋" w:cs="仿宋"/>
          <w:spacing w:val="26"/>
          <w:sz w:val="31"/>
          <w:szCs w:val="31"/>
          <w:lang w:eastAsia="zh-CN"/>
        </w:rPr>
        <w:t>方(以下简称甲方):</w:t>
      </w:r>
      <w:r>
        <w:rPr>
          <w:rFonts w:ascii="仿宋" w:hAnsi="仿宋" w:eastAsia="仿宋" w:cs="仿宋"/>
          <w:spacing w:val="-27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  <w:u w:val="single"/>
          <w:lang w:eastAsia="zh-CN"/>
        </w:rPr>
        <w:t>海南保发控股集团有限公司</w:t>
      </w:r>
      <w:r>
        <w:rPr>
          <w:rFonts w:ascii="仿宋" w:hAnsi="仿宋" w:eastAsia="仿宋" w:cs="仿宋"/>
          <w:sz w:val="31"/>
          <w:szCs w:val="31"/>
          <w:lang w:eastAsia="zh-CN"/>
        </w:rPr>
        <w:t xml:space="preserve"> </w:t>
      </w:r>
    </w:p>
    <w:p w14:paraId="7D4667F6">
      <w:pPr>
        <w:spacing w:before="100" w:line="322" w:lineRule="auto"/>
        <w:ind w:left="262" w:right="18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39"/>
          <w:sz w:val="31"/>
          <w:szCs w:val="31"/>
          <w:lang w:eastAsia="zh-CN"/>
        </w:rPr>
        <w:t>受让</w:t>
      </w:r>
      <w:r>
        <w:rPr>
          <w:rFonts w:ascii="仿宋" w:hAnsi="仿宋" w:eastAsia="仿宋" w:cs="仿宋"/>
          <w:spacing w:val="39"/>
          <w:sz w:val="31"/>
          <w:szCs w:val="31"/>
          <w:lang w:eastAsia="zh-CN"/>
        </w:rPr>
        <w:t>方(以下简称乙方):</w:t>
      </w:r>
      <w:r>
        <w:rPr>
          <w:rFonts w:ascii="仿宋" w:hAnsi="仿宋" w:eastAsia="仿宋" w:cs="仿宋"/>
          <w:spacing w:val="-20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20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20"/>
          <w:sz w:val="31"/>
          <w:szCs w:val="3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0"/>
          <w:sz w:val="31"/>
          <w:szCs w:val="31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20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仿宋" w:hAnsi="仿宋" w:eastAsia="仿宋" w:cs="仿宋"/>
          <w:sz w:val="31"/>
          <w:szCs w:val="31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31"/>
          <w:szCs w:val="31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sz w:val="31"/>
          <w:szCs w:val="31"/>
          <w:u w:val="single"/>
          <w:lang w:eastAsia="zh-CN"/>
        </w:rPr>
        <w:t xml:space="preserve">   </w:t>
      </w:r>
    </w:p>
    <w:p w14:paraId="110F4B7F">
      <w:pPr>
        <w:spacing w:line="322" w:lineRule="auto"/>
        <w:rPr>
          <w:rFonts w:hint="eastAsia" w:ascii="仿宋" w:hAnsi="仿宋" w:eastAsia="仿宋" w:cs="仿宋"/>
          <w:sz w:val="31"/>
          <w:szCs w:val="31"/>
          <w:lang w:eastAsia="zh-CN"/>
        </w:rPr>
        <w:sectPr>
          <w:pgSz w:w="11900" w:h="16830"/>
          <w:pgMar w:top="1587" w:right="1531" w:bottom="1417" w:left="1531" w:header="0" w:footer="0" w:gutter="0"/>
          <w:cols w:space="0" w:num="1"/>
        </w:sectPr>
      </w:pPr>
    </w:p>
    <w:p w14:paraId="12CFF5D2">
      <w:pPr>
        <w:spacing w:before="88" w:line="221" w:lineRule="auto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</w:p>
    <w:p w14:paraId="4F1632FC">
      <w:pPr>
        <w:spacing w:before="88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转让方(以下简称甲方):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u w:val="single"/>
          <w:lang w:eastAsia="zh-CN"/>
        </w:rPr>
        <w:t>海南保发控股集团有限公司</w:t>
      </w:r>
    </w:p>
    <w:p w14:paraId="21AEC225">
      <w:pPr>
        <w:spacing w:before="163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eastAsia="zh-CN"/>
        </w:rPr>
        <w:t xml:space="preserve">受让方(以下简称乙方):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</w:p>
    <w:p w14:paraId="485ABBB0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DF3C42">
      <w:pPr>
        <w:spacing w:line="560" w:lineRule="exact"/>
        <w:ind w:firstLine="67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根据我司委托保亭黎族苗族自治县农村产权交易中心有限公司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63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69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日的网络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竞价结果，由</w:t>
      </w:r>
      <w:r>
        <w:rPr>
          <w:rFonts w:hint="eastAsia" w:ascii="仿宋_GB2312" w:hAnsi="仿宋_GB2312" w:eastAsia="仿宋_GB2312" w:cs="仿宋_GB2312"/>
          <w:spacing w:val="-13"/>
          <w:position w:val="5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5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14"/>
          <w:position w:val="2"/>
          <w:sz w:val="32"/>
          <w:szCs w:val="32"/>
          <w:u w:val="single"/>
          <w:lang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-14"/>
          <w:positio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position w:val="5"/>
          <w:sz w:val="32"/>
          <w:szCs w:val="32"/>
          <w:lang w:eastAsia="zh-CN"/>
        </w:rPr>
        <w:t>(以下称乙方)</w:t>
      </w:r>
      <w:r>
        <w:rPr>
          <w:rFonts w:hint="eastAsia" w:ascii="仿宋_GB2312" w:hAnsi="仿宋_GB2312" w:eastAsia="仿宋_GB2312" w:cs="仿宋_GB2312"/>
          <w:position w:val="5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/>
          <w:lang w:eastAsia="zh-CN"/>
        </w:rPr>
        <w:t>通过公开竞价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 xml:space="preserve"> 形式中标，甲乙双方经充分协商，就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乙方购买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eastAsia="zh-CN"/>
        </w:rPr>
        <w:t>保亭黎族苗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eastAsia="zh-CN"/>
        </w:rPr>
        <w:t>族自治县六桥堆砂点河砂500m³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的有关事宜达成一致，并签订本合同。</w:t>
      </w:r>
    </w:p>
    <w:p w14:paraId="1E178A58">
      <w:pPr>
        <w:spacing w:line="560" w:lineRule="exact"/>
        <w:ind w:firstLine="627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、所供货物、单价如下：</w:t>
      </w:r>
    </w:p>
    <w:tbl>
      <w:tblPr>
        <w:tblStyle w:val="8"/>
        <w:tblpPr w:leftFromText="180" w:rightFromText="180" w:vertAnchor="text" w:horzAnchor="page" w:tblpX="1619" w:tblpY="150"/>
        <w:tblOverlap w:val="never"/>
        <w:tblW w:w="90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336"/>
        <w:gridCol w:w="1104"/>
        <w:gridCol w:w="1269"/>
        <w:gridCol w:w="1698"/>
        <w:gridCol w:w="1763"/>
      </w:tblGrid>
      <w:tr w14:paraId="262E4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899" w:type="dxa"/>
            <w:textDirection w:val="tbRlV"/>
            <w:vAlign w:val="center"/>
          </w:tcPr>
          <w:p w14:paraId="082307B2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2336" w:type="dxa"/>
            <w:vAlign w:val="center"/>
          </w:tcPr>
          <w:p w14:paraId="42EAF435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</w:rPr>
              <w:t>材料名称</w:t>
            </w:r>
          </w:p>
        </w:tc>
        <w:tc>
          <w:tcPr>
            <w:tcW w:w="1104" w:type="dxa"/>
            <w:vAlign w:val="center"/>
          </w:tcPr>
          <w:p w14:paraId="4AA7661A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</w:rPr>
              <w:t>成交数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5"/>
                <w:sz w:val="32"/>
                <w:szCs w:val="32"/>
              </w:rPr>
              <w:t>量(m³)</w:t>
            </w:r>
          </w:p>
        </w:tc>
        <w:tc>
          <w:tcPr>
            <w:tcW w:w="1269" w:type="dxa"/>
            <w:vAlign w:val="center"/>
          </w:tcPr>
          <w:p w14:paraId="1304CCEA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32"/>
                <w:szCs w:val="32"/>
              </w:rPr>
              <w:t>单价</w:t>
            </w:r>
          </w:p>
          <w:p w14:paraId="3A35DBD7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</w:rPr>
              <w:t>(元)</w:t>
            </w:r>
          </w:p>
        </w:tc>
        <w:tc>
          <w:tcPr>
            <w:tcW w:w="1698" w:type="dxa"/>
            <w:vAlign w:val="center"/>
          </w:tcPr>
          <w:p w14:paraId="3F3F8EBD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2"/>
                <w:szCs w:val="32"/>
              </w:rPr>
              <w:t>成交总价</w:t>
            </w:r>
          </w:p>
          <w:p w14:paraId="0453B504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</w:rPr>
              <w:t>(元)</w:t>
            </w:r>
          </w:p>
        </w:tc>
        <w:tc>
          <w:tcPr>
            <w:tcW w:w="1763" w:type="dxa"/>
            <w:vAlign w:val="center"/>
          </w:tcPr>
          <w:p w14:paraId="1A541174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2"/>
                <w:szCs w:val="32"/>
              </w:rPr>
              <w:t>备注</w:t>
            </w:r>
          </w:p>
        </w:tc>
      </w:tr>
      <w:tr w14:paraId="0B748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99" w:type="dxa"/>
            <w:vAlign w:val="center"/>
          </w:tcPr>
          <w:p w14:paraId="599BA39A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336" w:type="dxa"/>
            <w:vAlign w:val="center"/>
          </w:tcPr>
          <w:p w14:paraId="42E02AC7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lang w:eastAsia="zh-CN"/>
              </w:rPr>
              <w:t>保亭黎族苗族自治县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lang w:eastAsia="zh-CN"/>
              </w:rPr>
              <w:t>六桥堆砂点河砂</w:t>
            </w:r>
          </w:p>
        </w:tc>
        <w:tc>
          <w:tcPr>
            <w:tcW w:w="1104" w:type="dxa"/>
            <w:vAlign w:val="center"/>
          </w:tcPr>
          <w:p w14:paraId="2CD5FA59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</w:rPr>
              <w:t>00</w:t>
            </w:r>
          </w:p>
        </w:tc>
        <w:tc>
          <w:tcPr>
            <w:tcW w:w="1269" w:type="dxa"/>
            <w:vAlign w:val="center"/>
          </w:tcPr>
          <w:p w14:paraId="27F1EAF2">
            <w:pPr>
              <w:pStyle w:val="9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1698" w:type="dxa"/>
            <w:vAlign w:val="center"/>
          </w:tcPr>
          <w:p w14:paraId="06CF0BC0">
            <w:pPr>
              <w:pStyle w:val="9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lang w:val="en-US" w:eastAsia="zh-CN"/>
              </w:rPr>
              <w:t>750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32"/>
                <w:szCs w:val="32"/>
              </w:rPr>
              <w:t>.00</w:t>
            </w:r>
          </w:p>
        </w:tc>
        <w:tc>
          <w:tcPr>
            <w:tcW w:w="1763" w:type="dxa"/>
            <w:vAlign w:val="center"/>
          </w:tcPr>
          <w:p w14:paraId="5002835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1082FC3C">
      <w:pPr>
        <w:spacing w:line="560" w:lineRule="exact"/>
        <w:ind w:firstLine="592" w:firstLineChars="200"/>
        <w:jc w:val="both"/>
        <w:rPr>
          <w:rFonts w:hint="eastAsia" w:ascii="楷体" w:hAnsi="楷体" w:eastAsia="楷体" w:cs="楷体"/>
          <w:spacing w:val="8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eastAsia="zh-CN"/>
        </w:rPr>
        <w:t>注：1、上述单价不因市场行情波动变化；</w:t>
      </w:r>
    </w:p>
    <w:p w14:paraId="4BC15AB9">
      <w:pPr>
        <w:spacing w:line="560" w:lineRule="exact"/>
        <w:ind w:firstLine="592" w:firstLineChars="200"/>
        <w:jc w:val="both"/>
        <w:rPr>
          <w:rFonts w:hint="eastAsia" w:ascii="楷体" w:hAnsi="楷体" w:eastAsia="楷体" w:cs="楷体"/>
          <w:spacing w:val="8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pacing w:val="8"/>
          <w:sz w:val="28"/>
          <w:szCs w:val="28"/>
          <w:lang w:eastAsia="zh-CN"/>
        </w:rPr>
        <w:t>2、以上表中的单价作为结算价的依据，最终结算数量按实际数量予以计算。</w:t>
      </w:r>
    </w:p>
    <w:p w14:paraId="0C8C0563">
      <w:pPr>
        <w:spacing w:line="560" w:lineRule="exact"/>
        <w:ind w:firstLine="627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、货物交付地点、方式：</w:t>
      </w:r>
    </w:p>
    <w:p w14:paraId="0C7A88DB">
      <w:pPr>
        <w:spacing w:line="560" w:lineRule="exact"/>
        <w:ind w:firstLine="68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1、交货地点：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eastAsia="zh-CN"/>
        </w:rPr>
        <w:t>保亭黎族苗族自治县六桥堆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/>
          <w:lang w:eastAsia="zh-CN"/>
        </w:rPr>
        <w:t>砂点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</w:p>
    <w:p w14:paraId="53E0FCC5">
      <w:pPr>
        <w:spacing w:line="560" w:lineRule="exact"/>
        <w:ind w:firstLine="69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2、交货方式：河砂由甲方监督乙方负责自行装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车，根据乙方车型测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量每车数量(立方米),由乙方自行装车并负责运输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，双方现场负责人签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名确认具体数量。</w:t>
      </w:r>
    </w:p>
    <w:p w14:paraId="794DE8C8">
      <w:pPr>
        <w:spacing w:line="560" w:lineRule="exact"/>
        <w:ind w:firstLine="679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3、货物交付完成后，由保亭黎族苗族自治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eastAsia="zh-CN"/>
        </w:rPr>
        <w:t>县国有资产事务中心开具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相应票据。</w:t>
      </w:r>
    </w:p>
    <w:p w14:paraId="3CE82AFB">
      <w:pPr>
        <w:spacing w:line="560" w:lineRule="exact"/>
        <w:ind w:firstLine="627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、付款方式</w:t>
      </w:r>
    </w:p>
    <w:p w14:paraId="31C5AF6F">
      <w:pPr>
        <w:tabs>
          <w:tab w:val="left" w:pos="198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6442075</wp:posOffset>
            </wp:positionH>
            <wp:positionV relativeFrom="paragraph">
              <wp:posOffset>1059180</wp:posOffset>
            </wp:positionV>
            <wp:extent cx="207010" cy="105854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284" cy="105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1、乙方在竞拍结束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日内向保亭农村产权交易中心支付交易服务费，服务费收取参照保亭农村产权交易中心标准执行，同时乙方参与竞拍的保证金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eastAsia="zh-CN"/>
        </w:rPr>
        <w:t>¥6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>750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eastAsia="zh-CN"/>
        </w:rPr>
        <w:t>0.00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（即人民币：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eastAsia="zh-CN"/>
        </w:rPr>
        <w:t>陆万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>柒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eastAsia="zh-CN"/>
        </w:rPr>
        <w:t>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>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eastAsia="zh-CN"/>
        </w:rPr>
        <w:t>佰元整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转为成交价款，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val="en-US" w:eastAsia="zh-CN"/>
        </w:rPr>
        <w:t>剩余交易价款须在合同签订之日完成支付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。</w:t>
      </w:r>
    </w:p>
    <w:p w14:paraId="07E7FD69">
      <w:pPr>
        <w:spacing w:line="560" w:lineRule="exact"/>
        <w:ind w:firstLine="66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2、因甲方库存不足的原因，乙方购买货物的数量未达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到成交数量时，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甲乙双方可按实际数量进行结算，多余价款将在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eastAsia="zh-CN"/>
        </w:rPr>
        <w:t>15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个工作日内无息退回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给乙方。若乙方装运货物数量核算超过成交购买数量时，超过数量甲乙双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方按照</w:t>
      </w:r>
      <w:r>
        <w:rPr>
          <w:rFonts w:hint="eastAsia" w:ascii="仿宋_GB2312" w:hAnsi="仿宋_GB2312" w:eastAsia="仿宋_GB2312" w:cs="仿宋_GB2312"/>
          <w:spacing w:val="-121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u w:val="single"/>
          <w:lang w:eastAsia="zh-CN"/>
        </w:rPr>
        <w:t xml:space="preserve"> 成交价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元/m³的单价签订结算确认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表进行结算，乙方并在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日内将超出数量的货款支付至保亭黎族苗族自治县国有资产事务中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心账户(账户名称及账号根据实际情况另行提供)。</w:t>
      </w:r>
    </w:p>
    <w:p w14:paraId="69F14E94">
      <w:pPr>
        <w:spacing w:line="560" w:lineRule="exact"/>
        <w:ind w:firstLine="68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3、货物自装车完毕即视为产品完全合格，货物风险自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装车时发生转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移，乙方不得以任何理由退货。</w:t>
      </w:r>
    </w:p>
    <w:p w14:paraId="510BB775">
      <w:pPr>
        <w:spacing w:line="560" w:lineRule="exact"/>
        <w:ind w:firstLine="607" w:firstLineChars="200"/>
        <w:jc w:val="both"/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eastAsia="zh-CN"/>
        </w:rPr>
      </w:pPr>
    </w:p>
    <w:p w14:paraId="458B6F22">
      <w:pPr>
        <w:spacing w:line="560" w:lineRule="exact"/>
        <w:ind w:firstLine="607" w:firstLineChars="200"/>
        <w:jc w:val="both"/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eastAsia="zh-CN"/>
        </w:rPr>
      </w:pPr>
      <w:bookmarkStart w:id="0" w:name="_GoBack"/>
      <w:bookmarkEnd w:id="0"/>
    </w:p>
    <w:p w14:paraId="14CE8919">
      <w:pPr>
        <w:spacing w:line="560" w:lineRule="exact"/>
        <w:ind w:firstLine="607" w:firstLineChars="200"/>
        <w:jc w:val="both"/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eastAsia="zh-CN"/>
        </w:rPr>
      </w:pPr>
    </w:p>
    <w:p w14:paraId="249897B9">
      <w:pPr>
        <w:spacing w:line="560" w:lineRule="exact"/>
        <w:ind w:firstLine="607" w:firstLineChars="200"/>
        <w:jc w:val="both"/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eastAsia="zh-CN"/>
        </w:rPr>
        <w:t>、甲、乙方责任</w:t>
      </w:r>
    </w:p>
    <w:p w14:paraId="69606EC3">
      <w:pPr>
        <w:spacing w:line="560" w:lineRule="exact"/>
        <w:ind w:firstLine="60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eastAsia="zh-CN"/>
        </w:rPr>
        <w:t>1、如甲方货物实际存量超过成交总量，甲方应保证成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交数量内的货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物销售给乙方，由甲方决定是否给乙方销售超出转让数量的货物。</w:t>
      </w:r>
    </w:p>
    <w:p w14:paraId="3A3B3389">
      <w:pPr>
        <w:spacing w:line="560" w:lineRule="exact"/>
        <w:ind w:firstLine="680" w:firstLineChars="200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2、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乙方的运输应紧密配合甲方要求，不得拖延运输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货物，乙方须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交易价款全部到款后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2日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完成河砂堆砂点的转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运清场工作，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如在规定时间内未完成河砂的转运清场，超出期限按市场价租赁价格收取场地租赁费用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</w:t>
      </w:r>
    </w:p>
    <w:p w14:paraId="0C34E611">
      <w:pPr>
        <w:spacing w:line="560" w:lineRule="exact"/>
        <w:ind w:firstLine="66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3、在竞拍成功后，由乙方承担河砂堆装卸人员及设施设备等相关的一切费用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。</w:t>
      </w:r>
    </w:p>
    <w:p w14:paraId="646ABEBD">
      <w:pPr>
        <w:spacing w:line="560" w:lineRule="exact"/>
        <w:ind w:firstLine="68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4、乙方自行承担货物运输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及装卸过程中所发生的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一切风险及一切费用，并承担一切安全事故责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任(含第三方事故责任)。</w:t>
      </w:r>
    </w:p>
    <w:p w14:paraId="6E244B13">
      <w:pPr>
        <w:spacing w:line="560" w:lineRule="exact"/>
        <w:ind w:firstLine="68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5、乙方所用运输车辆须满足甲方要求方可进场装车，乙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方运输车辆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不得采用车厢加高车辆及不得超载运输。</w:t>
      </w:r>
    </w:p>
    <w:p w14:paraId="0160FFC2">
      <w:pPr>
        <w:spacing w:line="560" w:lineRule="exact"/>
        <w:ind w:firstLine="68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6、环保安全：乙方在装卸、运输过程中应注意安全，发生交通事故自行负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责。进出堆砂场地的车辆必须慢速行驶且保持清洁卫生，必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须服从甲方人员的统一指挥，凡乙方疏忽大意、不听指挥而造成环境污染事件、酿成安全事故的，乙方负全部责任，同时承担所发生的一切费用，并保障甲方免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于承担与此有关的一切责任和相关的开支费用。乙方充分保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证车辆在进出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堆砂场地时保持清洁、文明驾驶，不得发生环境污染事件。</w:t>
      </w:r>
    </w:p>
    <w:p w14:paraId="01405FAA">
      <w:pPr>
        <w:spacing w:line="560" w:lineRule="exact"/>
        <w:ind w:firstLine="68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7、乙方应派专人到堆砂场地与甲方共同协调砂石供应有关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事宜。人员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进入现场应遵守甲方有关安全的规章制度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，服从甲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方管理，否则，甲方有权按管理制度进行处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罚。乙方人员在施工现场因乙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方原因发生安全事故所造成的伤亡，由乙方承担所有法律和经济责任。如导致甲方先行承担的，甲方有权据此向乙方追偿。</w:t>
      </w:r>
    </w:p>
    <w:p w14:paraId="1DA2BA5A">
      <w:pPr>
        <w:spacing w:line="560" w:lineRule="exact"/>
        <w:ind w:firstLine="60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  <w:lang w:eastAsia="zh-CN"/>
        </w:rPr>
        <w:t>五、违约责任</w:t>
      </w:r>
    </w:p>
    <w:p w14:paraId="06D3D983">
      <w:pPr>
        <w:spacing w:line="560" w:lineRule="exact"/>
        <w:ind w:firstLine="676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1、</w:t>
      </w:r>
      <w:r>
        <w:rPr>
          <w:rFonts w:hint="eastAsia" w:ascii="仿宋_GB2312" w:hAnsi="仿宋_GB2312" w:eastAsia="仿宋_GB2312" w:cs="仿宋_GB2312"/>
          <w:spacing w:val="-7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乙方运输货物车辆需满足甲方要求，不满足要求的经甲方要求整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改后仍不整改或整改期内仍然出现前述问题的，视为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乙方违约，乙方按每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车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single"/>
          <w:lang w:eastAsia="zh-CN"/>
        </w:rPr>
        <w:t>1000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元承担违约责任，相关费用直接核减已付的交易价款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。乙方未按约定支付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成交价款的，甲方将立即终止协议，并将乙方所有人员、设施设备进行清离现场，同时后续不得参与河砂有关竞拍等项目。</w:t>
      </w:r>
    </w:p>
    <w:p w14:paraId="084C345F">
      <w:pPr>
        <w:spacing w:line="560" w:lineRule="exact"/>
        <w:ind w:firstLine="68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2、合同生效后，各方均应全面履行本合同约定的义务。如乙方放弃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标的，不予退还竞拍保证金，同时如任何一方不履行或不完全履行本合同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约定义务的，应当承担相应的违约责任，并赔偿由此给守约方造成的损失，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包括但不限于守约方为实现债权而支付的律师费、保全费、诉讼费、公证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费、鉴定费、差旅费、误工费等。</w:t>
      </w:r>
    </w:p>
    <w:p w14:paraId="6E81DE10">
      <w:pPr>
        <w:spacing w:line="560" w:lineRule="exact"/>
        <w:ind w:firstLine="66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六、其他约定</w:t>
      </w:r>
    </w:p>
    <w:p w14:paraId="07310131">
      <w:pPr>
        <w:spacing w:line="560" w:lineRule="exact"/>
        <w:ind w:firstLine="68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1、合同交易完成后，涉及货款的相关票据由保亭黎族苗族自治县国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有资产事务中心开具。</w:t>
      </w:r>
    </w:p>
    <w:p w14:paraId="7E0769EC">
      <w:pPr>
        <w:spacing w:line="560" w:lineRule="exact"/>
        <w:ind w:firstLine="68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2、争议解决方式：双方如有争议，应通过友好协商的方式解决，协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商不成的，提交甲方所在地法院诉讼解决。</w:t>
      </w:r>
    </w:p>
    <w:p w14:paraId="7D777A9E">
      <w:pPr>
        <w:spacing w:line="560" w:lineRule="exact"/>
        <w:ind w:firstLine="68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3、如发生不可抗力事件，受不可抗力事件影响的一方应取得公证机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关的不能履行或不能全部履行的证明，并且在事发后10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个工作日内通知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另一方；双方同意，可据此免除部分或全部责任。</w:t>
      </w:r>
    </w:p>
    <w:p w14:paraId="6BA7F136">
      <w:pPr>
        <w:spacing w:line="560" w:lineRule="exact"/>
        <w:ind w:firstLine="68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4、未尽事宜，双方协商解决；合同的变更及修改须经双方同意后以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书面形式变更。</w:t>
      </w:r>
    </w:p>
    <w:p w14:paraId="24DDA186">
      <w:pPr>
        <w:spacing w:line="560" w:lineRule="exact"/>
        <w:ind w:firstLine="68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5、合同生效及终止：本合同一式肆份，甲执贰份，乙方执一份，保亭黎族苗族自治县国有资产事务中心备案一份。合同自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甲、乙双方签字盖章之日起生效，双方权利义务履行完毕后，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合同终止。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可签订补充协议，作为本合同附件。</w:t>
      </w:r>
    </w:p>
    <w:p w14:paraId="658A63B9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920AC71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58424AC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7FA81B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611AE8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51FCF0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61680A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E1345A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AA7BF5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（此页无正文）</w:t>
      </w:r>
    </w:p>
    <w:p w14:paraId="19621E94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3BCC8F">
      <w:pPr>
        <w:spacing w:before="91" w:line="560" w:lineRule="exact"/>
        <w:ind w:firstLine="71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甲方(盖章):海南保发控股集团有限公司</w:t>
      </w:r>
    </w:p>
    <w:p w14:paraId="65237E03">
      <w:pPr>
        <w:spacing w:before="227" w:line="560" w:lineRule="exact"/>
        <w:ind w:firstLine="71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法定代表或授权代表(签章)：</w:t>
      </w:r>
    </w:p>
    <w:p w14:paraId="1DA620CB">
      <w:pPr>
        <w:spacing w:before="139" w:line="560" w:lineRule="exact"/>
        <w:ind w:left="2278" w:leftChars="304" w:hanging="1640" w:hangingChars="5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联系地址：保亭黎族苗族自治县保城镇保热公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路西侧桃源小区11幢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202号商铺</w:t>
      </w:r>
    </w:p>
    <w:p w14:paraId="0944CE3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联系电话：0898-83662136</w:t>
      </w:r>
    </w:p>
    <w:p w14:paraId="2FA7A584">
      <w:pPr>
        <w:spacing w:before="279" w:line="560" w:lineRule="exact"/>
        <w:ind w:firstLine="399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7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  <w:lang w:eastAsia="zh-CN"/>
        </w:rPr>
        <w:t>期</w:t>
      </w:r>
      <w:r>
        <w:rPr>
          <w:rFonts w:hint="eastAsia" w:ascii="仿宋_GB2312" w:hAnsi="仿宋_GB2312" w:eastAsia="仿宋_GB2312" w:cs="仿宋_GB2312"/>
          <w:spacing w:val="53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  <w:lang w:eastAsia="zh-CN"/>
        </w:rPr>
        <w:t>日</w:t>
      </w:r>
    </w:p>
    <w:p w14:paraId="4D857FC3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832845">
      <w:pPr>
        <w:pStyle w:val="3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AC9D08">
      <w:pPr>
        <w:spacing w:before="91" w:line="560" w:lineRule="exact"/>
        <w:ind w:firstLine="716" w:firstLineChars="200"/>
        <w:jc w:val="both"/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 xml:space="preserve">乙 方 ( 盖 章 ) : </w:t>
      </w:r>
    </w:p>
    <w:p w14:paraId="70111E0F">
      <w:pPr>
        <w:spacing w:before="91" w:line="560" w:lineRule="exact"/>
        <w:ind w:firstLine="716" w:firstLineChars="200"/>
        <w:jc w:val="both"/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法定代表或授权代表(签章):</w:t>
      </w:r>
    </w:p>
    <w:p w14:paraId="5BBB23B4">
      <w:pPr>
        <w:spacing w:before="91" w:line="560" w:lineRule="exact"/>
        <w:ind w:firstLine="716" w:firstLineChars="200"/>
        <w:jc w:val="both"/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联系地址 ：</w:t>
      </w:r>
    </w:p>
    <w:p w14:paraId="35558CC7">
      <w:pPr>
        <w:spacing w:before="91" w:line="560" w:lineRule="exact"/>
        <w:ind w:firstLine="716" w:firstLineChars="200"/>
        <w:jc w:val="both"/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联 系 电 话 ：</w:t>
      </w:r>
    </w:p>
    <w:p w14:paraId="2E0686B6">
      <w:pPr>
        <w:spacing w:before="298" w:line="560" w:lineRule="exact"/>
        <w:ind w:firstLine="4116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3"/>
          <w:position w:val="2"/>
          <w:sz w:val="32"/>
          <w:szCs w:val="32"/>
          <w:lang w:eastAsia="zh-CN"/>
        </w:rPr>
        <w:t>日   期</w:t>
      </w:r>
      <w:r>
        <w:rPr>
          <w:rFonts w:hint="eastAsia" w:ascii="仿宋_GB2312" w:hAnsi="仿宋_GB2312" w:eastAsia="仿宋_GB2312" w:cs="仿宋_GB2312"/>
          <w:spacing w:val="-13"/>
          <w:position w:val="1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pacing w:val="-13"/>
          <w:position w:val="-1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9"/>
          <w:position w:val="-1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-1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114"/>
          <w:position w:val="-1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3"/>
          <w:position w:val="-1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109"/>
          <w:position w:val="-1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3"/>
          <w:position w:val="-1"/>
          <w:sz w:val="32"/>
          <w:szCs w:val="32"/>
          <w:lang w:eastAsia="zh-CN"/>
        </w:rPr>
        <w:t>日</w:t>
      </w:r>
    </w:p>
    <w:sectPr>
      <w:headerReference r:id="rId3" w:type="default"/>
      <w:footerReference r:id="rId4" w:type="default"/>
      <w:pgSz w:w="11900" w:h="16830"/>
      <w:pgMar w:top="2154" w:right="1587" w:bottom="2098" w:left="1587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D8301">
    <w:pPr>
      <w:pStyle w:val="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2D87A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trackRevisions w:val="1"/>
  <w:documentProtection w:enforcement="0"/>
  <w:defaultTabStop w:val="501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5A7C1E"/>
    <w:rsid w:val="005A7C1E"/>
    <w:rsid w:val="006B0D28"/>
    <w:rsid w:val="00A5378A"/>
    <w:rsid w:val="00B6004B"/>
    <w:rsid w:val="07DF75F9"/>
    <w:rsid w:val="08607940"/>
    <w:rsid w:val="0F4B0C48"/>
    <w:rsid w:val="13602C13"/>
    <w:rsid w:val="17EF062C"/>
    <w:rsid w:val="1EE41CF8"/>
    <w:rsid w:val="25895415"/>
    <w:rsid w:val="2CC90AF0"/>
    <w:rsid w:val="369D558E"/>
    <w:rsid w:val="3A316C24"/>
    <w:rsid w:val="3E916A74"/>
    <w:rsid w:val="41566D3D"/>
    <w:rsid w:val="41571710"/>
    <w:rsid w:val="4D2944B7"/>
    <w:rsid w:val="4FC01178"/>
    <w:rsid w:val="695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Body Text"/>
    <w:basedOn w:val="1"/>
    <w:semiHidden/>
    <w:qFormat/>
    <w:uiPriority w:val="0"/>
  </w:style>
  <w:style w:type="paragraph" w:styleId="4">
    <w:name w:val="annotation subject"/>
    <w:basedOn w:val="2"/>
    <w:next w:val="2"/>
    <w:link w:val="12"/>
    <w:qFormat/>
    <w:uiPriority w:val="0"/>
    <w:rPr>
      <w:b/>
      <w:bCs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customStyle="1" w:styleId="10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1">
    <w:name w:val="批注文字 字符"/>
    <w:basedOn w:val="6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2">
    <w:name w:val="批注主题 字符"/>
    <w:basedOn w:val="11"/>
    <w:link w:val="4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2130</Words>
  <Characters>2192</Characters>
  <Lines>101</Lines>
  <Paragraphs>66</Paragraphs>
  <TotalTime>0</TotalTime>
  <ScaleCrop>false</ScaleCrop>
  <LinksUpToDate>false</LinksUpToDate>
  <CharactersWithSpaces>2328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2025-06-08T19:30:00Z</dcterms:created>
  <dc:creator>Admin</dc:creator>
  <cp:lastModifiedBy>我心向阳</cp:lastModifiedBy>
  <dcterms:modified xsi:type="dcterms:W3CDTF">2025-12-19T01:58:32Z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2025-06-08T19:30:41Z</vt:filetime>
  </property>
  <property fmtid="{D5CDD505-2E9C-101B-9397-08002B2CF9AE}" pid="4" name="UsrData">
    <vt:lpwstr>6845745e58c848001f8e738awl</vt:lpwstr>
  </property>
  <property fmtid="{D5CDD505-2E9C-101B-9397-08002B2CF9AE}" pid="5" name="KSOTemplateDocerSaveRecord">
    <vt:lpwstr>eyJoZGlkIjoiMjg0MTM5YmIyNDVkZTU1ZTY5NmM1ODA4OWVmZWJkYzIiLCJ1c2VySWQiOiIxMDYwNTAwODY2In0=</vt:lpwstr>
  </property>
  <property fmtid="{D5CDD505-2E9C-101B-9397-08002B2CF9AE}" pid="6" name="KSOProductBuildVer">
    <vt:lpwstr>2052-12.1.0.24034</vt:lpwstr>
  </property>
  <property fmtid="{D5CDD505-2E9C-101B-9397-08002B2CF9AE}" pid="7" name="ICV">
    <vt:lpwstr>F9590A624080402DA07FD6C21B0EBBF0_13</vt:lpwstr>
  </property>
</Properties>
</file>