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21422"/>
      <w:bookmarkStart w:id="3" w:name="_Toc24454"/>
      <w:bookmarkStart w:id="4" w:name="_Toc21762"/>
      <w:bookmarkStart w:id="5" w:name="_Toc15737"/>
      <w:bookmarkStart w:id="6" w:name="_Toc32320"/>
      <w:bookmarkStart w:id="7" w:name="_Toc11918"/>
      <w:bookmarkStart w:id="8" w:name="_Toc25712"/>
      <w:bookmarkStart w:id="9" w:name="_Toc20033"/>
      <w:bookmarkStart w:id="10" w:name="_Toc12789"/>
      <w:bookmarkStart w:id="11" w:name="_Toc24727"/>
      <w:bookmarkStart w:id="12" w:name="_Toc29002"/>
      <w:bookmarkStart w:id="13" w:name="_Toc24068"/>
      <w:bookmarkStart w:id="14" w:name="_Toc8396"/>
      <w:bookmarkStart w:id="15" w:name="_Toc1346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万宁市和乐镇红旗村90亩上塘坡地出租项目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05</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；520元/亩/年。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01-06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万宁市和乐镇红旗村90亩上塘坡地出租项目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万宁市和乐镇红旗村90亩上塘坡地出租项目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万宁市和乐镇红旗村90亩上塘坡地出租项目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万宁市和乐镇红旗村90亩上塘坡地出租项目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4580"/>
      <w:bookmarkStart w:id="30" w:name="_Toc13094"/>
      <w:bookmarkStart w:id="31" w:name="_Toc29841"/>
      <w:bookmarkStart w:id="32" w:name="_Toc32101"/>
      <w:bookmarkStart w:id="33" w:name="_Toc12264"/>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万宁市和乐镇红旗村90亩上塘坡地出租项目交易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和乐镇红旗村民</w:t>
      </w:r>
      <w:r>
        <w:rPr>
          <w:rFonts w:hint="eastAsia" w:asciiTheme="minorEastAsia" w:hAnsiTheme="minorEastAsia" w:cstheme="minorEastAsia"/>
          <w:sz w:val="32"/>
          <w:szCs w:val="32"/>
          <w:u w:val="none"/>
          <w:lang w:val="en-US" w:eastAsia="zh-CN"/>
        </w:rPr>
        <w:t>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万宁市和乐镇红旗村90亩上塘坡地出租项目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万宁市和乐镇红旗村90亩上塘坡地出租项目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万宁市和乐镇红旗村民委员会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出租面积：90亩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520元/亩/年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9360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 17:00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0432288"/>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14727F5"/>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4135</Words>
  <Characters>4341</Characters>
  <Lines>59</Lines>
  <Paragraphs>16</Paragraphs>
  <TotalTime>3</TotalTime>
  <ScaleCrop>false</ScaleCrop>
  <LinksUpToDate>false</LinksUpToDate>
  <CharactersWithSpaces>4347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2025-12-25T08:25:10Z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