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8333">
      <w:pPr>
        <w:keepNext w:val="0"/>
        <w:keepLines w:val="0"/>
        <w:widowControl/>
        <w:suppressLineNumbers w:val="0"/>
        <w:spacing w:line="52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鱼塘出租合同</w:t>
      </w:r>
    </w:p>
    <w:p w14:paraId="72813EE7">
      <w:pPr>
        <w:keepNext w:val="0"/>
        <w:keepLines w:val="0"/>
        <w:widowControl/>
        <w:suppressLineNumbers w:val="0"/>
        <w:spacing w:line="520" w:lineRule="exact"/>
        <w:jc w:val="center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43CA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为维护甲乙双方合法权益，根据《中华人民共和国民法典》等法律法规，遵循平等、自愿、公平、诚信原则，经双方协商一致，订立本合同。</w:t>
      </w:r>
    </w:p>
    <w:p w14:paraId="2C20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6C9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甲方（出租方）：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文昌市龙楼镇吉水村吉水四组股份经济合作社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</w:t>
      </w:r>
    </w:p>
    <w:p w14:paraId="5479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社会信用代码: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N1469005MF90354902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4847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</w:p>
    <w:p w14:paraId="6859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法定代表人（负责人/农户代表人）：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符永团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7FE7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460022197012093036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7962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龙楼镇吉水村委会吉水四村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62F1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经营主体类型：□自然人 □农村承包经营户 □农民专业合作社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家庭农场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农村集体经济组织 □公司 □其他: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</w:t>
      </w:r>
    </w:p>
    <w:p w14:paraId="1153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3CC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乙方（承租方）：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3C22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□社会信用代码：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3F9E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□身份证号码: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</w:t>
      </w:r>
    </w:p>
    <w:p w14:paraId="2E3B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法定代表人（负责人/农户代表人）：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</w:t>
      </w:r>
    </w:p>
    <w:p w14:paraId="267C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 </w:t>
      </w:r>
    </w:p>
    <w:p w14:paraId="012A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23CB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经营主体类型：□自然人 □农村承包经营户 □农民专业合作社 □家庭农场 □公司 □其他: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</w:t>
      </w:r>
    </w:p>
    <w:p w14:paraId="5C6F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第一条  出租标的及用途</w:t>
      </w:r>
    </w:p>
    <w:p w14:paraId="129A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标的物：甲方将位于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吉水四村民小组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的集体鱼塘出租给乙方，总面积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21.1012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亩，四至界限为：东至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三队鱼塘堤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吉水溪坎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、西至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永汇鱼塘堤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村南公路下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1D5A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2.用途 ：乙方承租鱼塘用于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鱼类养殖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，未经行政审批不得从事特种养殖或改变用途。</w:t>
      </w:r>
    </w:p>
    <w:p w14:paraId="55E8E7DF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第二条  租赁期限与交付</w:t>
      </w:r>
    </w:p>
    <w:p w14:paraId="19168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1.租赁期限 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10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年，自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年1月1日起至2035年12月31日止。  </w:t>
      </w:r>
    </w:p>
    <w:p w14:paraId="69BDF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2.交付时间 ：甲方应于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2026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日前完成鱼塘交付。</w:t>
      </w:r>
    </w:p>
    <w:p w14:paraId="77993735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第三条  租金及支付方式</w:t>
      </w:r>
    </w:p>
    <w:p w14:paraId="170F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1.租金标准 ：人民币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800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元/年（大写：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捌佰元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）。  </w:t>
      </w:r>
    </w:p>
    <w:p w14:paraId="564B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2.支付方式 ：按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年一付，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租金每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递增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6.25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首期租金于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年__________月__________日前支付，后续租金应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于每个租赁年度开始前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日支付至甲方指定账户：  </w:t>
      </w:r>
    </w:p>
    <w:p w14:paraId="10F0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开户名：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文昌市龙楼镇吉水村吉水四组股份经济合作社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</w:p>
    <w:p w14:paraId="0FCD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开户行：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</w:t>
      </w:r>
    </w:p>
    <w:p w14:paraId="1DA9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账号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</w:p>
    <w:p w14:paraId="3A72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3.其他：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2D62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第四条  双方权利义务</w:t>
      </w:r>
    </w:p>
    <w:p w14:paraId="1790F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权利  </w:t>
      </w:r>
    </w:p>
    <w:p w14:paraId="38A3BB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要求乙方按合同约定支付租金；</w:t>
      </w:r>
    </w:p>
    <w:p w14:paraId="03F774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监督乙方按合同约定的用途依法合理利用和保护出租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731D8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制止乙方损害出租鱼塘和农业资源的行为；</w:t>
      </w:r>
    </w:p>
    <w:p w14:paraId="5FB869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租赁期限届满后收回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6D80C5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362D6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）甲方的义务</w:t>
      </w:r>
    </w:p>
    <w:p w14:paraId="2D2E6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 确保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权属清晰，无纠纷；</w:t>
      </w:r>
    </w:p>
    <w:p w14:paraId="7720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按照合同约定交付出租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4BE8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不得干涉和妨碍乙方依法进行的生产经营活动；  </w:t>
      </w:r>
    </w:p>
    <w:p w14:paraId="26F34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C888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乙方的权利</w:t>
      </w:r>
    </w:p>
    <w:p w14:paraId="5EB92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1.要求甲方按照合同约定交付出租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37C50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2.在合同约定的期限内占有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，自主开展生产经营并取得收益；</w:t>
      </w:r>
    </w:p>
    <w:p w14:paraId="22BED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3.租赁期限届满，有权在同等条件下优先承租；</w:t>
      </w:r>
    </w:p>
    <w:p w14:paraId="2EA95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4.乙方有权在鱼塘交付前就配套设备设施（如有）及水质进行检验，但因检验所支出的费用由乙方自行承担；</w:t>
      </w:r>
    </w:p>
    <w:p w14:paraId="30C7F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DD44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）乙方的义务</w:t>
      </w:r>
    </w:p>
    <w:p w14:paraId="5CB3D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1.按照合同约定及时接受出租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（乙方一旦接受鱼塘，即视为对鱼塘验收无异议）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并按照约定向甲方支付租金；</w:t>
      </w:r>
    </w:p>
    <w:p w14:paraId="6ACC4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2.在法律法规政策规定和合同约定允许范围内合理利用出租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损害出租鱼塘和农业资源的行为；</w:t>
      </w:r>
    </w:p>
    <w:p w14:paraId="73337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3.依据有关法律法规保护出租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，禁止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私自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转租、私挖取土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挖砂、破坏生态，违者承担法律责任； </w:t>
      </w:r>
    </w:p>
    <w:p w14:paraId="73D91A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禁止向鱼塘排放污染物或使用违禁饲料，若造成生态环境损害，需承担修复费用及法律责任。</w:t>
      </w:r>
    </w:p>
    <w:p w14:paraId="46D8CB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转租鱼塘须经甲方书面同意，且次承租人需符合法律法规要求的资质。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</w:p>
    <w:p w14:paraId="486144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其他约定</w:t>
      </w:r>
    </w:p>
    <w:p w14:paraId="1C897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 一 ）甲方同意乙方依法</w:t>
      </w:r>
    </w:p>
    <w:p w14:paraId="5414C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建设农业生产附属、配套设施</w:t>
      </w:r>
    </w:p>
    <w:p w14:paraId="65B73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经营权融资担保</w:t>
      </w:r>
    </w:p>
    <w:p w14:paraId="70F50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再流转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经营权</w:t>
      </w:r>
    </w:p>
    <w:p w14:paraId="556A5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□其他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: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5E996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（二）该出租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的财政补贴等归属：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养殖类政策性补贴归乙方所有，土地类补贴归甲方所有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79BC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）本合同期限内， 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被依法征收、征用、占用时，有关地上附着物补偿费的归属：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若鱼塘被征收，地上附着物补偿归乙方，土地补偿归甲方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3298C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）其他事项：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到期后，鱼塘附属物归甲方，并10日内退场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2EC6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条 不可抗力与合同解除</w:t>
      </w:r>
    </w:p>
    <w:p w14:paraId="054B6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 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</w:t>
      </w:r>
    </w:p>
    <w:p w14:paraId="4B568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（二）如乙方在合同期满后需要继续经营该出租鱼塘，必须在合同期满前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日内书面向甲方提出申请。如乙方不再继续经营的，必须在合同期满前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30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日内书面通知甲方，并在合同期满后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30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日内将原出租的鱼塘交还给甲方。</w:t>
      </w:r>
    </w:p>
    <w:p w14:paraId="212A7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（三）合同到期或者未到期由甲方依法提前收回出租鱼塘时， 乙方依法投资建设的农业生产附属、配套设施处置方式：</w:t>
      </w:r>
    </w:p>
    <w:p w14:paraId="419DC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□由甲方无偿处置。</w:t>
      </w:r>
    </w:p>
    <w:p w14:paraId="7C139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□经有资质的第三方评估后，由甲方支付价款购买。</w:t>
      </w:r>
    </w:p>
    <w:p w14:paraId="643F9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□经双方协商后，由甲方支付价款购买。</w:t>
      </w:r>
    </w:p>
    <w:p w14:paraId="1C796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☑由乙方恢复原状。</w:t>
      </w:r>
    </w:p>
    <w:p w14:paraId="4B321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□其他: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。  </w:t>
      </w:r>
    </w:p>
    <w:p w14:paraId="3FF61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违约责任</w:t>
      </w:r>
    </w:p>
    <w:p w14:paraId="45F4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（一）任何一方违约给对方造成损失的，违约方应承担赔偿责任。</w:t>
      </w:r>
    </w:p>
    <w:p w14:paraId="343A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（二）甲方应按合同规定按时向乙方交付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 逾期一日应向乙方支付年租金的万分之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作为违约金。逾期超过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 乙方有权解除合同，甲方应当赔偿损失。</w:t>
      </w:r>
    </w:p>
    <w:p w14:paraId="7135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（三）甲方出租的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存在权属纠纷或经济纠纷，致使合同全部或部分不能履行的，甲方应当赔偿损失。</w:t>
      </w:r>
    </w:p>
    <w:p w14:paraId="1ABC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（四）甲方违反合同约定擅自干涉和破坏乙方的生产经营,致使乙方无法进行正常的生产经营活动的，乙方有权解除合同，甲方应当赔偿损失。</w:t>
      </w:r>
    </w:p>
    <w:p w14:paraId="0074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（五）乙方应按照合同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约定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按时足额向甲方支付租金，逾期一日乙方应向甲方支付年租金的万分之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作为违约金。 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日，甲方有权解除合同，乙方应当赔偿损失。</w:t>
      </w:r>
    </w:p>
    <w:p w14:paraId="0C84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（六）乙方如私自在承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区域内取土或未经甲方及相关审批部门同意，私自改变标的用途和结构、破坏水利等基本设施或给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造成永久性损害的，甲方有权解除合同，收回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乙方应当赔偿对甲方造成的损失，并承担相关法律责任。</w:t>
      </w:r>
    </w:p>
    <w:p w14:paraId="7178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（七）合同期限届满的， 乙方应当按照合同约定将原出租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交还给甲方，逾期应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按租金标准向甲方支付占用费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298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（八）乙方转租鱼塘需经甲方书面同意，否则甲方有权解除本合同收回鱼塘并要求乙方按当年年租金的30%支付违约金，且乙方需承担由此给甲方造成的全部损失。</w:t>
      </w:r>
    </w:p>
    <w:p w14:paraId="2F53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）本合同所述之损失，包括但不限于直接经济损失及因维权所支出的诉讼费、律师费、保全费、保全保险费、鉴定费、执行费等。</w:t>
      </w:r>
    </w:p>
    <w:p w14:paraId="1EBF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争议解决</w:t>
      </w:r>
    </w:p>
    <w:p w14:paraId="5364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本合同履行中发生争议，双方应协商解决；协商不成的，可向甲方所在地人民法院起诉。</w:t>
      </w:r>
    </w:p>
    <w:p w14:paraId="66F5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其他条款</w:t>
      </w:r>
    </w:p>
    <w:p w14:paraId="12A9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 一）本合同未尽事宜，经甲方、乙方协商一致后可签订补充协议。补充协议与本合同具有同等法律效力。</w:t>
      </w:r>
    </w:p>
    <w:p w14:paraId="777CB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补充条款（可另附件）：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24880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本合同自甲乙双方签字、盖章或者按指印之日起生效。本合同一式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</w:p>
    <w:p w14:paraId="52A65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份，由甲方、乙方、农村集体经济组织、乡（镇）人民政府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农业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管理部门、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，各执一份。</w:t>
      </w:r>
    </w:p>
    <w:p w14:paraId="24FAD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0C6D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BC8F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104E3DB">
      <w:pPr>
        <w:spacing w:before="88" w:line="224" w:lineRule="auto"/>
        <w:ind w:left="62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甲方：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pacing w:val="-18"/>
          <w:sz w:val="24"/>
          <w:szCs w:val="24"/>
        </w:rPr>
        <w:t>乙方：</w:t>
      </w:r>
    </w:p>
    <w:p w14:paraId="18202D66">
      <w:pPr>
        <w:spacing w:line="31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5BF7D831">
      <w:pPr>
        <w:spacing w:line="31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047BDD3E">
      <w:pPr>
        <w:spacing w:before="78" w:line="218" w:lineRule="auto"/>
        <w:ind w:left="24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0"/>
          <w:szCs w:val="20"/>
        </w:rPr>
        <w:t>法定代表人（负责人/农户代表人）签字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0"/>
          <w:szCs w:val="20"/>
        </w:rPr>
        <w:t xml:space="preserve">：         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0"/>
          <w:szCs w:val="20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0"/>
          <w:szCs w:val="20"/>
        </w:rPr>
        <w:t>法定代表人（负责人/农户代表人）签字：</w:t>
      </w:r>
    </w:p>
    <w:p w14:paraId="0DD85B8F">
      <w:pPr>
        <w:spacing w:line="27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023C66F9">
      <w:pPr>
        <w:spacing w:before="88" w:line="224" w:lineRule="auto"/>
        <w:ind w:left="3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签订时间：</w:t>
      </w:r>
      <w:r>
        <w:rPr>
          <w:rFonts w:hint="eastAsia" w:asciiTheme="minorEastAsia" w:hAnsiTheme="minorEastAsia" w:eastAsiaTheme="minorEastAsia" w:cstheme="minorEastAsia"/>
          <w:color w:val="auto"/>
          <w:spacing w:val="-9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签订时间：</w:t>
      </w:r>
      <w:r>
        <w:rPr>
          <w:rFonts w:hint="eastAsia" w:asciiTheme="minorEastAsia" w:hAnsiTheme="minorEastAsia" w:eastAsiaTheme="minorEastAsia" w:cstheme="minorEastAsia"/>
          <w:color w:val="auto"/>
          <w:spacing w:val="-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日</w:t>
      </w:r>
    </w:p>
    <w:p w14:paraId="6EB18167">
      <w:pPr>
        <w:spacing w:before="173" w:line="225" w:lineRule="auto"/>
        <w:ind w:left="3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ectPr>
          <w:footerReference r:id="rId3" w:type="default"/>
          <w:pgSz w:w="11905" w:h="16840"/>
          <w:pgMar w:top="1431" w:right="1437" w:bottom="1189" w:left="1785" w:header="0" w:footer="939" w:gutter="0"/>
          <w:pgNumType w:fmt="decimal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签订地点：</w:t>
      </w:r>
      <w:r>
        <w:rPr>
          <w:rFonts w:hint="eastAsia" w:asciiTheme="minorEastAsia" w:hAnsiTheme="minorEastAsia" w:eastAsiaTheme="minorEastAsia" w:cstheme="minorEastAsia"/>
          <w:color w:val="auto"/>
          <w:spacing w:val="-10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u w:val="single" w:color="auto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签订地点：</w:t>
      </w:r>
      <w:r>
        <w:rPr>
          <w:rFonts w:hint="eastAsia" w:asciiTheme="minorEastAsia" w:hAnsiTheme="minorEastAsia" w:eastAsiaTheme="minorEastAsia" w:cstheme="minorEastAsia"/>
          <w:color w:val="auto"/>
          <w:spacing w:val="-9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 w:color="auto"/>
        </w:rPr>
        <w:t xml:space="preserve">               </w:t>
      </w:r>
    </w:p>
    <w:p w14:paraId="4E5E9F60">
      <w:pPr>
        <w:spacing w:before="104" w:line="218" w:lineRule="auto"/>
        <w:ind w:firstLine="290" w:firstLineChars="1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-15"/>
          <w:sz w:val="32"/>
          <w:szCs w:val="32"/>
        </w:rPr>
        <w:t>附件清单：</w:t>
      </w:r>
    </w:p>
    <w:tbl>
      <w:tblPr>
        <w:tblStyle w:val="12"/>
        <w:tblW w:w="8368" w:type="dxa"/>
        <w:tblInd w:w="4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541"/>
        <w:gridCol w:w="1558"/>
        <w:gridCol w:w="1133"/>
        <w:gridCol w:w="1138"/>
      </w:tblGrid>
      <w:tr w14:paraId="70BD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8" w:type="dxa"/>
            <w:vAlign w:val="top"/>
          </w:tcPr>
          <w:p w14:paraId="036787C5">
            <w:pPr>
              <w:spacing w:before="182" w:line="224" w:lineRule="auto"/>
              <w:ind w:left="224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序号</w:t>
            </w:r>
          </w:p>
        </w:tc>
        <w:tc>
          <w:tcPr>
            <w:tcW w:w="3541" w:type="dxa"/>
            <w:vAlign w:val="top"/>
          </w:tcPr>
          <w:p w14:paraId="1D8242C4">
            <w:pPr>
              <w:spacing w:before="183" w:line="222" w:lineRule="auto"/>
              <w:ind w:left="1237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7"/>
                <w:szCs w:val="27"/>
              </w:rPr>
              <w:t>附件名称</w:t>
            </w:r>
          </w:p>
        </w:tc>
        <w:tc>
          <w:tcPr>
            <w:tcW w:w="1558" w:type="dxa"/>
            <w:vAlign w:val="top"/>
          </w:tcPr>
          <w:p w14:paraId="4F239EE4">
            <w:pPr>
              <w:spacing w:before="183" w:line="226" w:lineRule="auto"/>
              <w:ind w:left="223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7"/>
                <w:szCs w:val="27"/>
              </w:rPr>
              <w:t>是否具备</w:t>
            </w:r>
          </w:p>
        </w:tc>
        <w:tc>
          <w:tcPr>
            <w:tcW w:w="1133" w:type="dxa"/>
            <w:vAlign w:val="top"/>
          </w:tcPr>
          <w:p w14:paraId="432AE98E">
            <w:pPr>
              <w:spacing w:before="182" w:line="225" w:lineRule="auto"/>
              <w:ind w:left="320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7"/>
                <w:szCs w:val="27"/>
              </w:rPr>
              <w:t>页数</w:t>
            </w:r>
          </w:p>
        </w:tc>
        <w:tc>
          <w:tcPr>
            <w:tcW w:w="1138" w:type="dxa"/>
            <w:vAlign w:val="top"/>
          </w:tcPr>
          <w:p w14:paraId="3AD86319">
            <w:pPr>
              <w:spacing w:before="183" w:line="226" w:lineRule="auto"/>
              <w:ind w:left="300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7"/>
                <w:szCs w:val="27"/>
              </w:rPr>
              <w:t>备注</w:t>
            </w:r>
          </w:p>
        </w:tc>
      </w:tr>
      <w:tr w14:paraId="596B4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6F20EFA0">
            <w:pPr>
              <w:spacing w:before="213" w:line="184" w:lineRule="auto"/>
              <w:ind w:left="454"/>
              <w:jc w:val="center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1</w:t>
            </w:r>
          </w:p>
        </w:tc>
        <w:tc>
          <w:tcPr>
            <w:tcW w:w="3541" w:type="dxa"/>
            <w:vAlign w:val="top"/>
          </w:tcPr>
          <w:p w14:paraId="2C313A0D">
            <w:pPr>
              <w:spacing w:before="177" w:line="223" w:lineRule="auto"/>
              <w:ind w:left="153"/>
              <w:jc w:val="center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甲方、乙方的证件复印件</w:t>
            </w:r>
          </w:p>
        </w:tc>
        <w:tc>
          <w:tcPr>
            <w:tcW w:w="1558" w:type="dxa"/>
            <w:vAlign w:val="top"/>
          </w:tcPr>
          <w:p w14:paraId="01806850">
            <w:pPr>
              <w:pStyle w:val="13"/>
              <w:jc w:val="center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540DD142">
            <w:pPr>
              <w:pStyle w:val="13"/>
              <w:jc w:val="center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2526FD03">
            <w:pPr>
              <w:pStyle w:val="13"/>
              <w:jc w:val="center"/>
              <w:rPr>
                <w:color w:val="auto"/>
              </w:rPr>
            </w:pPr>
          </w:p>
        </w:tc>
      </w:tr>
      <w:tr w14:paraId="7E4EC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1A137367">
            <w:pPr>
              <w:spacing w:before="214" w:line="184" w:lineRule="auto"/>
              <w:ind w:left="447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2</w:t>
            </w:r>
          </w:p>
        </w:tc>
        <w:tc>
          <w:tcPr>
            <w:tcW w:w="3541" w:type="dxa"/>
            <w:vAlign w:val="top"/>
          </w:tcPr>
          <w:p w14:paraId="194B9179">
            <w:pPr>
              <w:spacing w:before="177" w:line="223" w:lineRule="auto"/>
              <w:ind w:left="148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>出租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7"/>
                <w:szCs w:val="27"/>
                <w:lang w:val="en-US" w:eastAsia="zh-CN"/>
              </w:rPr>
              <w:t>鱼塘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>的权属证明</w:t>
            </w:r>
          </w:p>
        </w:tc>
        <w:tc>
          <w:tcPr>
            <w:tcW w:w="1558" w:type="dxa"/>
            <w:vAlign w:val="top"/>
          </w:tcPr>
          <w:p w14:paraId="235C75E7">
            <w:pPr>
              <w:pStyle w:val="13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243781D9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5930199D">
            <w:pPr>
              <w:pStyle w:val="13"/>
              <w:rPr>
                <w:color w:val="auto"/>
              </w:rPr>
            </w:pPr>
          </w:p>
        </w:tc>
      </w:tr>
      <w:tr w14:paraId="326C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8C7E25B">
            <w:pPr>
              <w:spacing w:before="214" w:line="186" w:lineRule="auto"/>
              <w:ind w:left="458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3</w:t>
            </w:r>
          </w:p>
        </w:tc>
        <w:tc>
          <w:tcPr>
            <w:tcW w:w="3541" w:type="dxa"/>
            <w:vAlign w:val="top"/>
          </w:tcPr>
          <w:p w14:paraId="06EB5E46">
            <w:pPr>
              <w:spacing w:before="179" w:line="223" w:lineRule="auto"/>
              <w:ind w:left="149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出租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7"/>
                <w:szCs w:val="27"/>
                <w:lang w:val="en-US" w:eastAsia="zh-CN"/>
              </w:rPr>
              <w:t>鱼塘</w:t>
            </w: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四至范围附图</w:t>
            </w:r>
          </w:p>
        </w:tc>
        <w:tc>
          <w:tcPr>
            <w:tcW w:w="1558" w:type="dxa"/>
            <w:vAlign w:val="top"/>
          </w:tcPr>
          <w:p w14:paraId="1AFAAC3E"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346B90D2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A3426F0">
            <w:pPr>
              <w:pStyle w:val="13"/>
              <w:rPr>
                <w:color w:val="auto"/>
              </w:rPr>
            </w:pPr>
          </w:p>
        </w:tc>
      </w:tr>
      <w:tr w14:paraId="275A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98" w:type="dxa"/>
            <w:vAlign w:val="top"/>
          </w:tcPr>
          <w:p w14:paraId="63A5011E">
            <w:pPr>
              <w:pStyle w:val="13"/>
              <w:spacing w:line="300" w:lineRule="auto"/>
              <w:rPr>
                <w:color w:val="auto"/>
              </w:rPr>
            </w:pPr>
          </w:p>
          <w:p w14:paraId="1DE19446">
            <w:pPr>
              <w:pStyle w:val="13"/>
              <w:spacing w:line="300" w:lineRule="auto"/>
              <w:rPr>
                <w:color w:val="auto"/>
              </w:rPr>
            </w:pPr>
          </w:p>
          <w:p w14:paraId="777A1F53">
            <w:pPr>
              <w:pStyle w:val="13"/>
              <w:spacing w:line="301" w:lineRule="auto"/>
              <w:rPr>
                <w:color w:val="auto"/>
              </w:rPr>
            </w:pPr>
          </w:p>
          <w:p w14:paraId="69DADAAB">
            <w:pPr>
              <w:spacing w:before="88" w:line="184" w:lineRule="auto"/>
              <w:ind w:left="446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4</w:t>
            </w:r>
          </w:p>
        </w:tc>
        <w:tc>
          <w:tcPr>
            <w:tcW w:w="3541" w:type="dxa"/>
            <w:vAlign w:val="top"/>
          </w:tcPr>
          <w:p w14:paraId="4BB9EF85">
            <w:pPr>
              <w:spacing w:before="178" w:line="324" w:lineRule="auto"/>
              <w:ind w:left="111" w:right="105" w:firstLine="1"/>
              <w:jc w:val="both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其他（例如：附属建筑及设</w:t>
            </w:r>
            <w:r>
              <w:rPr>
                <w:rFonts w:ascii="仿宋" w:hAnsi="仿宋" w:eastAsia="仿宋" w:cs="仿宋"/>
                <w:color w:val="auto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施清单、村民会议决议书及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公示材料、代办授权委托书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7"/>
                <w:szCs w:val="27"/>
              </w:rPr>
              <w:t>和证件复印件等）</w:t>
            </w:r>
          </w:p>
        </w:tc>
        <w:tc>
          <w:tcPr>
            <w:tcW w:w="1558" w:type="dxa"/>
            <w:vAlign w:val="top"/>
          </w:tcPr>
          <w:p w14:paraId="701B73EC"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25674EC0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0C616E42">
            <w:pPr>
              <w:pStyle w:val="13"/>
              <w:rPr>
                <w:color w:val="auto"/>
              </w:rPr>
            </w:pPr>
          </w:p>
        </w:tc>
      </w:tr>
      <w:tr w14:paraId="0E1D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3707B9B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4F75324E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263B914B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4BBD18BF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DC84B04">
            <w:pPr>
              <w:pStyle w:val="13"/>
              <w:rPr>
                <w:color w:val="auto"/>
              </w:rPr>
            </w:pPr>
          </w:p>
        </w:tc>
      </w:tr>
      <w:tr w14:paraId="2B7A1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6319654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6C63D88E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1FC620BD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120E4434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737530E">
            <w:pPr>
              <w:pStyle w:val="13"/>
              <w:rPr>
                <w:color w:val="auto"/>
              </w:rPr>
            </w:pPr>
          </w:p>
        </w:tc>
      </w:tr>
      <w:tr w14:paraId="4B7A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34135E8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5F56FF49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02A03750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1F9E4644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7FFE45E9">
            <w:pPr>
              <w:pStyle w:val="13"/>
              <w:rPr>
                <w:color w:val="auto"/>
              </w:rPr>
            </w:pPr>
          </w:p>
        </w:tc>
      </w:tr>
      <w:tr w14:paraId="56E5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28983B0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413AA935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09FDF379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3514816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22287077">
            <w:pPr>
              <w:pStyle w:val="13"/>
              <w:rPr>
                <w:color w:val="auto"/>
              </w:rPr>
            </w:pPr>
          </w:p>
        </w:tc>
      </w:tr>
      <w:tr w14:paraId="7E5A4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F78B35B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55E77876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5A355307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285FF5E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76A2F6A6">
            <w:pPr>
              <w:pStyle w:val="13"/>
              <w:rPr>
                <w:color w:val="auto"/>
              </w:rPr>
            </w:pPr>
          </w:p>
        </w:tc>
      </w:tr>
      <w:tr w14:paraId="0AEF3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8" w:type="dxa"/>
            <w:vAlign w:val="top"/>
          </w:tcPr>
          <w:p w14:paraId="1952AE6A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37E5E5CD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1B8846D5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03051BD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B7AF1E9">
            <w:pPr>
              <w:pStyle w:val="13"/>
              <w:rPr>
                <w:color w:val="auto"/>
              </w:rPr>
            </w:pPr>
          </w:p>
        </w:tc>
      </w:tr>
      <w:tr w14:paraId="1974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BD4A0FD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0A9AD1AC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73FDD602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5B68690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5FC653A4">
            <w:pPr>
              <w:pStyle w:val="13"/>
              <w:rPr>
                <w:color w:val="auto"/>
              </w:rPr>
            </w:pPr>
          </w:p>
        </w:tc>
      </w:tr>
      <w:tr w14:paraId="4978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7C7316B5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7F3D45EA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4C4E25C6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3962674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15A84F68">
            <w:pPr>
              <w:pStyle w:val="13"/>
              <w:rPr>
                <w:color w:val="auto"/>
              </w:rPr>
            </w:pPr>
          </w:p>
        </w:tc>
      </w:tr>
      <w:tr w14:paraId="0B105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8" w:type="dxa"/>
            <w:gridSpan w:val="5"/>
            <w:vAlign w:val="top"/>
          </w:tcPr>
          <w:p w14:paraId="1E4F511F">
            <w:pPr>
              <w:spacing w:before="182" w:line="224" w:lineRule="auto"/>
              <w:ind w:left="2726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共计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 xml:space="preserve">     </w:t>
            </w: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份，</w:t>
            </w:r>
            <w:r>
              <w:rPr>
                <w:rFonts w:ascii="仿宋" w:hAnsi="仿宋" w:eastAsia="仿宋" w:cs="仿宋"/>
                <w:color w:val="auto"/>
                <w:spacing w:val="17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页。</w:t>
            </w:r>
          </w:p>
        </w:tc>
      </w:tr>
    </w:tbl>
    <w:p w14:paraId="1AE3E3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08764C">
      <w:pPr>
        <w:rPr>
          <w:b/>
          <w:bCs/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613A">
    <w:pPr>
      <w:spacing w:before="1"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8319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8319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15186"/>
    <w:multiLevelType w:val="singleLevel"/>
    <w:tmpl w:val="F17151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97D30B"/>
    <w:multiLevelType w:val="singleLevel"/>
    <w:tmpl w:val="1A97D3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5196D7"/>
    <w:multiLevelType w:val="singleLevel"/>
    <w:tmpl w:val="4D5196D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DD5288"/>
    <w:multiLevelType w:val="singleLevel"/>
    <w:tmpl w:val="64DD5288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GQ1ZTIyZjQ0ZTdlZDYwYmFiMTVhMDY5M2M5MjcifQ=="/>
  </w:docVars>
  <w:rsids>
    <w:rsidRoot w:val="6B910ACF"/>
    <w:rsid w:val="06737E72"/>
    <w:rsid w:val="0C0A4FC8"/>
    <w:rsid w:val="10240140"/>
    <w:rsid w:val="107439CE"/>
    <w:rsid w:val="136727F7"/>
    <w:rsid w:val="149F5803"/>
    <w:rsid w:val="15A66378"/>
    <w:rsid w:val="171E0726"/>
    <w:rsid w:val="1F4870BD"/>
    <w:rsid w:val="22A618E1"/>
    <w:rsid w:val="2CFE28BC"/>
    <w:rsid w:val="2FCE474A"/>
    <w:rsid w:val="34B33615"/>
    <w:rsid w:val="358204E9"/>
    <w:rsid w:val="362E1F8F"/>
    <w:rsid w:val="369542F7"/>
    <w:rsid w:val="37FE18DE"/>
    <w:rsid w:val="3BE03221"/>
    <w:rsid w:val="3C1A63F8"/>
    <w:rsid w:val="3F240D18"/>
    <w:rsid w:val="3F584BCF"/>
    <w:rsid w:val="3FA84403"/>
    <w:rsid w:val="3FC27A03"/>
    <w:rsid w:val="43835F63"/>
    <w:rsid w:val="439D7E95"/>
    <w:rsid w:val="45CC5F92"/>
    <w:rsid w:val="48295388"/>
    <w:rsid w:val="48883122"/>
    <w:rsid w:val="48B16176"/>
    <w:rsid w:val="4A370623"/>
    <w:rsid w:val="4CDD12A8"/>
    <w:rsid w:val="4D550BC6"/>
    <w:rsid w:val="4FC926E8"/>
    <w:rsid w:val="51EA1D9C"/>
    <w:rsid w:val="52B4142D"/>
    <w:rsid w:val="55AF3AB7"/>
    <w:rsid w:val="57AD2092"/>
    <w:rsid w:val="59620A61"/>
    <w:rsid w:val="5FF92B75"/>
    <w:rsid w:val="615D6EDF"/>
    <w:rsid w:val="66DC71B9"/>
    <w:rsid w:val="67047CDA"/>
    <w:rsid w:val="69C9510B"/>
    <w:rsid w:val="6A81562A"/>
    <w:rsid w:val="6B910ACF"/>
    <w:rsid w:val="6C264CF2"/>
    <w:rsid w:val="73023D3C"/>
    <w:rsid w:val="78EF290F"/>
    <w:rsid w:val="7C6B1360"/>
    <w:rsid w:val="7D4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4 Char"/>
    <w:link w:val="4"/>
    <w:autoRedefine/>
    <w:qFormat/>
    <w:uiPriority w:val="0"/>
    <w:rPr>
      <w:rFonts w:ascii="Arial" w:hAnsi="Arial" w:eastAsia="黑体"/>
      <w:b/>
      <w:sz w:val="28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2557</Words>
  <Characters>2659</Characters>
  <Lines>0</Lines>
  <Paragraphs>0</Paragraphs>
  <TotalTime>31</TotalTime>
  <ScaleCrop>false</ScaleCrop>
  <LinksUpToDate>false</LinksUpToDate>
  <CharactersWithSpaces>3850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2024-04-21T02:41:00Z</dcterms:created>
  <dc:creator>莫海莹</dc:creator>
  <cp:lastModifiedBy>x't'x</cp:lastModifiedBy>
  <dcterms:modified xsi:type="dcterms:W3CDTF">2025-12-31T01:36:06Z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76C7681EA8D94FA2BE1CD4BC4D0DDE83_13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