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15737"/>
      <w:bookmarkStart w:id="2" w:name="_Toc11918"/>
      <w:bookmarkStart w:id="3" w:name="_Toc20910"/>
      <w:bookmarkStart w:id="4" w:name="_Toc21422"/>
      <w:bookmarkStart w:id="5" w:name="_Toc21762"/>
      <w:bookmarkStart w:id="6" w:name="_Toc32320"/>
      <w:bookmarkStart w:id="7" w:name="_Toc24454"/>
      <w:bookmarkStart w:id="8" w:name="_Toc29002"/>
      <w:bookmarkStart w:id="9" w:name="_Toc8396"/>
      <w:bookmarkStart w:id="10" w:name="_Toc24068"/>
      <w:bookmarkStart w:id="11" w:name="_Toc12789"/>
      <w:bookmarkStart w:id="12" w:name="_Toc20033"/>
      <w:bookmarkStart w:id="13" w:name="_Toc7615"/>
      <w:bookmarkStart w:id="14" w:name="_Toc25712"/>
      <w:bookmarkStart w:id="15" w:name="_Toc13462"/>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定安县乡村振兴投资发展有限公司墩山村屯砂场400立方米河道疏浚物及疏浚分离物出售</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eastAsia="zh-CN"/>
        </w:rPr>
        <w:t>转让</w:t>
      </w:r>
      <w:r>
        <w:rPr>
          <w:rFonts w:hint="eastAsia" w:ascii="新宋体" w:hAnsi="新宋体" w:eastAsia="新宋体" w:cs="Times New Roman"/>
          <w:sz w:val="28"/>
          <w:szCs w:val="28"/>
        </w:rPr>
        <w:t>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13 10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28000</w:t>
      </w:r>
      <w:r>
        <w:rPr>
          <w:rFonts w:hint="eastAsia" w:ascii="新宋体" w:hAnsi="新宋体" w:eastAsia="新宋体" w:cs="Times New Roman"/>
          <w:b/>
          <w:bCs/>
          <w:sz w:val="28"/>
          <w:szCs w:val="28"/>
          <w:lang w:val="en-US" w:eastAsia="zh-CN"/>
        </w:rPr>
        <w:t>元（总价）</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转让</w:t>
      </w:r>
      <w:r>
        <w:rPr>
          <w:rFonts w:hint="eastAsia" w:ascii="新宋体" w:hAnsi="新宋体" w:eastAsia="新宋体" w:cs="Times New Roman"/>
          <w:sz w:val="28"/>
          <w:szCs w:val="28"/>
        </w:rPr>
        <w:t>方确定的交易条件，通过平台的网络竞价系统进行动态递增（减）报价，将报价最高者确定为受让方的竞价方式（反向竞价以报价最低者确定为受让方）。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14、网络竞价系统因不可抗力、软硬件故障、非法入侵、恶意攻击等原因而导致系统异常、竞价活动中断的，当次网络竞价结果无效。平台当即与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w:t>
      </w:r>
      <w:r>
        <w:rPr>
          <w:rFonts w:hint="eastAsia" w:ascii="新宋体" w:hAnsi="新宋体" w:eastAsia="新宋体" w:cs="Times New Roman"/>
          <w:b/>
          <w:bCs/>
          <w:sz w:val="28"/>
          <w:szCs w:val="28"/>
          <w:lang w:eastAsia="zh-CN"/>
        </w:rPr>
        <w:t>转让</w:t>
      </w:r>
      <w:r>
        <w:rPr>
          <w:rFonts w:hint="eastAsia" w:ascii="新宋体" w:hAnsi="新宋体" w:eastAsia="新宋体" w:cs="Times New Roman"/>
          <w:b/>
          <w:bCs/>
          <w:sz w:val="28"/>
          <w:szCs w:val="28"/>
        </w:rPr>
        <w:t>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b/>
          <w:bCs/>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定安县乡村振兴投资发展有限公司墩山村屯砂场400立方米河道疏浚物及疏浚分离物出售</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定安县乡村振兴投资发展有限公司墩山村屯砂场400立方米河道疏浚物及疏浚分离物出售</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定安县乡村振兴投资发展有限公司墩山村屯砂场400立方米河道疏浚物及疏浚分离物出售</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转让</w:t>
      </w:r>
      <w:r>
        <w:rPr>
          <w:rFonts w:hint="eastAsia" w:ascii="Times New Roman" w:hAnsi="Times New Roman"/>
          <w:sz w:val="28"/>
          <w:szCs w:val="28"/>
        </w:rPr>
        <w:t>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转让</w:t>
      </w:r>
      <w:r>
        <w:rPr>
          <w:rFonts w:hint="eastAsia" w:ascii="Times New Roman" w:hAnsi="Times New Roman"/>
          <w:sz w:val="28"/>
          <w:szCs w:val="28"/>
        </w:rPr>
        <w:t>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w:t>
      </w:r>
      <w:r>
        <w:rPr>
          <w:rFonts w:hint="eastAsia" w:ascii="Times New Roman" w:hAnsi="Times New Roman"/>
          <w:sz w:val="28"/>
          <w:szCs w:val="28"/>
          <w:lang w:eastAsia="zh-CN"/>
        </w:rPr>
        <w:t>转让</w:t>
      </w:r>
      <w:r>
        <w:rPr>
          <w:rFonts w:hint="eastAsia" w:ascii="Times New Roman" w:hAnsi="Times New Roman"/>
          <w:sz w:val="28"/>
          <w:szCs w:val="28"/>
        </w:rPr>
        <w:t>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.nongjiao.com，以下简称“平台”）申请受让</w:t>
      </w:r>
      <w:r>
        <w:rPr>
          <w:rFonts w:hint="eastAsia" w:ascii="新宋体" w:hAnsi="新宋体" w:eastAsia="新宋体"/>
          <w:b/>
          <w:bCs/>
          <w:color w:val="C00000"/>
          <w:sz w:val="28"/>
          <w:szCs w:val="28"/>
          <w:u w:val="single"/>
          <w:lang w:eastAsia="zh-CN"/>
        </w:rPr>
        <w:t>定安县乡村振兴投资发展有限公司墩山村屯砂场400立方米河道疏浚物及疏浚分离物出售</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、我方申请受让该项目，并接受项目公开挂牌信息所载的全部受让要求，我方受让行为已经过相应的有效内部决策并得到相应批准。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13094"/>
      <w:bookmarkStart w:id="29" w:name="_Toc12264"/>
      <w:bookmarkStart w:id="30" w:name="_Toc4580"/>
      <w:bookmarkStart w:id="31" w:name="_Toc11237"/>
      <w:bookmarkStart w:id="32" w:name="_Toc29841"/>
      <w:bookmarkStart w:id="33" w:name="_Toc32101"/>
      <w:bookmarkStart w:id="34" w:name="_Toc14469"/>
      <w:r>
        <w:rPr>
          <w:rFonts w:hint="eastAsia" w:ascii="黑体" w:hAnsi="黑体"/>
          <w:color w:val="000000"/>
        </w:rPr>
        <w:t>意向受让方登记表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rPr>
                <w:rFonts w:hint="default" w:eastAsiaTheme="minorEastAsia"/>
                <w:lang w:val="en-US" w:eastAsia="zh-CN"/>
              </w:rPr>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hint="default" w:ascii="宋体" w:hAnsi="宋体" w:eastAsia="宋体"/>
                <w:sz w:val="22"/>
                <w:lang w:val="en-US" w:eastAsia="zh-CN"/>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hint="default" w:ascii="宋体" w:hAnsi="宋体" w:eastAsia="宋体"/>
                <w:sz w:val="22"/>
                <w:lang w:val="en-US" w:eastAsia="zh-CN"/>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hint="default" w:ascii="宋体" w:hAnsi="宋体" w:eastAsia="宋体"/>
                <w:sz w:val="22"/>
                <w:lang w:val="en-US" w:eastAsia="zh-CN"/>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hint="eastAsia" w:ascii="宋体" w:hAnsi="宋体" w:eastAsia="宋体"/>
                <w:sz w:val="22"/>
                <w:lang w:val="en-US" w:eastAsia="zh-CN"/>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hint="default" w:ascii="宋体" w:hAnsi="宋体" w:eastAsia="宋体"/>
                <w:sz w:val="22"/>
                <w:lang w:val="en-US" w:eastAsia="zh-CN"/>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hint="default" w:ascii="宋体" w:hAnsi="宋体" w:eastAsia="宋体"/>
                <w:sz w:val="22"/>
                <w:lang w:val="en-US" w:eastAsia="zh-CN"/>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hint="default" w:ascii="宋体" w:hAnsi="宋体" w:eastAsia="宋体"/>
                <w:sz w:val="22"/>
                <w:szCs w:val="24"/>
                <w:lang w:val="en-US" w:eastAsia="zh-CN"/>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default"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定安县乡村振兴投资发展有限公司墩山村屯砂场400立方米河道疏浚物及疏浚分离物出售</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定安县乡村振兴投资发展有限公司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定安县乡村振兴投资发展有限公司墩山村屯砂场400立方米河道疏浚物及疏浚分离物出售</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w:t>
      </w:r>
      <w:r>
        <w:rPr>
          <w:rFonts w:hint="eastAsia" w:asciiTheme="minorEastAsia" w:hAnsiTheme="minorEastAsia" w:cstheme="minorEastAsia"/>
          <w:sz w:val="32"/>
          <w:szCs w:val="32"/>
          <w:lang w:eastAsia="zh-CN"/>
        </w:rPr>
        <w:t>转让</w:t>
      </w:r>
      <w:r>
        <w:rPr>
          <w:rFonts w:hint="eastAsia" w:asciiTheme="minorEastAsia" w:hAnsiTheme="minorEastAsia" w:eastAsiaTheme="minorEastAsia" w:cstheme="minorEastAsia"/>
          <w:sz w:val="32"/>
          <w:szCs w:val="32"/>
        </w:rPr>
        <w:t>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定安县乡村振兴投资发展有限公司墩山村屯砂场400立方米河道疏浚物及疏浚分离物出售</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28"/>
          <w:szCs w:val="28"/>
          <w:lang w:val="en-US" w:eastAsia="zh-CN"/>
        </w:rPr>
        <w:t>定安县乡村振兴投资发展有限公司</w:t>
      </w:r>
    </w:p>
    <w:p w14:paraId="78CEAE9E">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cstheme="minorEastAsia"/>
          <w:sz w:val="28"/>
          <w:szCs w:val="28"/>
          <w:lang w:val="en-US" w:eastAsia="zh-CN"/>
        </w:rPr>
        <w:t>数量</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400立方米 </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转让</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永久</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28000元（总价） </w:t>
      </w:r>
    </w:p>
    <w:p w14:paraId="0A22C7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10000元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16:00</w:t>
      </w:r>
    </w:p>
    <w:p w14:paraId="5F3A4894">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分期支付，受让方在签订合同后5日内将成交价款50%（成交量50%*成交单价）支付至转让方指定账户后，受让方方可对货物进行运输。当转让方供货达到成交量40%后，受让方须依次提前支付进度款，每次提前支付金额为成交价款的10%，转让方按受让方支付的进度款情况为受让方提供货物。需缴纳10000元履约保证金。</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0898-63833229</w:t>
      </w:r>
      <w:bookmarkStart w:id="36" w:name="_GoBack"/>
      <w:bookmarkEnd w:id="36"/>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B8E357-99EC-4D15-ACD4-871C3EEC61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0311E69C-7919-4336-9363-03E2BD9F2501}"/>
  </w:font>
  <w:font w:name="仿宋">
    <w:panose1 w:val="02010609060101010101"/>
    <w:charset w:val="86"/>
    <w:family w:val="modern"/>
    <w:pitch w:val="default"/>
    <w:sig w:usb0="800002BF" w:usb1="38CF7CFA" w:usb2="00000016" w:usb3="00000000" w:csb0="00040001" w:csb1="00000000"/>
    <w:embedRegular r:id="rId3" w:fontKey="{F1547DD3-09D1-47FE-90DC-3231852F0E96}"/>
  </w:font>
  <w:font w:name="新宋体">
    <w:panose1 w:val="02010609030101010101"/>
    <w:charset w:val="86"/>
    <w:family w:val="modern"/>
    <w:pitch w:val="default"/>
    <w:sig w:usb0="00000203" w:usb1="288F0000" w:usb2="00000006" w:usb3="00000000" w:csb0="00040001" w:csb1="00000000"/>
    <w:embedRegular r:id="rId4" w:fontKey="{62B58146-0EE1-4F38-9179-66E3622CD992}"/>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FB0495CC-4ECE-4F29-90CD-D56CF4D6D4E3}"/>
  </w:font>
  <w:font w:name="方正小标宋_GBK">
    <w:altName w:val="微软雅黑"/>
    <w:panose1 w:val="03000509000000000000"/>
    <w:charset w:val="86"/>
    <w:family w:val="auto"/>
    <w:pitch w:val="default"/>
    <w:sig w:usb0="00000000" w:usb1="00000000" w:usb2="00000000" w:usb3="00000000" w:csb0="00040000" w:csb1="00000000"/>
    <w:embedRegular r:id="rId6" w:fontKey="{5623C6EA-BCDF-4B2D-9061-C17E5BD00AC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562167F"/>
    <w:rsid w:val="0A8721A0"/>
    <w:rsid w:val="0B7B2128"/>
    <w:rsid w:val="0B985CD3"/>
    <w:rsid w:val="0E9816ED"/>
    <w:rsid w:val="10396E71"/>
    <w:rsid w:val="11DE52CB"/>
    <w:rsid w:val="150A3847"/>
    <w:rsid w:val="18E10F33"/>
    <w:rsid w:val="1A0C35CC"/>
    <w:rsid w:val="1AF13C44"/>
    <w:rsid w:val="2163678E"/>
    <w:rsid w:val="23C4301C"/>
    <w:rsid w:val="2741574C"/>
    <w:rsid w:val="2C765212"/>
    <w:rsid w:val="2F200415"/>
    <w:rsid w:val="30B56AE1"/>
    <w:rsid w:val="327E6635"/>
    <w:rsid w:val="3516702D"/>
    <w:rsid w:val="356B5D48"/>
    <w:rsid w:val="37675B0C"/>
    <w:rsid w:val="37E601A9"/>
    <w:rsid w:val="3A7A2C02"/>
    <w:rsid w:val="3EE84C2D"/>
    <w:rsid w:val="43315BEC"/>
    <w:rsid w:val="438B7CE6"/>
    <w:rsid w:val="43AD1C7C"/>
    <w:rsid w:val="44912C24"/>
    <w:rsid w:val="44F21A16"/>
    <w:rsid w:val="47C03328"/>
    <w:rsid w:val="4C122427"/>
    <w:rsid w:val="4C59446D"/>
    <w:rsid w:val="4D440E1C"/>
    <w:rsid w:val="4DC33073"/>
    <w:rsid w:val="4E3F7559"/>
    <w:rsid w:val="4ECE0172"/>
    <w:rsid w:val="51516E47"/>
    <w:rsid w:val="549346DE"/>
    <w:rsid w:val="556020B9"/>
    <w:rsid w:val="566E67D9"/>
    <w:rsid w:val="5CF93C67"/>
    <w:rsid w:val="64515E2E"/>
    <w:rsid w:val="64D61FAB"/>
    <w:rsid w:val="6F981A66"/>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4647</Words>
  <Characters>4884</Characters>
  <Lines>59</Lines>
  <Paragraphs>16</Paragraphs>
  <TotalTime>0</TotalTime>
  <ScaleCrop>false</ScaleCrop>
  <LinksUpToDate>false</LinksUpToDate>
  <CharactersWithSpaces>4922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2026-01-05T01:42:43Z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D56704799E414A62B8A63C2BEA3B94B8_13</vt:lpwstr>
  </property>
  <property fmtid="{D5CDD505-2E9C-101B-9397-08002B2CF9AE}" pid="4" name="KSOTemplateDocerSaveRecord">
    <vt:lpwstr>eyJoZGlkIjoiNDZiMWE3MDEwMDFlMzMzY2VjY2RlNWJhYzNkNGY2ZGQiLCJ1c2VySWQiOiIxNjk1Njg2NjU5In0=</vt:lpwstr>
  </property>
</Properties>
</file>