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5737"/>
      <w:bookmarkStart w:id="1" w:name="_Toc32320"/>
      <w:bookmarkStart w:id="2" w:name="_Toc20910"/>
      <w:bookmarkStart w:id="3" w:name="_Toc21422"/>
      <w:bookmarkStart w:id="4" w:name="_Toc21762"/>
      <w:bookmarkStart w:id="5" w:name="_Toc11918"/>
      <w:bookmarkStart w:id="6" w:name="_Toc24454"/>
      <w:bookmarkStart w:id="7" w:name="_Toc13462"/>
      <w:bookmarkStart w:id="8" w:name="_Toc7615"/>
      <w:bookmarkStart w:id="9" w:name="_Toc24727"/>
      <w:bookmarkStart w:id="10" w:name="_Toc29002"/>
      <w:bookmarkStart w:id="11" w:name="_Toc24068"/>
      <w:bookmarkStart w:id="12" w:name="_Toc12789"/>
      <w:bookmarkStart w:id="13" w:name="_Toc8396"/>
      <w:bookmarkStart w:id="14" w:name="_Toc25712"/>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审核通过后，交纳交易保证金（</w:t>
      </w:r>
      <w:r>
        <w:rPr>
          <w:rFonts w:hint="eastAsia" w:ascii="新宋体" w:hAnsi="新宋体" w:eastAsia="新宋体" w:cs="Times New Roman"/>
          <w:b/>
          <w:bCs/>
          <w:color w:val="C00000"/>
          <w:sz w:val="28"/>
          <w:szCs w:val="28"/>
          <w:lang w:val="en-US" w:eastAsia="zh-CN"/>
        </w:rPr>
        <w:t>6000元</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262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3054"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FF0000"/>
                <w:sz w:val="28"/>
                <w:szCs w:val="28"/>
              </w:rPr>
              <w:t>昌江县十月田镇万善村委会</w:t>
            </w:r>
            <w:r>
              <w:rPr>
                <w:rFonts w:hint="eastAsia" w:ascii="新宋体" w:hAnsi="新宋体" w:eastAsia="新宋体"/>
                <w:b/>
                <w:bCs/>
                <w:color w:val="FF0000"/>
                <w:sz w:val="28"/>
                <w:szCs w:val="28"/>
                <w:lang w:val="en-US" w:eastAsia="zh-CN"/>
              </w:rPr>
              <w:t>种桑</w:t>
            </w:r>
            <w:r>
              <w:rPr>
                <w:rFonts w:hint="eastAsia" w:ascii="新宋体" w:hAnsi="新宋体" w:eastAsia="新宋体"/>
                <w:b/>
                <w:bCs/>
                <w:color w:val="FF0000"/>
                <w:sz w:val="28"/>
                <w:szCs w:val="28"/>
              </w:rPr>
              <w:t>养蚕</w:t>
            </w:r>
            <w:r>
              <w:rPr>
                <w:rFonts w:hint="eastAsia" w:ascii="新宋体" w:hAnsi="新宋体" w:eastAsia="新宋体"/>
                <w:b/>
                <w:bCs/>
                <w:color w:val="FF0000"/>
                <w:sz w:val="28"/>
                <w:szCs w:val="28"/>
                <w:lang w:val="en-US" w:eastAsia="zh-CN"/>
              </w:rPr>
              <w:t>房</w:t>
            </w:r>
            <w:r>
              <w:rPr>
                <w:rFonts w:hint="eastAsia" w:ascii="新宋体" w:hAnsi="新宋体" w:eastAsia="新宋体"/>
                <w:b/>
                <w:bCs/>
                <w:color w:val="FF0000"/>
                <w:sz w:val="28"/>
                <w:szCs w:val="28"/>
              </w:rPr>
              <w:t>出租</w:t>
            </w:r>
          </w:p>
        </w:tc>
        <w:tc>
          <w:tcPr>
            <w:tcW w:w="2627" w:type="dxa"/>
          </w:tcPr>
          <w:p w14:paraId="287B66D1">
            <w:pPr>
              <w:numPr>
                <w:ilvl w:val="0"/>
                <w:numId w:val="0"/>
              </w:numPr>
              <w:spacing w:line="240" w:lineRule="auto"/>
              <w:ind w:leftChars="0"/>
              <w:jc w:val="center"/>
              <w:rPr>
                <w:rFonts w:hint="eastAsia" w:ascii="新宋体" w:hAnsi="新宋体" w:eastAsia="新宋体" w:cs="Times New Roman"/>
                <w:b w:val="0"/>
                <w:bCs w:val="0"/>
                <w:sz w:val="24"/>
                <w:szCs w:val="24"/>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20年</w:t>
            </w:r>
          </w:p>
        </w:tc>
        <w:tc>
          <w:tcPr>
            <w:tcW w:w="2841" w:type="dxa"/>
            <w:vAlign w:val="center"/>
          </w:tcPr>
          <w:p w14:paraId="1ED50537">
            <w:pPr>
              <w:numPr>
                <w:ilvl w:val="0"/>
                <w:numId w:val="0"/>
              </w:numPr>
              <w:spacing w:line="240" w:lineRule="auto"/>
              <w:ind w:leftChars="0"/>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01-20日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昌江县十月田镇万善村委会</w:t>
      </w:r>
      <w:r>
        <w:rPr>
          <w:rFonts w:hint="eastAsia" w:ascii="新宋体" w:hAnsi="新宋体" w:eastAsia="新宋体"/>
          <w:b/>
          <w:bCs/>
          <w:color w:val="C00000"/>
          <w:sz w:val="28"/>
          <w:szCs w:val="28"/>
          <w:u w:val="single"/>
          <w:lang w:val="en-US" w:eastAsia="zh-CN"/>
        </w:rPr>
        <w:t>种桑</w:t>
      </w:r>
      <w:r>
        <w:rPr>
          <w:rFonts w:hint="eastAsia" w:ascii="新宋体" w:hAnsi="新宋体" w:eastAsia="新宋体"/>
          <w:b/>
          <w:bCs/>
          <w:color w:val="C00000"/>
          <w:sz w:val="28"/>
          <w:szCs w:val="28"/>
          <w:u w:val="single"/>
          <w:lang w:eastAsia="zh-CN"/>
        </w:rPr>
        <w:t>养蚕</w:t>
      </w:r>
      <w:r>
        <w:rPr>
          <w:rFonts w:hint="eastAsia" w:ascii="新宋体" w:hAnsi="新宋体" w:eastAsia="新宋体"/>
          <w:b/>
          <w:bCs/>
          <w:color w:val="C00000"/>
          <w:sz w:val="28"/>
          <w:szCs w:val="28"/>
          <w:u w:val="single"/>
          <w:lang w:val="en-US" w:eastAsia="zh-CN"/>
        </w:rPr>
        <w:t>房</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3094"/>
      <w:bookmarkStart w:id="28" w:name="_Toc32101"/>
      <w:bookmarkStart w:id="29" w:name="_Toc14469"/>
      <w:bookmarkStart w:id="30" w:name="_Toc12264"/>
      <w:bookmarkStart w:id="31" w:name="_Toc11237"/>
      <w:bookmarkStart w:id="32" w:name="_Toc4580"/>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A042669">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昌江县十月田镇万善村委会种桑养蚕房出租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昌江黎族自治县十月田镇万善村民委员会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昌江县十月田镇万善村委会</w:t>
      </w:r>
      <w:r>
        <w:rPr>
          <w:rFonts w:hint="eastAsia" w:asciiTheme="minorEastAsia" w:hAnsiTheme="minorEastAsia" w:cstheme="minorEastAsia"/>
          <w:color w:val="C00000"/>
          <w:sz w:val="32"/>
          <w:szCs w:val="32"/>
          <w:u w:val="single"/>
          <w:lang w:val="en-US" w:eastAsia="zh-CN"/>
        </w:rPr>
        <w:t>种桑</w:t>
      </w:r>
      <w:r>
        <w:rPr>
          <w:rFonts w:hint="eastAsia" w:asciiTheme="minorEastAsia" w:hAnsiTheme="minorEastAsia" w:cstheme="minorEastAsia"/>
          <w:color w:val="C00000"/>
          <w:sz w:val="32"/>
          <w:szCs w:val="32"/>
          <w:u w:val="single"/>
          <w:lang w:eastAsia="zh-CN"/>
        </w:rPr>
        <w:t>养蚕</w:t>
      </w:r>
      <w:r>
        <w:rPr>
          <w:rFonts w:hint="eastAsia" w:asciiTheme="minorEastAsia" w:hAnsiTheme="minorEastAsia" w:cstheme="minorEastAsia"/>
          <w:color w:val="C00000"/>
          <w:sz w:val="32"/>
          <w:szCs w:val="32"/>
          <w:u w:val="single"/>
          <w:lang w:val="en-US" w:eastAsia="zh-CN"/>
        </w:rPr>
        <w:t>房</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eastAsia="zh-CN"/>
        </w:rPr>
        <w:t>昌江县十月田镇万善村委会</w:t>
      </w:r>
      <w:r>
        <w:rPr>
          <w:rFonts w:hint="eastAsia" w:asciiTheme="minorEastAsia" w:hAnsiTheme="minorEastAsia" w:cstheme="minorEastAsia"/>
          <w:color w:val="C00000"/>
          <w:sz w:val="32"/>
          <w:szCs w:val="32"/>
          <w:lang w:val="en-US" w:eastAsia="zh-CN"/>
        </w:rPr>
        <w:t>种桑</w:t>
      </w:r>
      <w:r>
        <w:rPr>
          <w:rFonts w:hint="eastAsia" w:asciiTheme="minorEastAsia" w:hAnsiTheme="minorEastAsia" w:cstheme="minorEastAsia"/>
          <w:color w:val="C00000"/>
          <w:sz w:val="32"/>
          <w:szCs w:val="32"/>
          <w:lang w:eastAsia="zh-CN"/>
        </w:rPr>
        <w:t>养蚕</w:t>
      </w:r>
      <w:r>
        <w:rPr>
          <w:rFonts w:hint="eastAsia" w:asciiTheme="minorEastAsia" w:hAnsiTheme="minorEastAsia" w:cstheme="minorEastAsia"/>
          <w:color w:val="C00000"/>
          <w:sz w:val="32"/>
          <w:szCs w:val="32"/>
          <w:lang w:val="en-US" w:eastAsia="zh-CN"/>
        </w:rPr>
        <w:t>房</w:t>
      </w:r>
      <w:r>
        <w:rPr>
          <w:rFonts w:hint="eastAsia" w:asciiTheme="minorEastAsia" w:hAnsiTheme="minorEastAsia" w:cstheme="minorEastAsia"/>
          <w:color w:val="C00000"/>
          <w:sz w:val="32"/>
          <w:szCs w:val="32"/>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22"/>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3159"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eastAsia="zh-CN"/>
              </w:rPr>
              <w:t>昌江县十月田镇万善村委会</w:t>
            </w:r>
            <w:r>
              <w:rPr>
                <w:rFonts w:hint="eastAsia" w:ascii="新宋体" w:hAnsi="新宋体" w:eastAsia="新宋体"/>
                <w:b/>
                <w:bCs/>
                <w:color w:val="C00000"/>
                <w:sz w:val="28"/>
                <w:szCs w:val="28"/>
                <w:u w:val="none"/>
                <w:lang w:val="en-US" w:eastAsia="zh-CN"/>
              </w:rPr>
              <w:t>种桑</w:t>
            </w:r>
            <w:r>
              <w:rPr>
                <w:rFonts w:hint="eastAsia" w:ascii="新宋体" w:hAnsi="新宋体" w:eastAsia="新宋体"/>
                <w:b/>
                <w:bCs/>
                <w:color w:val="C00000"/>
                <w:sz w:val="28"/>
                <w:szCs w:val="28"/>
                <w:u w:val="none"/>
                <w:lang w:eastAsia="zh-CN"/>
              </w:rPr>
              <w:t>养蚕</w:t>
            </w:r>
            <w:r>
              <w:rPr>
                <w:rFonts w:hint="eastAsia" w:ascii="新宋体" w:hAnsi="新宋体" w:eastAsia="新宋体"/>
                <w:b/>
                <w:bCs/>
                <w:color w:val="C00000"/>
                <w:sz w:val="28"/>
                <w:szCs w:val="28"/>
                <w:u w:val="none"/>
                <w:lang w:val="en-US" w:eastAsia="zh-CN"/>
              </w:rPr>
              <w:t>房</w:t>
            </w:r>
            <w:r>
              <w:rPr>
                <w:rFonts w:hint="eastAsia" w:ascii="新宋体" w:hAnsi="新宋体" w:eastAsia="新宋体"/>
                <w:b/>
                <w:bCs/>
                <w:color w:val="C00000"/>
                <w:sz w:val="28"/>
                <w:szCs w:val="28"/>
                <w:u w:val="none"/>
                <w:lang w:eastAsia="zh-CN"/>
              </w:rPr>
              <w:t>出租</w:t>
            </w:r>
          </w:p>
        </w:tc>
        <w:tc>
          <w:tcPr>
            <w:tcW w:w="2522" w:type="dxa"/>
          </w:tcPr>
          <w:p w14:paraId="135F5B27">
            <w:pPr>
              <w:spacing w:line="240" w:lineRule="auto"/>
              <w:jc w:val="both"/>
              <w:rPr>
                <w:rFonts w:hint="eastAsia" w:asciiTheme="minorEastAsia" w:hAnsiTheme="minorEastAsia" w:cstheme="minorEastAsia"/>
                <w:color w:val="C00000"/>
                <w:sz w:val="22"/>
                <w:szCs w:val="22"/>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20年</w:t>
            </w:r>
          </w:p>
        </w:tc>
        <w:tc>
          <w:tcPr>
            <w:tcW w:w="2841" w:type="dxa"/>
          </w:tcPr>
          <w:p w14:paraId="6D4EC1EB">
            <w:pPr>
              <w:spacing w:line="240" w:lineRule="auto"/>
              <w:jc w:val="center"/>
              <w:rPr>
                <w:rFonts w:hint="eastAsia" w:asciiTheme="minorEastAsia" w:hAnsiTheme="minorEastAsia" w:cstheme="minorEastAsia"/>
                <w:color w:val="C00000"/>
                <w:sz w:val="24"/>
                <w:szCs w:val="24"/>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30000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一年的租金。</w:t>
      </w:r>
    </w:p>
    <w:p w14:paraId="7934A578">
      <w:pPr>
        <w:spacing w:line="520" w:lineRule="exact"/>
        <w:ind w:firstLine="560" w:firstLineChars="200"/>
        <w:rPr>
          <w:rFonts w:hint="default" w:asciiTheme="minorEastAsia" w:hAnsiTheme="minorEastAsia" w:eastAsiaTheme="minorEastAsia" w:cstheme="minorEastAsia"/>
          <w:b w:val="0"/>
          <w:bCs/>
          <w:color w:val="auto"/>
          <w:sz w:val="32"/>
          <w:szCs w:val="32"/>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 w:val="0"/>
          <w:bCs/>
          <w:color w:val="auto"/>
          <w:sz w:val="28"/>
          <w:szCs w:val="28"/>
          <w:highlight w:val="none"/>
          <w:lang w:val="en-US" w:eastAsia="zh-CN"/>
        </w:rPr>
        <w:t>13976278727</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r>
        <w:drawing>
          <wp:anchor distT="0" distB="0" distL="114300" distR="114300" simplePos="0" relativeHeight="251662336" behindDoc="1" locked="0" layoutInCell="1" allowOverlap="1">
            <wp:simplePos x="0" y="0"/>
            <wp:positionH relativeFrom="column">
              <wp:posOffset>-241300</wp:posOffset>
            </wp:positionH>
            <wp:positionV relativeFrom="paragraph">
              <wp:posOffset>128270</wp:posOffset>
            </wp:positionV>
            <wp:extent cx="1146175" cy="1134110"/>
            <wp:effectExtent l="0" t="0" r="15875" b="8890"/>
            <wp:wrapTight wrapText="bothSides">
              <wp:wrapPolygon>
                <wp:start x="0" y="0"/>
                <wp:lineTo x="0" y="21406"/>
                <wp:lineTo x="21181" y="21406"/>
                <wp:lineTo x="211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146175" cy="1134110"/>
                    </a:xfrm>
                    <a:prstGeom prst="rect">
                      <a:avLst/>
                    </a:prstGeom>
                    <a:noFill/>
                    <a:ln>
                      <a:noFill/>
                    </a:ln>
                  </pic:spPr>
                </pic:pic>
              </a:graphicData>
            </a:graphic>
          </wp:anchor>
        </w:drawing>
      </w: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bookmarkStart w:id="35" w:name="_GoBack"/>
      <w:bookmarkEnd w:id="3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3165668"/>
    <w:rsid w:val="070E6657"/>
    <w:rsid w:val="09077801"/>
    <w:rsid w:val="0A8721A0"/>
    <w:rsid w:val="0B7B2128"/>
    <w:rsid w:val="0B985CD3"/>
    <w:rsid w:val="0BB60147"/>
    <w:rsid w:val="0CD67C16"/>
    <w:rsid w:val="0D780CCE"/>
    <w:rsid w:val="0E060D87"/>
    <w:rsid w:val="0E9816ED"/>
    <w:rsid w:val="10396E71"/>
    <w:rsid w:val="11DE52CB"/>
    <w:rsid w:val="132D209C"/>
    <w:rsid w:val="1487397E"/>
    <w:rsid w:val="148D1503"/>
    <w:rsid w:val="150A3847"/>
    <w:rsid w:val="16C136E5"/>
    <w:rsid w:val="16D93709"/>
    <w:rsid w:val="18E10F33"/>
    <w:rsid w:val="1A0C35CC"/>
    <w:rsid w:val="1A525566"/>
    <w:rsid w:val="1A626F8D"/>
    <w:rsid w:val="1C4C6510"/>
    <w:rsid w:val="1CE74D57"/>
    <w:rsid w:val="1E22432A"/>
    <w:rsid w:val="205C18F7"/>
    <w:rsid w:val="20BE4E97"/>
    <w:rsid w:val="20F14BC7"/>
    <w:rsid w:val="2163678E"/>
    <w:rsid w:val="221A4D5F"/>
    <w:rsid w:val="23C4301C"/>
    <w:rsid w:val="2741574C"/>
    <w:rsid w:val="27AC72CB"/>
    <w:rsid w:val="28650375"/>
    <w:rsid w:val="28BE3B5A"/>
    <w:rsid w:val="29A96C5C"/>
    <w:rsid w:val="29F179E6"/>
    <w:rsid w:val="2BD81380"/>
    <w:rsid w:val="2C765212"/>
    <w:rsid w:val="30AA01BC"/>
    <w:rsid w:val="30B56AE1"/>
    <w:rsid w:val="30CE55FA"/>
    <w:rsid w:val="327E6635"/>
    <w:rsid w:val="3321133C"/>
    <w:rsid w:val="347A51A8"/>
    <w:rsid w:val="3516702D"/>
    <w:rsid w:val="356B5D48"/>
    <w:rsid w:val="36257C7B"/>
    <w:rsid w:val="37E601A9"/>
    <w:rsid w:val="39A06749"/>
    <w:rsid w:val="3A7A2C02"/>
    <w:rsid w:val="3B4A4D99"/>
    <w:rsid w:val="3D124BF3"/>
    <w:rsid w:val="3D922FE7"/>
    <w:rsid w:val="3EE84C2D"/>
    <w:rsid w:val="3F220916"/>
    <w:rsid w:val="40176161"/>
    <w:rsid w:val="42EC1909"/>
    <w:rsid w:val="43315BEC"/>
    <w:rsid w:val="43AD1C7C"/>
    <w:rsid w:val="4486772E"/>
    <w:rsid w:val="44912C24"/>
    <w:rsid w:val="457A2580"/>
    <w:rsid w:val="477C493B"/>
    <w:rsid w:val="47C03328"/>
    <w:rsid w:val="48350522"/>
    <w:rsid w:val="4847319B"/>
    <w:rsid w:val="48F422BB"/>
    <w:rsid w:val="4A7A6DBA"/>
    <w:rsid w:val="4C122427"/>
    <w:rsid w:val="4CAE22B7"/>
    <w:rsid w:val="4CD73773"/>
    <w:rsid w:val="4D440E1C"/>
    <w:rsid w:val="4DC33073"/>
    <w:rsid w:val="4E1E674C"/>
    <w:rsid w:val="4E3F7559"/>
    <w:rsid w:val="4ECE0172"/>
    <w:rsid w:val="50804CA1"/>
    <w:rsid w:val="51516E47"/>
    <w:rsid w:val="516C5A20"/>
    <w:rsid w:val="525A7F6F"/>
    <w:rsid w:val="53E775E0"/>
    <w:rsid w:val="5A7616BE"/>
    <w:rsid w:val="5BD329C8"/>
    <w:rsid w:val="5CF93C67"/>
    <w:rsid w:val="62920BC0"/>
    <w:rsid w:val="637A7D59"/>
    <w:rsid w:val="639B14F1"/>
    <w:rsid w:val="64515E2E"/>
    <w:rsid w:val="64D61FAB"/>
    <w:rsid w:val="68790CF7"/>
    <w:rsid w:val="698E2580"/>
    <w:rsid w:val="69A739D7"/>
    <w:rsid w:val="6A6638E5"/>
    <w:rsid w:val="6C56086E"/>
    <w:rsid w:val="6D30394E"/>
    <w:rsid w:val="6DBC2B14"/>
    <w:rsid w:val="6EE113A4"/>
    <w:rsid w:val="6FA10B33"/>
    <w:rsid w:val="73351CBE"/>
    <w:rsid w:val="73AC38AA"/>
    <w:rsid w:val="73C6500C"/>
    <w:rsid w:val="74083869"/>
    <w:rsid w:val="786A7F85"/>
    <w:rsid w:val="791505B4"/>
    <w:rsid w:val="7961108A"/>
    <w:rsid w:val="7A7C6A82"/>
    <w:rsid w:val="7A8615E4"/>
    <w:rsid w:val="7D051392"/>
    <w:rsid w:val="7EC1633B"/>
    <w:rsid w:val="7EF0118F"/>
    <w:rsid w:val="7FAC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5894</Words>
  <Characters>6175</Characters>
  <Lines>59</Lines>
  <Paragraphs>16</Paragraphs>
  <TotalTime>0</TotalTime>
  <ScaleCrop>false</ScaleCrop>
  <LinksUpToDate>false</LinksUpToDate>
  <CharactersWithSpaces>6534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2026-01-06T06:51:41Z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