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5"/>
        <w:bidi w:val="0"/>
        <w:jc w:val="center"/>
      </w:pPr>
      <w:bookmarkStart w:id="0" w:name="_Toc21422"/>
      <w:bookmarkStart w:id="1" w:name="_Toc11918"/>
      <w:bookmarkStart w:id="2" w:name="_Toc21762"/>
      <w:bookmarkStart w:id="3" w:name="_Toc15737"/>
      <w:bookmarkStart w:id="4" w:name="_Toc24454"/>
      <w:bookmarkStart w:id="5" w:name="_Toc20910"/>
      <w:bookmarkStart w:id="6" w:name="_Toc32320"/>
      <w:bookmarkStart w:id="7" w:name="_Toc25712"/>
      <w:bookmarkStart w:id="8" w:name="_Toc13462"/>
      <w:bookmarkStart w:id="9" w:name="_Toc29002"/>
      <w:bookmarkStart w:id="10" w:name="_Toc20033"/>
      <w:bookmarkStart w:id="11" w:name="_Toc8396"/>
      <w:bookmarkStart w:id="12" w:name="_Toc24727"/>
      <w:bookmarkStart w:id="13" w:name="_Toc24068"/>
      <w:bookmarkStart w:id="14" w:name="_Toc12789"/>
      <w:bookmarkStart w:id="15" w:name="_Toc7615"/>
      <w:r>
        <w:rPr>
          <w:rFonts w:hint="eastAsia"/>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b/>
          <w:bCs/>
          <w:sz w:val="28"/>
          <w:szCs w:val="28"/>
        </w:rPr>
      </w:pPr>
      <w:r>
        <w:rPr>
          <w:rFonts w:hint="eastAsia" w:ascii="新宋体" w:hAnsi="新宋体" w:eastAsia="新宋体"/>
          <w:b/>
          <w:bCs/>
          <w:color w:val="C00000"/>
          <w:sz w:val="28"/>
          <w:szCs w:val="28"/>
        </w:rPr>
        <w:t>昌江黎族自治县凯利柏尔花园酒店正对面1738.33㎡产业服务中心（第六层）出租</w:t>
      </w:r>
      <w:r>
        <w:rPr>
          <w:rFonts w:hint="eastAsia" w:ascii="新宋体" w:hAnsi="新宋体" w:eastAsia="新宋体"/>
          <w:b/>
          <w:bCs/>
          <w:sz w:val="28"/>
          <w:szCs w:val="28"/>
        </w:rPr>
        <w:t>项目《网络竞价须知》（以下简称《须知》），依据《</w:t>
      </w:r>
      <w:r>
        <w:rPr>
          <w:rFonts w:hint="eastAsia" w:ascii="新宋体" w:hAnsi="新宋体" w:eastAsia="新宋体" w:cs="新宋体"/>
          <w:b/>
          <w:bCs/>
          <w:color w:val="auto"/>
          <w:sz w:val="28"/>
          <w:szCs w:val="28"/>
          <w:highlight w:val="none"/>
        </w:rPr>
        <w:fldChar w:fldCharType="begin"/>
      </w:r>
      <w:r>
        <w:rPr>
          <w:rFonts w:hint="eastAsia" w:ascii="新宋体" w:hAnsi="新宋体" w:eastAsia="新宋体" w:cs="新宋体"/>
          <w:b/>
          <w:bCs/>
          <w:sz w:val="28"/>
          <w:szCs w:val="28"/>
          <w:highlight w:val="none"/>
        </w:rPr>
        <w:instrText xml:space="preserve"> HYPERLINK \l _Toc17598 </w:instrText>
      </w:r>
      <w:r>
        <w:rPr>
          <w:rFonts w:hint="eastAsia" w:ascii="新宋体" w:hAnsi="新宋体" w:eastAsia="新宋体" w:cs="新宋体"/>
          <w:b/>
          <w:bCs/>
          <w:sz w:val="28"/>
          <w:szCs w:val="28"/>
          <w:highlight w:val="none"/>
        </w:rPr>
        <w:fldChar w:fldCharType="separate"/>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农村产权交易规则（试行）</w:t>
      </w:r>
      <w:r>
        <w:rPr>
          <w:rFonts w:hint="eastAsia" w:ascii="新宋体" w:hAnsi="新宋体" w:eastAsia="新宋体" w:cs="新宋体"/>
          <w:b/>
          <w:bCs/>
          <w:color w:val="auto"/>
          <w:sz w:val="28"/>
          <w:szCs w:val="28"/>
          <w:highlight w:val="none"/>
        </w:rPr>
        <w:fldChar w:fldCharType="end"/>
      </w:r>
      <w:r>
        <w:rPr>
          <w:rFonts w:hint="eastAsia" w:ascii="新宋体" w:hAnsi="新宋体" w:eastAsia="新宋体"/>
          <w:b/>
          <w:bCs/>
          <w:sz w:val="28"/>
          <w:szCs w:val="28"/>
        </w:rPr>
        <w:t>》、《</w:t>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网络竞价实施办法（试行）</w:t>
      </w:r>
      <w:r>
        <w:rPr>
          <w:rFonts w:hint="eastAsia" w:ascii="新宋体" w:hAnsi="新宋体" w:eastAsia="新宋体"/>
          <w:b/>
          <w:bCs/>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3、项目公告披露的标的信息均由</w:t>
      </w:r>
      <w:r>
        <w:rPr>
          <w:rFonts w:hint="eastAsia" w:ascii="新宋体" w:hAnsi="新宋体" w:eastAsia="新宋体" w:cs="Times New Roman"/>
          <w:b/>
          <w:bCs/>
          <w:sz w:val="28"/>
          <w:szCs w:val="28"/>
          <w:lang w:val="en-US" w:eastAsia="zh-CN"/>
        </w:rPr>
        <w:t>出租</w:t>
      </w:r>
      <w:r>
        <w:rPr>
          <w:rFonts w:hint="eastAsia" w:ascii="新宋体" w:hAnsi="新宋体" w:eastAsia="新宋体" w:cs="Times New Roman"/>
          <w:b/>
          <w:bCs/>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运营工作人员咨询。</w:t>
      </w:r>
    </w:p>
    <w:p w14:paraId="47DB85A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4、竞买申请方可通过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19日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75000元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农村商业银行昌江支行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1、竞买申请方注册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账号和提交实名认证材料时，必须按照</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要求提供及时、详尽、准确、真实的单位或个人注册资料，注册后如信息资料有任何变动，必须及时向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提出更新申请，否则由此引起的经济及法律责任均由竞买方自行承担。</w:t>
      </w:r>
    </w:p>
    <w:p w14:paraId="6B463B7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2、竞买方对其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不承担任何责任。通过公共环境参与网络竞价活动的竞买方应注意账号安全，离开终端时应及时退出</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三、竞买方办理竞拍登记手续和交易保证金交纳，经资格确认后，竞买方应于网络竞价活动开始前，登录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9DED493">
            <w:pPr>
              <w:numPr>
                <w:ilvl w:val="0"/>
                <w:numId w:val="0"/>
              </w:numPr>
              <w:spacing w:line="240" w:lineRule="auto"/>
              <w:ind w:leftChars="0"/>
              <w:jc w:val="center"/>
              <w:rPr>
                <w:rFonts w:hint="default" w:ascii="新宋体" w:hAnsi="新宋体" w:eastAsia="新宋体" w:cs="Times New Roman"/>
                <w:b/>
                <w:bCs/>
                <w:color w:val="C00000"/>
                <w:sz w:val="28"/>
                <w:szCs w:val="28"/>
                <w:u w:val="none"/>
                <w:lang w:val="en-US" w:eastAsia="zh-CN"/>
              </w:rPr>
            </w:pPr>
            <w:r>
              <w:rPr>
                <w:rFonts w:hint="eastAsia" w:ascii="新宋体" w:hAnsi="新宋体" w:eastAsia="新宋体" w:cs="Times New Roman"/>
                <w:b/>
                <w:bCs/>
                <w:color w:val="C00000"/>
                <w:sz w:val="28"/>
                <w:szCs w:val="28"/>
                <w:u w:val="none"/>
                <w:lang w:val="en-US" w:eastAsia="zh-CN"/>
              </w:rPr>
              <w:t>昌江黎族自治县凯利柏尔花园酒店正对面1738.33㎡产业服务中心（第六层）出租</w:t>
            </w:r>
          </w:p>
        </w:tc>
        <w:tc>
          <w:tcPr>
            <w:tcW w:w="2841" w:type="dxa"/>
            <w:vAlign w:val="top"/>
          </w:tcPr>
          <w:p w14:paraId="287B66D1">
            <w:pPr>
              <w:numPr>
                <w:ilvl w:val="0"/>
                <w:numId w:val="0"/>
              </w:numPr>
              <w:spacing w:line="240" w:lineRule="auto"/>
              <w:ind w:leftChars="0"/>
              <w:jc w:val="center"/>
              <w:rPr>
                <w:rFonts w:hint="eastAsia" w:ascii="新宋体" w:hAnsi="新宋体" w:eastAsia="新宋体" w:cs="Times New Roman"/>
                <w:b/>
                <w:bCs/>
                <w:color w:val="C00000"/>
                <w:sz w:val="28"/>
                <w:szCs w:val="28"/>
                <w:u w:val="none"/>
                <w:lang w:val="en-US" w:eastAsia="zh-CN"/>
              </w:rPr>
            </w:pPr>
          </w:p>
          <w:p w14:paraId="47CFF2F1">
            <w:pPr>
              <w:numPr>
                <w:ilvl w:val="0"/>
                <w:numId w:val="0"/>
              </w:numPr>
              <w:spacing w:line="240" w:lineRule="auto"/>
              <w:ind w:leftChars="0"/>
              <w:jc w:val="center"/>
              <w:rPr>
                <w:rFonts w:hint="default" w:ascii="新宋体" w:hAnsi="新宋体" w:eastAsia="新宋体" w:cs="Times New Roman"/>
                <w:b/>
                <w:bCs/>
                <w:color w:val="C00000"/>
                <w:sz w:val="28"/>
                <w:szCs w:val="28"/>
                <w:u w:val="none"/>
                <w:lang w:val="en-US" w:eastAsia="zh-CN"/>
              </w:rPr>
            </w:pPr>
            <w:r>
              <w:rPr>
                <w:rFonts w:hint="eastAsia" w:ascii="新宋体" w:hAnsi="新宋体" w:eastAsia="新宋体" w:cs="Times New Roman"/>
                <w:b/>
                <w:bCs/>
                <w:color w:val="C00000"/>
                <w:sz w:val="28"/>
                <w:szCs w:val="28"/>
                <w:u w:val="none"/>
                <w:lang w:val="en-US" w:eastAsia="zh-CN"/>
              </w:rPr>
              <w:t>5年</w:t>
            </w:r>
          </w:p>
        </w:tc>
        <w:tc>
          <w:tcPr>
            <w:tcW w:w="2841" w:type="dxa"/>
            <w:vAlign w:val="top"/>
          </w:tcPr>
          <w:p w14:paraId="3F8BB44F">
            <w:pPr>
              <w:numPr>
                <w:ilvl w:val="0"/>
                <w:numId w:val="0"/>
              </w:numPr>
              <w:spacing w:line="240" w:lineRule="auto"/>
              <w:ind w:leftChars="0"/>
              <w:jc w:val="center"/>
              <w:rPr>
                <w:rFonts w:hint="default" w:ascii="新宋体" w:hAnsi="新宋体" w:eastAsia="新宋体" w:cs="Times New Roman"/>
                <w:b/>
                <w:bCs/>
                <w:color w:val="C00000"/>
                <w:sz w:val="28"/>
                <w:szCs w:val="28"/>
                <w:u w:val="none"/>
                <w:lang w:val="en-US" w:eastAsia="zh-CN"/>
              </w:rPr>
            </w:pPr>
          </w:p>
          <w:p w14:paraId="1ED50537">
            <w:pPr>
              <w:numPr>
                <w:ilvl w:val="0"/>
                <w:numId w:val="0"/>
              </w:numPr>
              <w:spacing w:line="240" w:lineRule="auto"/>
              <w:ind w:leftChars="0"/>
              <w:jc w:val="center"/>
              <w:rPr>
                <w:rFonts w:hint="default" w:ascii="新宋体" w:hAnsi="新宋体" w:eastAsia="新宋体" w:cs="Times New Roman"/>
                <w:b/>
                <w:bCs/>
                <w:color w:val="C00000"/>
                <w:sz w:val="28"/>
                <w:szCs w:val="28"/>
                <w:u w:val="none"/>
                <w:lang w:val="en-US" w:eastAsia="zh-CN"/>
              </w:rPr>
            </w:pPr>
            <w:r>
              <w:rPr>
                <w:rFonts w:hint="eastAsia" w:ascii="新宋体" w:hAnsi="新宋体" w:eastAsia="新宋体" w:cs="Times New Roman"/>
                <w:b/>
                <w:bCs/>
                <w:color w:val="C00000"/>
                <w:sz w:val="28"/>
                <w:szCs w:val="28"/>
                <w:u w:val="none"/>
                <w:lang w:val="en-US" w:eastAsia="zh-CN"/>
              </w:rPr>
              <w:t>371724</w:t>
            </w:r>
            <w:r>
              <w:rPr>
                <w:rFonts w:hint="default" w:ascii="新宋体" w:hAnsi="新宋体" w:eastAsia="新宋体" w:cs="Times New Roman"/>
                <w:b/>
                <w:bCs/>
                <w:color w:val="C00000"/>
                <w:sz w:val="28"/>
                <w:szCs w:val="28"/>
                <w:u w:val="none"/>
                <w:lang w:val="en-US" w:eastAsia="zh-CN"/>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500</w:t>
      </w:r>
      <w:r>
        <w:rPr>
          <w:rFonts w:hint="eastAsia" w:ascii="新宋体" w:hAnsi="新宋体" w:eastAsia="新宋体" w:cs="Times New Roman"/>
          <w:color w:val="C00000"/>
          <w:sz w:val="28"/>
          <w:szCs w:val="28"/>
        </w:rPr>
        <w:t>元的整数倍</w:t>
      </w:r>
      <w:r>
        <w:rPr>
          <w:rFonts w:hint="eastAsia" w:ascii="新宋体" w:hAnsi="新宋体" w:eastAsia="新宋体" w:cs="Times New Roman"/>
          <w:sz w:val="28"/>
          <w:szCs w:val="28"/>
        </w:rPr>
        <w:t>（至少</w:t>
      </w:r>
      <w:r>
        <w:rPr>
          <w:rFonts w:hint="eastAsia" w:ascii="新宋体" w:hAnsi="新宋体" w:eastAsia="新宋体" w:cs="Times New Roman"/>
          <w:color w:val="C00000"/>
          <w:sz w:val="28"/>
          <w:szCs w:val="28"/>
          <w:u w:val="single"/>
          <w:lang w:val="en-US" w:eastAsia="zh-CN"/>
        </w:rPr>
        <w:t>500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01-20日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当即与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（转让）方协商后续方案，并将结果及时通知各竞买方，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运营单位有权中止（冻结）或重新竞拍标的物竞价活动，待问题解决后依程序再行恢复竞价活动，同时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（转让）方要求的时间和方式继续竞价或重新竞价，</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通知各竞买方。</w:t>
      </w:r>
    </w:p>
    <w:p w14:paraId="0FB834E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网站服务异常、竞价活动异常的，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可以根据相关约定重新组织实施竞价或再次发布转让信息公告。</w:t>
      </w:r>
    </w:p>
    <w:p w14:paraId="63C0E1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运营单位应当终止</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发布相关信息。竞买方可以通过邮件、电话联系等方式或者直接向运营单位咨询，以获得标的中止（冻结）交易和解除冻结的相关信息。</w:t>
      </w:r>
    </w:p>
    <w:p w14:paraId="2CA4078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有权中止、取消其竞得资格，并将其列入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黑名单；造成</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3</w:t>
      </w:r>
      <w:r>
        <w:rPr>
          <w:rFonts w:hint="eastAsia" w:ascii="新宋体" w:hAnsi="新宋体" w:eastAsia="新宋体" w:cs="Times New Roman"/>
          <w:b/>
          <w:bCs/>
          <w:sz w:val="28"/>
          <w:szCs w:val="28"/>
        </w:rPr>
        <w:t>、未成交的竞买方交易保证金，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w:t>
      </w:r>
      <w:r>
        <w:rPr>
          <w:rFonts w:hint="eastAsia" w:ascii="新宋体" w:hAnsi="新宋体" w:eastAsia="新宋体" w:cs="Times New Roman"/>
          <w:b/>
          <w:bCs/>
          <w:sz w:val="28"/>
          <w:szCs w:val="28"/>
          <w:lang w:eastAsia="zh-CN"/>
        </w:rPr>
        <w:t>昌江农村产权交易中心</w:t>
      </w:r>
      <w:r>
        <w:rPr>
          <w:rFonts w:hint="eastAsia" w:ascii="新宋体" w:hAnsi="新宋体" w:eastAsia="新宋体" w:cs="Times New Roman"/>
          <w:b/>
          <w:bCs/>
          <w:sz w:val="28"/>
          <w:szCs w:val="28"/>
        </w:rPr>
        <w:t>交易保证金操作规则（试行）》有关规定办理。竞买方以银行转账方式缴付交易保证金的，其交易保证金退回原划款账户；竞买方以现金方式缴付交易保证金的，其交易保证金退还其提供的银行账户。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6</w:t>
      </w:r>
      <w:r>
        <w:rPr>
          <w:rFonts w:hint="eastAsia" w:ascii="新宋体" w:hAnsi="新宋体" w:eastAsia="新宋体" w:cs="Times New Roman"/>
          <w:b/>
          <w:bCs/>
          <w:sz w:val="28"/>
          <w:szCs w:val="28"/>
        </w:rPr>
        <w:t>、其他未尽事宜，按照服务协议、交易细则、交易文件及有关规定执行。</w:t>
      </w:r>
    </w:p>
    <w:p w14:paraId="5C6B7A62">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、本《网络竞价须知》有关条款的解释权归</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所有，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有权根据相关法律、法规进行变更和修订。</w:t>
      </w:r>
    </w:p>
    <w:p w14:paraId="0F038479">
      <w:pPr>
        <w:bidi w:val="0"/>
        <w:rPr>
          <w:b/>
          <w:bCs/>
        </w:rPr>
      </w:pPr>
    </w:p>
    <w:p w14:paraId="7C6A48B4">
      <w:pPr>
        <w:spacing w:line="520" w:lineRule="exact"/>
        <w:rPr>
          <w:b/>
          <w:bCs/>
        </w:rPr>
      </w:pPr>
      <w:r>
        <w:rPr>
          <w:rFonts w:hint="eastAsia" w:ascii="Times New Roman" w:hAnsi="Times New Roman"/>
          <w:b/>
          <w:bCs/>
          <w:sz w:val="32"/>
          <w:szCs w:val="32"/>
        </w:rPr>
        <w:t>已详细阅读此竞价须知，对此竞价须知无异议。</w:t>
      </w:r>
    </w:p>
    <w:p w14:paraId="23240C30">
      <w:pPr>
        <w:spacing w:line="520" w:lineRule="exact"/>
        <w:ind w:firstLine="3213" w:firstLineChars="1000"/>
        <w:rPr>
          <w:rFonts w:hint="eastAsia" w:ascii="Times New Roman" w:hAnsi="Times New Roman"/>
          <w:b/>
          <w:bCs/>
          <w:sz w:val="32"/>
          <w:szCs w:val="32"/>
        </w:rPr>
      </w:pPr>
    </w:p>
    <w:p w14:paraId="3904B635">
      <w:pPr>
        <w:spacing w:line="520" w:lineRule="exact"/>
        <w:ind w:firstLine="3213" w:firstLineChars="1000"/>
        <w:rPr>
          <w:rFonts w:hint="eastAsia" w:ascii="Times New Roman" w:hAnsi="Times New Roman"/>
          <w:b/>
          <w:bCs/>
          <w:sz w:val="32"/>
          <w:szCs w:val="32"/>
        </w:rPr>
      </w:pPr>
      <w:r>
        <w:rPr>
          <w:rFonts w:hint="eastAsia" w:ascii="Times New Roman" w:hAnsi="Times New Roman"/>
          <w:b/>
          <w:bCs/>
          <w:sz w:val="32"/>
          <w:szCs w:val="32"/>
        </w:rPr>
        <w:t>签字（盖章）确认：</w:t>
      </w:r>
    </w:p>
    <w:p w14:paraId="23B6C5FB">
      <w:pPr>
        <w:spacing w:line="520" w:lineRule="exact"/>
        <w:ind w:firstLine="3213" w:firstLineChars="1000"/>
        <w:rPr>
          <w:rFonts w:ascii="黑体" w:hAnsi="黑体"/>
          <w:b/>
          <w:bCs/>
          <w:color w:val="000000"/>
        </w:rPr>
      </w:pPr>
      <w:r>
        <w:rPr>
          <w:rFonts w:hint="eastAsia" w:ascii="Times New Roman" w:hAnsi="Times New Roman" w:eastAsiaTheme="minorEastAsia" w:cstheme="minorBidi"/>
          <w:b/>
          <w:bCs/>
          <w:kern w:val="2"/>
          <w:sz w:val="32"/>
          <w:szCs w:val="32"/>
          <w:lang w:val="en-US" w:eastAsia="zh-CN" w:bidi="ar-SA"/>
        </w:rPr>
        <w:t>日期：     年     月   日</w:t>
      </w:r>
    </w:p>
    <w:p w14:paraId="2B7F3C6C">
      <w:pPr>
        <w:pStyle w:val="3"/>
        <w:spacing w:line="240" w:lineRule="auto"/>
        <w:jc w:val="both"/>
        <w:rPr>
          <w:rFonts w:ascii="黑体" w:hAnsi="黑体"/>
          <w:b/>
          <w:bCs/>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b/>
          <w:bCs/>
          <w:sz w:val="28"/>
          <w:szCs w:val="28"/>
        </w:rPr>
      </w:pPr>
      <w:r>
        <w:rPr>
          <w:rFonts w:hint="eastAsia" w:ascii="Times New Roman" w:hAnsi="Times New Roman"/>
          <w:b/>
          <w:bCs/>
          <w:sz w:val="28"/>
          <w:szCs w:val="28"/>
          <w:lang w:val="en-US" w:eastAsia="zh-CN"/>
        </w:rPr>
        <w:t>昌江农村产权交易中心</w:t>
      </w:r>
      <w:r>
        <w:rPr>
          <w:rFonts w:hint="eastAsia" w:ascii="Times New Roman" w:hAnsi="Times New Roman"/>
          <w:b/>
          <w:bCs/>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b/>
          <w:bCs/>
          <w:sz w:val="28"/>
          <w:szCs w:val="28"/>
        </w:rPr>
      </w:pPr>
      <w:r>
        <w:rPr>
          <w:rFonts w:hint="eastAsia" w:ascii="Times New Roman" w:hAnsi="Times New Roman"/>
          <w:b/>
          <w:bCs/>
          <w:sz w:val="28"/>
          <w:szCs w:val="28"/>
        </w:rPr>
        <w:t>本竞买方就参与</w:t>
      </w:r>
      <w:r>
        <w:rPr>
          <w:rFonts w:ascii="Times New Roman" w:hAnsi="Times New Roman"/>
          <w:b/>
          <w:bCs/>
          <w:sz w:val="28"/>
          <w:szCs w:val="28"/>
        </w:rPr>
        <w:t>“</w:t>
      </w:r>
      <w:r>
        <w:rPr>
          <w:rFonts w:hint="eastAsia" w:ascii="新宋体" w:hAnsi="新宋体" w:eastAsia="新宋体"/>
          <w:b/>
          <w:bCs/>
          <w:color w:val="C00000"/>
          <w:sz w:val="28"/>
          <w:szCs w:val="28"/>
          <w:u w:val="single"/>
          <w:lang w:eastAsia="zh-CN"/>
        </w:rPr>
        <w:t>昌江黎族自治县凯利柏尔花园酒店正对面1738.33㎡产业服务中心（第六层）出租</w:t>
      </w:r>
      <w:r>
        <w:rPr>
          <w:rFonts w:ascii="Times New Roman" w:hAnsi="Times New Roman"/>
          <w:b/>
          <w:bCs/>
          <w:sz w:val="28"/>
          <w:szCs w:val="28"/>
        </w:rPr>
        <w:t>”</w:t>
      </w:r>
      <w:r>
        <w:rPr>
          <w:rFonts w:hint="eastAsia" w:ascii="Times New Roman" w:hAnsi="Times New Roman"/>
          <w:b/>
          <w:bCs/>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2" w:firstLineChars="200"/>
        <w:textAlignment w:val="auto"/>
        <w:rPr>
          <w:rFonts w:ascii="Times New Roman" w:hAnsi="Times New Roman"/>
          <w:b/>
          <w:bCs/>
          <w:sz w:val="28"/>
          <w:szCs w:val="28"/>
        </w:rPr>
      </w:pPr>
      <w:r>
        <w:rPr>
          <w:rFonts w:hint="eastAsia" w:ascii="Times New Roman" w:hAnsi="Times New Roman"/>
          <w:b/>
          <w:bCs/>
          <w:sz w:val="28"/>
          <w:szCs w:val="28"/>
        </w:rPr>
        <w:t>一、本竞买方同意按照信息公告的要求，参加</w:t>
      </w:r>
      <w:r>
        <w:rPr>
          <w:rFonts w:ascii="Times New Roman" w:hAnsi="Times New Roman"/>
          <w:b/>
          <w:bCs/>
          <w:sz w:val="28"/>
          <w:szCs w:val="28"/>
        </w:rPr>
        <w:t>“</w:t>
      </w:r>
      <w:r>
        <w:rPr>
          <w:rFonts w:hint="eastAsia" w:ascii="新宋体" w:hAnsi="新宋体" w:eastAsia="新宋体"/>
          <w:b/>
          <w:bCs/>
          <w:color w:val="C00000"/>
          <w:sz w:val="28"/>
          <w:szCs w:val="28"/>
          <w:u w:val="single"/>
          <w:lang w:eastAsia="zh-CN"/>
        </w:rPr>
        <w:t>昌江黎族自治县凯利柏尔花园酒店正对面1738.33㎡产业服务中心（第六层）出租</w:t>
      </w:r>
      <w:r>
        <w:rPr>
          <w:rFonts w:ascii="Times New Roman" w:hAnsi="Times New Roman"/>
          <w:b/>
          <w:bCs/>
          <w:sz w:val="28"/>
          <w:szCs w:val="28"/>
        </w:rPr>
        <w:t>”</w:t>
      </w:r>
      <w:r>
        <w:rPr>
          <w:rFonts w:hint="eastAsia" w:ascii="Times New Roman" w:hAnsi="Times New Roman"/>
          <w:b/>
          <w:bCs/>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2" w:firstLineChars="200"/>
        <w:textAlignment w:val="auto"/>
        <w:rPr>
          <w:rFonts w:ascii="Times New Roman" w:hAnsi="Times New Roman"/>
          <w:b/>
          <w:bCs/>
          <w:sz w:val="28"/>
          <w:szCs w:val="28"/>
        </w:rPr>
      </w:pPr>
      <w:r>
        <w:rPr>
          <w:rFonts w:hint="eastAsia" w:ascii="Times New Roman" w:hAnsi="Times New Roman"/>
          <w:b/>
          <w:bCs/>
          <w:sz w:val="28"/>
          <w:szCs w:val="28"/>
        </w:rPr>
        <w:t>二、本竞买方对</w:t>
      </w:r>
      <w:r>
        <w:rPr>
          <w:rFonts w:ascii="Times New Roman" w:hAnsi="Times New Roman"/>
          <w:b/>
          <w:bCs/>
          <w:sz w:val="28"/>
          <w:szCs w:val="28"/>
        </w:rPr>
        <w:t>“</w:t>
      </w:r>
      <w:r>
        <w:rPr>
          <w:rFonts w:hint="eastAsia" w:ascii="新宋体" w:hAnsi="新宋体" w:eastAsia="新宋体"/>
          <w:b/>
          <w:bCs/>
          <w:color w:val="C00000"/>
          <w:sz w:val="28"/>
          <w:szCs w:val="28"/>
          <w:u w:val="single"/>
          <w:lang w:eastAsia="zh-CN"/>
        </w:rPr>
        <w:t>昌江黎族自治县凯利柏尔花园酒店正对面1738.33㎡产业服务中心（第六层）出租</w:t>
      </w:r>
      <w:r>
        <w:rPr>
          <w:rFonts w:ascii="Times New Roman" w:hAnsi="Times New Roman"/>
          <w:b/>
          <w:bCs/>
          <w:sz w:val="28"/>
          <w:szCs w:val="28"/>
        </w:rPr>
        <w:t>”</w:t>
      </w:r>
      <w:r>
        <w:rPr>
          <w:rFonts w:hint="eastAsia" w:ascii="Times New Roman" w:hAnsi="Times New Roman"/>
          <w:b/>
          <w:bCs/>
          <w:sz w:val="28"/>
          <w:szCs w:val="28"/>
        </w:rPr>
        <w:t>项目和</w:t>
      </w:r>
      <w:r>
        <w:rPr>
          <w:rFonts w:hint="eastAsia" w:ascii="新宋体" w:hAnsi="新宋体" w:eastAsia="新宋体"/>
          <w:b/>
          <w:bCs/>
          <w:sz w:val="28"/>
          <w:szCs w:val="28"/>
        </w:rPr>
        <w:t>《</w:t>
      </w:r>
      <w:r>
        <w:rPr>
          <w:rFonts w:hint="eastAsia" w:ascii="新宋体" w:hAnsi="新宋体" w:eastAsia="新宋体"/>
          <w:b/>
          <w:bCs/>
          <w:sz w:val="28"/>
          <w:szCs w:val="28"/>
          <w:lang w:val="en-US" w:eastAsia="zh-CN"/>
        </w:rPr>
        <w:t>昌江农村产权交易中心</w:t>
      </w:r>
      <w:r>
        <w:rPr>
          <w:rFonts w:hint="eastAsia" w:ascii="新宋体" w:hAnsi="新宋体" w:eastAsia="新宋体"/>
          <w:b/>
          <w:bCs/>
          <w:sz w:val="28"/>
          <w:szCs w:val="28"/>
        </w:rPr>
        <w:t>网络竞价实施办法（试行）》《</w:t>
      </w:r>
      <w:r>
        <w:rPr>
          <w:rFonts w:hint="eastAsia" w:ascii="Times New Roman" w:hAnsi="Times New Roman"/>
          <w:b/>
          <w:bCs/>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2" w:firstLineChars="200"/>
        <w:textAlignment w:val="auto"/>
        <w:rPr>
          <w:rFonts w:ascii="Times New Roman" w:hAnsi="Times New Roman"/>
          <w:b/>
          <w:bCs/>
          <w:sz w:val="28"/>
          <w:szCs w:val="28"/>
        </w:rPr>
      </w:pPr>
      <w:r>
        <w:rPr>
          <w:rFonts w:hint="eastAsia" w:ascii="Times New Roman" w:hAnsi="Times New Roman"/>
          <w:b/>
          <w:bCs/>
          <w:sz w:val="28"/>
          <w:szCs w:val="28"/>
        </w:rPr>
        <w:t>三、本竞买方已进行并完成针对本项目的尽职调查工作（包括但不限于查阅由</w:t>
      </w:r>
      <w:r>
        <w:rPr>
          <w:rFonts w:hint="eastAsia" w:ascii="Times New Roman" w:hAnsi="Times New Roman"/>
          <w:b/>
          <w:bCs/>
          <w:sz w:val="28"/>
          <w:szCs w:val="28"/>
          <w:lang w:eastAsia="zh-CN"/>
        </w:rPr>
        <w:t>出租</w:t>
      </w:r>
      <w:r>
        <w:rPr>
          <w:rFonts w:hint="eastAsia" w:ascii="Times New Roman" w:hAnsi="Times New Roman"/>
          <w:b/>
          <w:bCs/>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b/>
          <w:bCs/>
          <w:sz w:val="28"/>
          <w:szCs w:val="28"/>
          <w:lang w:val="en-US" w:eastAsia="zh-CN"/>
        </w:rPr>
        <w:t>昌江农村产权交易中心</w:t>
      </w:r>
      <w:r>
        <w:rPr>
          <w:rFonts w:hint="eastAsia" w:ascii="新宋体" w:hAnsi="新宋体" w:eastAsia="新宋体" w:cs="Times New Roman"/>
          <w:b/>
          <w:bCs/>
          <w:sz w:val="28"/>
          <w:szCs w:val="28"/>
          <w:lang w:val="en-US" w:eastAsia="zh-CN"/>
        </w:rPr>
        <w:t>（以下简称“农交中心”）网站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Times New Roman" w:hAnsi="Times New Roman"/>
          <w:b/>
          <w:bCs/>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2" w:firstLineChars="200"/>
        <w:jc w:val="left"/>
        <w:textAlignment w:val="auto"/>
        <w:rPr>
          <w:rFonts w:ascii="Times New Roman" w:hAnsi="Times New Roman"/>
          <w:b/>
          <w:bCs/>
          <w:sz w:val="28"/>
          <w:szCs w:val="28"/>
        </w:rPr>
      </w:pPr>
      <w:r>
        <w:rPr>
          <w:rFonts w:hint="eastAsia" w:ascii="Times New Roman" w:hAnsi="Times New Roman"/>
          <w:b/>
          <w:bCs/>
          <w:sz w:val="28"/>
          <w:szCs w:val="28"/>
        </w:rPr>
        <w:t>四、本竞买方同意</w:t>
      </w:r>
      <w:r>
        <w:rPr>
          <w:rFonts w:hint="eastAsia" w:ascii="Times New Roman" w:hAnsi="Times New Roman"/>
          <w:b/>
          <w:bCs/>
          <w:sz w:val="28"/>
          <w:szCs w:val="28"/>
          <w:lang w:eastAsia="zh-CN"/>
        </w:rPr>
        <w:t>出租</w:t>
      </w:r>
      <w:r>
        <w:rPr>
          <w:rFonts w:hint="eastAsia" w:ascii="Times New Roman" w:hAnsi="Times New Roman"/>
          <w:b/>
          <w:bCs/>
          <w:sz w:val="28"/>
          <w:szCs w:val="28"/>
        </w:rPr>
        <w:t>（转让）方和</w:t>
      </w:r>
      <w:r>
        <w:rPr>
          <w:rFonts w:hint="eastAsia" w:ascii="Times New Roman" w:hAnsi="Times New Roman"/>
          <w:b/>
          <w:bCs/>
          <w:sz w:val="28"/>
          <w:szCs w:val="28"/>
          <w:lang w:eastAsia="zh-CN"/>
        </w:rPr>
        <w:t>农交中心</w:t>
      </w:r>
      <w:r>
        <w:rPr>
          <w:rFonts w:hint="eastAsia" w:ascii="Times New Roman" w:hAnsi="Times New Roman"/>
          <w:b/>
          <w:bCs/>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2" w:firstLineChars="200"/>
        <w:textAlignment w:val="auto"/>
        <w:rPr>
          <w:rFonts w:ascii="Times New Roman" w:hAnsi="Times New Roman"/>
          <w:b/>
          <w:bCs/>
          <w:sz w:val="28"/>
          <w:szCs w:val="28"/>
        </w:rPr>
      </w:pPr>
      <w:r>
        <w:rPr>
          <w:rFonts w:hint="eastAsia" w:ascii="Times New Roman" w:hAnsi="Times New Roman"/>
          <w:b/>
          <w:bCs/>
          <w:sz w:val="28"/>
          <w:szCs w:val="28"/>
        </w:rPr>
        <w:t>五、本竞买方承诺在竞价成功后按照</w:t>
      </w:r>
      <w:r>
        <w:rPr>
          <w:rFonts w:hint="eastAsia" w:ascii="Times New Roman" w:hAnsi="Times New Roman"/>
          <w:b/>
          <w:bCs/>
          <w:sz w:val="28"/>
          <w:szCs w:val="28"/>
          <w:lang w:val="en-US" w:eastAsia="zh-CN"/>
        </w:rPr>
        <w:t>昌江</w:t>
      </w:r>
      <w:r>
        <w:rPr>
          <w:rFonts w:hint="eastAsia" w:ascii="Times New Roman" w:hAnsi="Times New Roman"/>
          <w:b/>
          <w:bCs/>
          <w:sz w:val="28"/>
          <w:szCs w:val="28"/>
        </w:rPr>
        <w:t>农村产权交易服务</w:t>
      </w:r>
      <w:r>
        <w:rPr>
          <w:rFonts w:hint="eastAsia" w:ascii="Times New Roman" w:hAnsi="Times New Roman"/>
          <w:b/>
          <w:bCs/>
          <w:sz w:val="28"/>
          <w:szCs w:val="28"/>
          <w:lang w:eastAsia="zh-CN"/>
        </w:rPr>
        <w:t>农交中心</w:t>
      </w:r>
      <w:r>
        <w:rPr>
          <w:rFonts w:hint="eastAsia" w:ascii="Times New Roman" w:hAnsi="Times New Roman"/>
          <w:b/>
          <w:bCs/>
          <w:sz w:val="28"/>
          <w:szCs w:val="28"/>
        </w:rPr>
        <w:t>书面通知要求与</w:t>
      </w:r>
      <w:r>
        <w:rPr>
          <w:rFonts w:hint="eastAsia" w:ascii="Times New Roman" w:hAnsi="Times New Roman"/>
          <w:b/>
          <w:bCs/>
          <w:sz w:val="28"/>
          <w:szCs w:val="28"/>
          <w:lang w:eastAsia="zh-CN"/>
        </w:rPr>
        <w:t>出租</w:t>
      </w:r>
      <w:r>
        <w:rPr>
          <w:rFonts w:hint="eastAsia" w:ascii="Times New Roman" w:hAnsi="Times New Roman"/>
          <w:b/>
          <w:bCs/>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2" w:firstLineChars="200"/>
        <w:textAlignment w:val="auto"/>
        <w:rPr>
          <w:rFonts w:ascii="Times New Roman" w:hAnsi="Times New Roman"/>
          <w:b/>
          <w:bCs/>
          <w:sz w:val="28"/>
          <w:szCs w:val="28"/>
        </w:rPr>
      </w:pPr>
      <w:r>
        <w:rPr>
          <w:rFonts w:hint="eastAsia" w:ascii="Times New Roman" w:hAnsi="Times New Roman"/>
          <w:b/>
          <w:bCs/>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rPr>
          <w:b/>
          <w:bCs/>
        </w:rPr>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b/>
          <w:bCs/>
          <w:lang w:val="en-US" w:eastAsia="zh-CN"/>
        </w:rPr>
      </w:pPr>
      <w:r>
        <w:rPr>
          <w:rFonts w:ascii="Times New Roman" w:hAnsi="Times New Roman"/>
          <w:b/>
          <w:bCs/>
          <w:sz w:val="28"/>
          <w:szCs w:val="28"/>
        </w:rPr>
        <w:t xml:space="preserve">  </w:t>
      </w:r>
      <w:r>
        <w:rPr>
          <w:rFonts w:hint="eastAsia" w:ascii="Times New Roman" w:hAnsi="Times New Roman"/>
          <w:b/>
          <w:bCs/>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b/>
          <w:bCs/>
          <w:sz w:val="28"/>
          <w:szCs w:val="28"/>
        </w:rPr>
      </w:pPr>
      <w:r>
        <w:rPr>
          <w:rFonts w:ascii="Times New Roman" w:hAnsi="Times New Roman"/>
          <w:b/>
          <w:bCs/>
          <w:sz w:val="28"/>
          <w:szCs w:val="28"/>
        </w:rPr>
        <w:t xml:space="preserve">                 </w:t>
      </w:r>
      <w:bookmarkStart w:id="35" w:name="_GoBack"/>
      <w:bookmarkEnd w:id="35"/>
      <w:r>
        <w:rPr>
          <w:rFonts w:ascii="Times New Roman" w:hAnsi="Times New Roman"/>
          <w:b/>
          <w:bCs/>
          <w:sz w:val="28"/>
          <w:szCs w:val="28"/>
        </w:rPr>
        <w:t xml:space="preserve">              </w:t>
      </w:r>
      <w:r>
        <w:rPr>
          <w:rFonts w:hint="eastAsia" w:ascii="Times New Roman" w:hAnsi="Times New Roman"/>
          <w:b/>
          <w:bCs/>
          <w:sz w:val="28"/>
          <w:szCs w:val="28"/>
        </w:rPr>
        <w:t>　　　　</w:t>
      </w:r>
      <w:r>
        <w:rPr>
          <w:rFonts w:hint="eastAsia" w:ascii="Times New Roman" w:hAnsi="Times New Roman"/>
          <w:b/>
          <w:bCs/>
          <w:sz w:val="28"/>
          <w:szCs w:val="28"/>
          <w:lang w:val="en-US" w:eastAsia="zh-CN"/>
        </w:rPr>
        <w:t xml:space="preserve"> </w:t>
      </w:r>
      <w:r>
        <w:rPr>
          <w:rFonts w:hint="eastAsia" w:ascii="Times New Roman" w:hAnsi="Times New Roman"/>
          <w:b/>
          <w:bCs/>
          <w:sz w:val="28"/>
          <w:szCs w:val="28"/>
        </w:rPr>
        <w:t>年</w:t>
      </w:r>
      <w:r>
        <w:rPr>
          <w:rFonts w:hint="eastAsia" w:ascii="Times New Roman" w:hAnsi="Times New Roman"/>
          <w:b/>
          <w:bCs/>
          <w:sz w:val="28"/>
          <w:szCs w:val="28"/>
          <w:lang w:val="en-US" w:eastAsia="zh-CN"/>
        </w:rPr>
        <w:t xml:space="preserve">  </w:t>
      </w:r>
      <w:r>
        <w:rPr>
          <w:rFonts w:hint="eastAsia" w:ascii="Times New Roman" w:hAnsi="Times New Roman"/>
          <w:b/>
          <w:bCs/>
          <w:sz w:val="28"/>
          <w:szCs w:val="28"/>
        </w:rPr>
        <w:t>月</w:t>
      </w:r>
      <w:r>
        <w:rPr>
          <w:rFonts w:hint="eastAsia" w:ascii="Times New Roman" w:hAnsi="Times New Roman"/>
          <w:b/>
          <w:bCs/>
          <w:sz w:val="28"/>
          <w:szCs w:val="28"/>
          <w:lang w:val="en-US" w:eastAsia="zh-CN"/>
        </w:rPr>
        <w:t xml:space="preserve">  </w:t>
      </w:r>
      <w:r>
        <w:rPr>
          <w:rFonts w:hint="eastAsia" w:ascii="Times New Roman" w:hAnsi="Times New Roman"/>
          <w:b/>
          <w:bCs/>
          <w:sz w:val="28"/>
          <w:szCs w:val="28"/>
        </w:rPr>
        <w:t>日</w:t>
      </w:r>
    </w:p>
    <w:p w14:paraId="73F180E7">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b/>
          <w:bCs/>
          <w:sz w:val="28"/>
          <w:szCs w:val="28"/>
        </w:rPr>
      </w:pPr>
    </w:p>
    <w:p w14:paraId="399795EB">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b/>
          <w:bCs/>
          <w:sz w:val="28"/>
          <w:szCs w:val="28"/>
        </w:rPr>
        <w:sectPr>
          <w:pgSz w:w="11906" w:h="16838"/>
          <w:pgMar w:top="1240" w:right="1800" w:bottom="1318" w:left="1800" w:header="851" w:footer="992" w:gutter="0"/>
          <w:cols w:space="425" w:num="1"/>
          <w:docGrid w:type="lines" w:linePitch="312" w:charSpace="0"/>
        </w:sectPr>
      </w:pP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01</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
          <w:bCs/>
          <w:sz w:val="24"/>
        </w:rPr>
      </w:pPr>
      <w:r>
        <w:rPr>
          <w:rFonts w:hint="eastAsia" w:ascii="Times New Roman" w:hAnsi="Times New Roman" w:eastAsia="黑体"/>
          <w:b/>
          <w:bCs/>
          <w:sz w:val="24"/>
          <w:lang w:val="en-US" w:eastAsia="zh-CN"/>
        </w:rPr>
        <w:t>昌江农村产权交易中心</w:t>
      </w:r>
      <w:r>
        <w:rPr>
          <w:rFonts w:hint="eastAsia" w:ascii="Times New Roman" w:hAnsi="Times New Roman" w:eastAsia="黑体"/>
          <w:b/>
          <w:bCs/>
          <w:sz w:val="24"/>
        </w:rPr>
        <w:t>：</w:t>
      </w:r>
    </w:p>
    <w:p w14:paraId="7BB5CB8B">
      <w:pPr>
        <w:spacing w:line="440" w:lineRule="exact"/>
        <w:ind w:firstLine="482" w:firstLineChars="200"/>
        <w:rPr>
          <w:b/>
          <w:bCs/>
          <w:sz w:val="24"/>
        </w:rPr>
      </w:pPr>
      <w:r>
        <w:rPr>
          <w:b/>
          <w:bCs/>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bCs/>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bCs/>
          <w:sz w:val="24"/>
        </w:rPr>
        <w:t>根据有关农村产权流转交易的法律法规及政策规定，本意向方现向</w:t>
      </w:r>
      <w:r>
        <w:rPr>
          <w:rFonts w:hint="eastAsia" w:ascii="Times New Roman" w:hAnsi="Times New Roman"/>
          <w:b/>
          <w:bCs/>
          <w:sz w:val="24"/>
          <w:lang w:val="en-US" w:eastAsia="zh-CN"/>
        </w:rPr>
        <w:t>昌江农村产权交易中心（以下简称“农交中心”）网站</w:t>
      </w:r>
      <w:r>
        <w:rPr>
          <w:rFonts w:hint="eastAsia" w:ascii="Times New Roman" w:hAnsi="Times New Roman"/>
          <w:b/>
          <w:bCs/>
          <w:sz w:val="24"/>
        </w:rPr>
        <w:t>（http://</w:t>
      </w:r>
      <w:r>
        <w:rPr>
          <w:rFonts w:hint="eastAsia" w:ascii="Times New Roman" w:hAnsi="Times New Roman"/>
          <w:b/>
          <w:bCs/>
          <w:sz w:val="24"/>
          <w:lang w:val="en-US" w:eastAsia="zh-CN"/>
        </w:rPr>
        <w:t>changjiang</w:t>
      </w:r>
      <w:r>
        <w:rPr>
          <w:rFonts w:hint="eastAsia" w:ascii="Times New Roman" w:hAnsi="Times New Roman"/>
          <w:b/>
          <w:bCs/>
          <w:sz w:val="24"/>
        </w:rPr>
        <w:t>.nongjiao.com）申请承租（受让）</w:t>
      </w:r>
      <w:r>
        <w:rPr>
          <w:rFonts w:hint="eastAsia" w:ascii="新宋体" w:hAnsi="新宋体" w:eastAsia="新宋体"/>
          <w:b/>
          <w:bCs/>
          <w:color w:val="C00000"/>
          <w:sz w:val="28"/>
          <w:szCs w:val="28"/>
          <w:u w:val="single"/>
          <w:lang w:eastAsia="zh-CN"/>
        </w:rPr>
        <w:t>昌江黎族自治县凯利柏尔花园酒店正对面1738.33㎡产业服务中心（第六层）出租</w:t>
      </w:r>
      <w:r>
        <w:rPr>
          <w:rFonts w:hint="eastAsia" w:ascii="Times New Roman" w:hAnsi="Times New Roman"/>
          <w:b/>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1532"/>
      <w:bookmarkStart w:id="17" w:name="_Toc28981"/>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24611"/>
      <w:bookmarkStart w:id="20" w:name="_Toc7009"/>
      <w:bookmarkStart w:id="21"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55" w:firstLineChars="1600"/>
        <w:rPr>
          <w:rFonts w:ascii="宋体" w:hAnsi="宋体" w:eastAsia="宋体" w:cs="宋体"/>
          <w:b/>
          <w:bCs/>
          <w:sz w:val="24"/>
          <w:u w:val="single"/>
        </w:rPr>
      </w:pPr>
      <w:bookmarkStart w:id="22" w:name="_Toc4535"/>
      <w:bookmarkStart w:id="23" w:name="_Toc30986"/>
      <w:bookmarkStart w:id="24" w:name="_Toc29057"/>
      <w:r>
        <w:rPr>
          <w:rFonts w:hint="eastAsia" w:ascii="宋体" w:hAnsi="宋体" w:eastAsia="宋体" w:cs="宋体"/>
          <w:b/>
          <w:bCs/>
          <w:sz w:val="24"/>
        </w:rPr>
        <w:t>申 请 单 位（盖章）：</w:t>
      </w:r>
      <w:bookmarkEnd w:id="22"/>
      <w:bookmarkEnd w:id="23"/>
      <w:bookmarkEnd w:id="24"/>
      <w:r>
        <w:rPr>
          <w:rFonts w:hint="eastAsia" w:ascii="宋体" w:hAnsi="宋体" w:eastAsia="宋体" w:cs="宋体"/>
          <w:b/>
          <w:bCs/>
          <w:sz w:val="24"/>
          <w:u w:val="single"/>
        </w:rPr>
        <w:t xml:space="preserve">                                                    </w:t>
      </w:r>
    </w:p>
    <w:p w14:paraId="60100DA8">
      <w:pPr>
        <w:spacing w:line="296" w:lineRule="auto"/>
        <w:ind w:firstLine="3855" w:firstLineChars="1600"/>
        <w:outlineLvl w:val="1"/>
        <w:rPr>
          <w:rFonts w:ascii="宋体" w:hAnsi="宋体" w:eastAsia="宋体" w:cs="宋体"/>
          <w:b/>
          <w:bCs/>
          <w:sz w:val="24"/>
          <w:u w:val="single"/>
        </w:rPr>
      </w:pPr>
      <w:bookmarkStart w:id="25" w:name="_Toc9059"/>
      <w:bookmarkStart w:id="26" w:name="_Toc17490"/>
      <w:r>
        <w:rPr>
          <w:rFonts w:hint="eastAsia" w:ascii="宋体" w:hAnsi="宋体" w:eastAsia="宋体" w:cs="宋体"/>
          <w:b/>
          <w:bCs/>
          <w:sz w:val="24"/>
        </w:rPr>
        <w:t>法定代表人（签字）：</w:t>
      </w:r>
      <w:bookmarkEnd w:id="25"/>
      <w:bookmarkEnd w:id="26"/>
      <w:r>
        <w:rPr>
          <w:rFonts w:hint="eastAsia" w:ascii="宋体" w:hAnsi="宋体" w:eastAsia="宋体" w:cs="宋体"/>
          <w:b/>
          <w:bCs/>
          <w:sz w:val="24"/>
          <w:u w:val="single"/>
        </w:rPr>
        <w:t xml:space="preserve">                          </w:t>
      </w:r>
    </w:p>
    <w:p w14:paraId="43F8999E">
      <w:pPr>
        <w:spacing w:line="296" w:lineRule="auto"/>
        <w:rPr>
          <w:rFonts w:ascii="宋体" w:hAnsi="宋体" w:eastAsia="宋体" w:cs="宋体"/>
          <w:b/>
          <w:bCs/>
          <w:sz w:val="24"/>
        </w:rPr>
      </w:pPr>
      <w:r>
        <w:rPr>
          <w:rFonts w:hint="eastAsia" w:ascii="宋体" w:hAnsi="宋体" w:eastAsia="宋体" w:cs="宋体"/>
          <w:b/>
          <w:bCs/>
          <w:sz w:val="24"/>
        </w:rPr>
        <w:t xml:space="preserve">                                申 请 日 期：</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年</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月</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rPr>
        <w:t>日</w:t>
      </w:r>
    </w:p>
    <w:p w14:paraId="69D232EF">
      <w:pPr>
        <w:pStyle w:val="3"/>
        <w:spacing w:line="240" w:lineRule="auto"/>
        <w:rPr>
          <w:rFonts w:ascii="黑体" w:hAnsi="黑体"/>
          <w:color w:val="000000"/>
        </w:rPr>
      </w:pPr>
      <w:bookmarkStart w:id="27" w:name="_Toc11237"/>
      <w:bookmarkStart w:id="28" w:name="_Toc12264"/>
      <w:bookmarkStart w:id="29" w:name="_Toc4580"/>
      <w:bookmarkStart w:id="30" w:name="_Toc32101"/>
      <w:bookmarkStart w:id="31" w:name="_Toc14469"/>
      <w:bookmarkStart w:id="32" w:name="_Toc13094"/>
      <w:bookmarkStart w:id="33" w:name="_Toc29841"/>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昌江黎族自治县凯利柏尔花园酒店正对面1738.33㎡产业服务中心（第六层）出租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海南清洁能源高新技术产业园开发投资集团有限公司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昌江黎族自治县凯利柏尔花园酒店正对面1738.33㎡产业服务中心（第六层）出租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昌江黎族自治县凯利柏尔花园酒店正对面1738.33㎡产业服务中心（第六层）出租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val="0"/>
                <w:bCs w:val="0"/>
                <w:color w:val="000000" w:themeColor="text1"/>
                <w:sz w:val="28"/>
                <w:szCs w:val="28"/>
                <w:u w:val="none"/>
                <w:lang w:eastAsia="zh-CN"/>
                <w14:textFill>
                  <w14:solidFill>
                    <w14:schemeClr w14:val="tx1"/>
                  </w14:solidFill>
                </w14:textFill>
              </w:rPr>
              <w:t>昌江黎族自治县凯利柏尔花园酒店正对面1738.33㎡产业服务中心（第六层）出租</w:t>
            </w:r>
          </w:p>
        </w:tc>
        <w:tc>
          <w:tcPr>
            <w:tcW w:w="2841" w:type="dxa"/>
            <w:vAlign w:val="top"/>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5年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371724</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6B61AE3">
      <w:pPr>
        <w:spacing w:line="520" w:lineRule="exact"/>
        <w:ind w:firstLine="560" w:firstLineChars="200"/>
        <w:rPr>
          <w:rFonts w:hint="default" w:ascii="Segoe UI" w:hAnsi="Segoe UI" w:eastAsia="Segoe UI" w:cs="Segoe UI"/>
          <w:i w:val="0"/>
          <w:iCs w:val="0"/>
          <w:caps w:val="0"/>
          <w:color w:val="000000"/>
          <w:spacing w:val="0"/>
          <w:sz w:val="28"/>
          <w:szCs w:val="28"/>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须缴纳租赁押金为三个月租金</w:t>
      </w:r>
      <w:r>
        <w:rPr>
          <w:rFonts w:hint="eastAsia" w:ascii="Segoe UI" w:hAnsi="Segoe UI" w:eastAsia="宋体" w:cs="Segoe UI"/>
          <w:i w:val="0"/>
          <w:iCs w:val="0"/>
          <w:caps w:val="0"/>
          <w:color w:val="000000"/>
          <w:spacing w:val="0"/>
          <w:sz w:val="28"/>
          <w:szCs w:val="28"/>
          <w:lang w:eastAsia="zh-CN"/>
        </w:rPr>
        <w:t>；</w:t>
      </w:r>
      <w:r>
        <w:rPr>
          <w:rFonts w:ascii="Segoe UI" w:hAnsi="Segoe UI" w:eastAsia="Segoe UI" w:cs="Segoe UI"/>
          <w:i w:val="0"/>
          <w:iCs w:val="0"/>
          <w:caps w:val="0"/>
          <w:color w:val="000000"/>
          <w:spacing w:val="0"/>
          <w:sz w:val="28"/>
          <w:szCs w:val="28"/>
        </w:rPr>
        <w:t>租金每三个月支付一次，先支付租金后使用。</w:t>
      </w:r>
      <w:r>
        <w:rPr>
          <w:rFonts w:hint="default" w:ascii="Segoe UI" w:hAnsi="Segoe UI" w:eastAsia="Segoe UI" w:cs="Segoe UI"/>
          <w:i w:val="0"/>
          <w:iCs w:val="0"/>
          <w:caps w:val="0"/>
          <w:color w:val="000000"/>
          <w:spacing w:val="0"/>
          <w:sz w:val="28"/>
          <w:szCs w:val="28"/>
        </w:rPr>
        <w:t>第一次支付时间为免租期满后5个工作日内缴纳</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ascii="Segoe UI" w:hAnsi="Segoe UI" w:eastAsia="Segoe UI" w:cs="Segoe UI"/>
          <w:i w:val="0"/>
          <w:iCs w:val="0"/>
          <w:caps w:val="0"/>
          <w:color w:val="000000"/>
          <w:spacing w:val="0"/>
          <w:sz w:val="28"/>
          <w:szCs w:val="28"/>
        </w:rPr>
        <w:t>18389235555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2336"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4"/>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48064C"/>
    <w:rsid w:val="00B57B36"/>
    <w:rsid w:val="00CD7376"/>
    <w:rsid w:val="00E03B4E"/>
    <w:rsid w:val="00E541D7"/>
    <w:rsid w:val="011B32B7"/>
    <w:rsid w:val="021C29C7"/>
    <w:rsid w:val="04295BF6"/>
    <w:rsid w:val="070E6657"/>
    <w:rsid w:val="09077801"/>
    <w:rsid w:val="0A8721A0"/>
    <w:rsid w:val="0B7B2128"/>
    <w:rsid w:val="0B985CD3"/>
    <w:rsid w:val="0BB60147"/>
    <w:rsid w:val="0C0125B4"/>
    <w:rsid w:val="0CD67C16"/>
    <w:rsid w:val="0D554492"/>
    <w:rsid w:val="0E1061EA"/>
    <w:rsid w:val="0E8A0CB9"/>
    <w:rsid w:val="0E9816ED"/>
    <w:rsid w:val="10396E71"/>
    <w:rsid w:val="11DE52CB"/>
    <w:rsid w:val="129C098E"/>
    <w:rsid w:val="13074039"/>
    <w:rsid w:val="132D209C"/>
    <w:rsid w:val="1487397E"/>
    <w:rsid w:val="148D1503"/>
    <w:rsid w:val="150A3847"/>
    <w:rsid w:val="152D59AA"/>
    <w:rsid w:val="15EB4FDC"/>
    <w:rsid w:val="16C136E5"/>
    <w:rsid w:val="16D93709"/>
    <w:rsid w:val="18E10F33"/>
    <w:rsid w:val="198A6011"/>
    <w:rsid w:val="1A0C35CC"/>
    <w:rsid w:val="1A525566"/>
    <w:rsid w:val="1A626F8D"/>
    <w:rsid w:val="1CA069B8"/>
    <w:rsid w:val="1CE74D57"/>
    <w:rsid w:val="1E22432A"/>
    <w:rsid w:val="1F9512B8"/>
    <w:rsid w:val="205C18F7"/>
    <w:rsid w:val="20BE4E97"/>
    <w:rsid w:val="2163678E"/>
    <w:rsid w:val="221A4D5F"/>
    <w:rsid w:val="237C10C0"/>
    <w:rsid w:val="23C4301C"/>
    <w:rsid w:val="246758CC"/>
    <w:rsid w:val="246E1B71"/>
    <w:rsid w:val="253073FD"/>
    <w:rsid w:val="26F96A9C"/>
    <w:rsid w:val="2741574C"/>
    <w:rsid w:val="27AC72CB"/>
    <w:rsid w:val="28992024"/>
    <w:rsid w:val="28BE3B5A"/>
    <w:rsid w:val="29A96C5C"/>
    <w:rsid w:val="2B657B12"/>
    <w:rsid w:val="2C074A6C"/>
    <w:rsid w:val="2C765212"/>
    <w:rsid w:val="2D5C59D6"/>
    <w:rsid w:val="2E24482E"/>
    <w:rsid w:val="30AA01BC"/>
    <w:rsid w:val="30B56AE1"/>
    <w:rsid w:val="30CE55FA"/>
    <w:rsid w:val="31342FDA"/>
    <w:rsid w:val="327E6635"/>
    <w:rsid w:val="3321133C"/>
    <w:rsid w:val="34164C19"/>
    <w:rsid w:val="347A51A8"/>
    <w:rsid w:val="34F0372B"/>
    <w:rsid w:val="3516702D"/>
    <w:rsid w:val="356B4AF0"/>
    <w:rsid w:val="356B5D48"/>
    <w:rsid w:val="36257C7B"/>
    <w:rsid w:val="37E601A9"/>
    <w:rsid w:val="3A7A2C02"/>
    <w:rsid w:val="3D124BF3"/>
    <w:rsid w:val="3D922FE7"/>
    <w:rsid w:val="3DF150A0"/>
    <w:rsid w:val="3EE84C2D"/>
    <w:rsid w:val="3F220916"/>
    <w:rsid w:val="3F744EE9"/>
    <w:rsid w:val="3FBB6674"/>
    <w:rsid w:val="40176161"/>
    <w:rsid w:val="42EC1909"/>
    <w:rsid w:val="42F75C15"/>
    <w:rsid w:val="43315BEC"/>
    <w:rsid w:val="43AD1C7C"/>
    <w:rsid w:val="4486772E"/>
    <w:rsid w:val="44912C24"/>
    <w:rsid w:val="477C493B"/>
    <w:rsid w:val="47C03328"/>
    <w:rsid w:val="48350522"/>
    <w:rsid w:val="48F422BB"/>
    <w:rsid w:val="4A761B16"/>
    <w:rsid w:val="4A7A6DBA"/>
    <w:rsid w:val="4C122427"/>
    <w:rsid w:val="4CCF04AD"/>
    <w:rsid w:val="4CD73773"/>
    <w:rsid w:val="4D440E1C"/>
    <w:rsid w:val="4DC33073"/>
    <w:rsid w:val="4E3F7559"/>
    <w:rsid w:val="4ECE0172"/>
    <w:rsid w:val="50804CA1"/>
    <w:rsid w:val="51516E47"/>
    <w:rsid w:val="56925717"/>
    <w:rsid w:val="577F3F12"/>
    <w:rsid w:val="5BD329C8"/>
    <w:rsid w:val="5CF93C67"/>
    <w:rsid w:val="5D6869D0"/>
    <w:rsid w:val="607744A1"/>
    <w:rsid w:val="611F660B"/>
    <w:rsid w:val="62920BC0"/>
    <w:rsid w:val="637A7D59"/>
    <w:rsid w:val="639A786B"/>
    <w:rsid w:val="639B14F1"/>
    <w:rsid w:val="64515E2E"/>
    <w:rsid w:val="64D61FAB"/>
    <w:rsid w:val="65D04F15"/>
    <w:rsid w:val="66A24E3E"/>
    <w:rsid w:val="66A575B3"/>
    <w:rsid w:val="687523E6"/>
    <w:rsid w:val="68790CF7"/>
    <w:rsid w:val="69A545FF"/>
    <w:rsid w:val="69A739D7"/>
    <w:rsid w:val="6C56086E"/>
    <w:rsid w:val="6D30394E"/>
    <w:rsid w:val="6DBC2B14"/>
    <w:rsid w:val="6DE51DC7"/>
    <w:rsid w:val="73AC38AA"/>
    <w:rsid w:val="73C6500C"/>
    <w:rsid w:val="74083869"/>
    <w:rsid w:val="74130252"/>
    <w:rsid w:val="786A7F85"/>
    <w:rsid w:val="791505B4"/>
    <w:rsid w:val="7961108A"/>
    <w:rsid w:val="7A7C6A82"/>
    <w:rsid w:val="7A8615E4"/>
    <w:rsid w:val="7D051392"/>
    <w:rsid w:val="7EA06CB1"/>
    <w:rsid w:val="7EC1633B"/>
    <w:rsid w:val="7EF0118F"/>
    <w:rsid w:val="7FC07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6694</Words>
  <Characters>7071</Characters>
  <Lines>59</Lines>
  <Paragraphs>16</Paragraphs>
  <TotalTime>46</TotalTime>
  <ScaleCrop>false</ScaleCrop>
  <LinksUpToDate>false</LinksUpToDate>
  <CharactersWithSpaces>7497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dcterms:modified xsi:type="dcterms:W3CDTF">2026-01-06T01:18:24Z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eyJoZGlkIjoiZGE3YzNmNDc4MmY3ODM0ZWU3N2IyNWVlMDU2NTU4NDkiLCJ1c2VySWQiOiIxNzg2NTUyNDIyIn0=</vt:lpwstr>
  </property>
</Properties>
</file>