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37978">
      <w:pPr>
        <w:spacing w:before="0"/>
        <w:ind w:left="0" w:right="0" w:firstLine="0"/>
        <w:jc w:val="center"/>
        <w:rPr>
          <w:rFonts w:hint="eastAsia" w:ascii="方正小标宋_GBK" w:eastAsia="方正小标宋_GBK"/>
          <w:color w:val="auto"/>
          <w:sz w:val="40"/>
        </w:rPr>
      </w:pPr>
      <w:r>
        <w:rPr>
          <w:rFonts w:hint="eastAsia" w:ascii="方正小标宋_GBK" w:eastAsia="方正小标宋_GBK"/>
          <w:color w:val="auto"/>
          <w:sz w:val="40"/>
        </w:rPr>
        <w:t>农村土地经营权出租合同</w:t>
      </w:r>
    </w:p>
    <w:p w14:paraId="1B5430D1">
      <w:pPr>
        <w:pStyle w:val="3"/>
        <w:spacing w:before="28" w:line="338" w:lineRule="auto"/>
        <w:ind w:left="117" w:right="109" w:firstLine="440"/>
        <w:jc w:val="both"/>
        <w:rPr>
          <w:rFonts w:hint="eastAsia" w:ascii="方正楷体_GBK" w:eastAsia="方正楷体_GBK"/>
          <w:color w:val="auto"/>
          <w:spacing w:val="-8"/>
        </w:rPr>
      </w:pPr>
    </w:p>
    <w:p w14:paraId="0183BA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根据《中华人民共和国民法典》《中华人民共和国农村土地承包法》和《农村土地经营权流转管理办法》等相关法律法规，本着平等、自愿、公平、诚信、有偿的原则，经甲乙双方协商一致，就土地经营权出租事宜，签订本合同。</w:t>
      </w:r>
    </w:p>
    <w:p w14:paraId="729D01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一、当事人</w:t>
      </w:r>
    </w:p>
    <w:p w14:paraId="55E46C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甲方（出租方）：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</w:p>
    <w:p w14:paraId="7E54FE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社会信用代码：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</w:p>
    <w:p w14:paraId="6F375B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□身份证号码：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 </w:t>
      </w:r>
    </w:p>
    <w:p w14:paraId="4496CD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法定代表人（负责人 / 农户代表人）：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 </w:t>
      </w:r>
    </w:p>
    <w:p w14:paraId="475A86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身份证号码：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 </w:t>
      </w:r>
    </w:p>
    <w:p w14:paraId="23FB2E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联系地址：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</w:p>
    <w:p w14:paraId="6B2757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联系电话：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 </w:t>
      </w:r>
    </w:p>
    <w:p w14:paraId="1D25DB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经营主体类型：□自然人 □农村承包经营户 □农民专业合作社 □家庭农场 □农村集体经济组织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公司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□其他：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 xml:space="preserve">          </w:t>
      </w:r>
    </w:p>
    <w:p w14:paraId="0107AF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</w:p>
    <w:p w14:paraId="470E39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乙方（承租方）：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</w:p>
    <w:p w14:paraId="52EF5C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□社会信用代码：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</w:p>
    <w:p w14:paraId="199981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□身份证号码：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 </w:t>
      </w:r>
    </w:p>
    <w:p w14:paraId="5242F2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法定代表人（负责人 / 农户代表人）：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 </w:t>
      </w:r>
    </w:p>
    <w:p w14:paraId="523258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身份证号码：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 </w:t>
      </w:r>
    </w:p>
    <w:p w14:paraId="66A2F8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联系地址：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</w:p>
    <w:p w14:paraId="0B3EA6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联系电话：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 </w:t>
      </w:r>
    </w:p>
    <w:p w14:paraId="637E1A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400" w:lineRule="atLeast"/>
        <w:ind w:firstLine="480" w:firstLineChars="200"/>
        <w:jc w:val="left"/>
        <w:rPr>
          <w:rFonts w:hint="default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经营主体类型：□自然人 □农村承包经营户 □农民专业合作社 □家庭农场 □公司 □其他：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 xml:space="preserve">         </w:t>
      </w:r>
    </w:p>
    <w:p w14:paraId="0FCE8F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二、租赁物</w:t>
      </w:r>
    </w:p>
    <w:p w14:paraId="7A07F8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left="480" w:leftChars="218" w:firstLine="0" w:firstLineChars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（一）经自愿协商，甲方将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504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亩土地经营权出租给乙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方，出租土地位于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>文昌市文教镇文南村委会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（具体位置及四至以双方确认的测绘图为准）。</w:t>
      </w:r>
    </w:p>
    <w:p w14:paraId="0FCA9F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left="480" w:leftChars="218" w:firstLine="0" w:firstLineChars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（二）出租土地上的附属建筑和资产情况现状描述：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。</w:t>
      </w:r>
    </w:p>
    <w:p w14:paraId="00FF62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三、出租土地用途</w:t>
      </w:r>
    </w:p>
    <w:p w14:paraId="25B688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出租土地用途为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>符合国家政策耕地种植经济农作物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。</w:t>
      </w:r>
    </w:p>
    <w:p w14:paraId="1B9245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四、租赁期限</w:t>
      </w:r>
    </w:p>
    <w:p w14:paraId="691CF7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租赁期限自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年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月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日起至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年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 月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日止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1年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。</w:t>
      </w:r>
    </w:p>
    <w:p w14:paraId="3633E6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五、出租土地交付时间</w:t>
      </w:r>
    </w:p>
    <w:p w14:paraId="295A20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甲方应于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年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月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日前完成土地交付。</w:t>
      </w:r>
    </w:p>
    <w:p w14:paraId="611C33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六、租金及</w:t>
      </w: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  <w:lang w:val="en-US" w:eastAsia="zh-CN"/>
        </w:rPr>
        <w:t>押金</w:t>
      </w: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支付方式</w:t>
      </w:r>
    </w:p>
    <w:p w14:paraId="03E540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  <w:t>（一）租金标准</w:t>
      </w:r>
      <w:r>
        <w:rPr>
          <w:rFonts w:hint="eastAsia" w:ascii="宋体" w:hAnsi="宋体" w:eastAsia="宋体" w:cs="宋体"/>
          <w:b/>
          <w:i w:val="0"/>
          <w:color w:val="auto"/>
          <w:sz w:val="24"/>
          <w:u w:val="none"/>
          <w:lang w:val="en-US" w:eastAsia="zh-CN"/>
        </w:rPr>
        <w:t>及支付</w:t>
      </w:r>
    </w:p>
    <w:p w14:paraId="6571A9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bCs/>
          <w:i w:val="0"/>
          <w:color w:val="auto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租金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每亩每年人民币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元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共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>504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亩，每年租金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（大写：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）。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乙方应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4"/>
          <w:u w:val="none"/>
        </w:rPr>
        <w:t>于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4"/>
          <w:u w:val="none"/>
        </w:rPr>
        <w:t>年  月   日前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4"/>
          <w:u w:val="none"/>
          <w:lang w:val="en-US" w:eastAsia="zh-CN"/>
        </w:rPr>
        <w:t>一次性支付租金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4"/>
          <w:u w:val="none"/>
          <w:lang w:eastAsia="zh-CN"/>
        </w:rPr>
        <w:t>。</w:t>
      </w:r>
    </w:p>
    <w:p w14:paraId="7F346F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  <w:t>（</w:t>
      </w:r>
      <w:r>
        <w:rPr>
          <w:rFonts w:hint="eastAsia" w:ascii="宋体" w:hAnsi="宋体" w:eastAsia="宋体" w:cs="宋体"/>
          <w:b/>
          <w:i w:val="0"/>
          <w:color w:val="auto"/>
          <w:sz w:val="24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  <w:t>）付款方式</w:t>
      </w:r>
    </w:p>
    <w:p w14:paraId="587E7D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default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付款方式为银行汇款，甲方账户信息如下：</w:t>
      </w:r>
    </w:p>
    <w:p w14:paraId="55E1EE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账户名称：文昌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文南生态农业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有限责任公司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</w:p>
    <w:p w14:paraId="71228F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银行账号：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1014404200000134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 </w:t>
      </w:r>
    </w:p>
    <w:p w14:paraId="29CF2B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开户行：海南农商银行文昌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文教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支行</w:t>
      </w:r>
    </w:p>
    <w:p w14:paraId="3443CF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七、甲方的权利和义务</w:t>
      </w:r>
    </w:p>
    <w:p w14:paraId="71CE79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  <w:t>（一）甲方的权利</w:t>
      </w:r>
    </w:p>
    <w:p w14:paraId="49C11B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1.要求乙方按合同约定支付租金；</w:t>
      </w:r>
    </w:p>
    <w:p w14:paraId="43C327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2.监督乙方按合同约定的用途依法合理利用和保护出租土地；</w:t>
      </w:r>
    </w:p>
    <w:p w14:paraId="5B12F5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3.制止乙方损害出租土地和农业资源的行为；</w:t>
      </w:r>
    </w:p>
    <w:p w14:paraId="1F17CB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4.租赁期限届满后收回土地经营权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。</w:t>
      </w:r>
    </w:p>
    <w:p w14:paraId="67AC54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  <w:t>（二）甲方的义务</w:t>
      </w:r>
    </w:p>
    <w:p w14:paraId="4BDEE9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1.按照合同约定交付出租土地；</w:t>
      </w:r>
    </w:p>
    <w:p w14:paraId="1731F2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2.合同生效后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日内依据《中华人民共和国农村土地承包法》第三十六条的规定向发包方备案；</w:t>
      </w:r>
    </w:p>
    <w:p w14:paraId="667DB8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3.不得干涉和妨碍乙方依法进行的农业生产经营活动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。</w:t>
      </w:r>
    </w:p>
    <w:p w14:paraId="643145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八、乙方的权利和义务</w:t>
      </w:r>
    </w:p>
    <w:p w14:paraId="56E4B6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  <w:t>（一）乙方的权利</w:t>
      </w:r>
    </w:p>
    <w:p w14:paraId="247D88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1. 要求甲方按照合同约定交付出租土地；</w:t>
      </w:r>
    </w:p>
    <w:p w14:paraId="5675E7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2. 在合同约定的期限内占有农村土地，自主开展农业生产经营并取得收益；</w:t>
      </w:r>
    </w:p>
    <w:p w14:paraId="74E972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3. 经甲方同意，乙方依法投资改良土壤，建设农业生产附属、配套设施，并有权按照合同约定对其投资部分获得合理补偿；</w:t>
      </w:r>
    </w:p>
    <w:p w14:paraId="16D533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default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4. 租赁期限届满，有权在同等条件下优先承租。</w:t>
      </w:r>
    </w:p>
    <w:p w14:paraId="464CA9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4"/>
          <w:u w:val="none"/>
        </w:rPr>
        <w:t>（二）乙方的义务</w:t>
      </w:r>
    </w:p>
    <w:p w14:paraId="318921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default" w:ascii="宋体" w:hAnsi="宋体" w:eastAsia="宋体" w:cs="宋体"/>
          <w:b w:val="0"/>
          <w:i w:val="0"/>
          <w:color w:val="auto"/>
          <w:sz w:val="24"/>
          <w:szCs w:val="22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color w:val="auto"/>
          <w:sz w:val="24"/>
          <w:szCs w:val="22"/>
          <w:u w:val="none"/>
          <w:lang w:val="en-US" w:eastAsia="zh-CN" w:bidi="ar-SA"/>
        </w:rPr>
        <w:t>1. 按照合同约定及时接受出租土地并按照约定向甲方支付租金；</w:t>
      </w:r>
    </w:p>
    <w:p w14:paraId="4020DF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default" w:ascii="宋体" w:hAnsi="宋体" w:eastAsia="宋体" w:cs="宋体"/>
          <w:b w:val="0"/>
          <w:i w:val="0"/>
          <w:color w:val="auto"/>
          <w:sz w:val="24"/>
          <w:szCs w:val="22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color w:val="auto"/>
          <w:sz w:val="24"/>
          <w:szCs w:val="22"/>
          <w:u w:val="none"/>
          <w:lang w:val="en-US" w:eastAsia="zh-CN" w:bidi="ar-SA"/>
        </w:rPr>
        <w:t>2. 在法律法规政策规定和合同约定允许范围内合理利用出租土地，确保农地农用，符合当地粮食生产等产业规划，不得弃耕抛荒，不得破坏农业综合生产能力和农业生态环境；</w:t>
      </w:r>
    </w:p>
    <w:p w14:paraId="58D9FD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default" w:ascii="宋体" w:hAnsi="宋体" w:eastAsia="宋体" w:cs="宋体"/>
          <w:b w:val="0"/>
          <w:i w:val="0"/>
          <w:color w:val="auto"/>
          <w:sz w:val="24"/>
          <w:szCs w:val="22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color w:val="auto"/>
          <w:sz w:val="24"/>
          <w:szCs w:val="22"/>
          <w:u w:val="none"/>
          <w:lang w:val="en-US" w:eastAsia="zh-CN" w:bidi="ar-SA"/>
        </w:rPr>
        <w:t>3. 依据有关法律法规保护出租土地，禁止改变出租土地的农业用途，禁止占用出租土地建窑、建坟或者擅自在出租土地上建房、挖砂、采石、采矿、取土等，禁止占用出租的永久基本农田发展林果业和挖塘养鱼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2"/>
          <w:u w:val="none"/>
          <w:lang w:val="en-US" w:eastAsia="zh-CN" w:bidi="ar-SA"/>
        </w:rPr>
        <w:t>。</w:t>
      </w:r>
    </w:p>
    <w:p w14:paraId="09A1D4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九、其他约定</w:t>
      </w:r>
    </w:p>
    <w:p w14:paraId="0355F2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（一）甲方同意乙方依法</w:t>
      </w:r>
    </w:p>
    <w:p w14:paraId="7A611D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☑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投资改良土壤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☑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建设农业生产附属、配套设施</w:t>
      </w:r>
    </w:p>
    <w:p w14:paraId="572532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（二）该出租土地的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地力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补贴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归属甲方农户，与乙方无关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。</w:t>
      </w:r>
    </w:p>
    <w:p w14:paraId="57FC03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）本合同期限内，出租土地被依法征收、征用、占用时，有关地上附着物及青苗补偿费的归属：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>属于甲方所有的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</w:rPr>
        <w:t>地上附着物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>其补偿费归甲方；属于乙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>方投入建设的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</w:rPr>
        <w:t>地上附着物及青苗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  <w:lang w:val="en-US" w:eastAsia="zh-CN"/>
        </w:rPr>
        <w:t xml:space="preserve">其补偿费归乙方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。</w:t>
      </w:r>
    </w:p>
    <w:p w14:paraId="3D0252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562" w:firstLineChars="200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十、合同变更、解除和终止</w:t>
      </w:r>
    </w:p>
    <w:p w14:paraId="2AAB19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一）合同有效期间，因不可抗力因素致使合同全部不能履行时，本合同自动终止，甲方将合同终止日至租赁到期日的期限内已收取的租金退还给乙方；致使合同部分不能履行的，其他部分继续履行，租金可以作相应调整。</w:t>
      </w:r>
    </w:p>
    <w:p w14:paraId="27C957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（二）如乙方在合同期满后需要继续经营该出租土地，必须在合同期满前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日内书面向甲方提出申请。如乙方不再继续经营的，必须在合同期满前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日内书面通知甲方，并在合同期满后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日内将原出租的土地交还给甲方。</w:t>
      </w:r>
    </w:p>
    <w:p w14:paraId="65B7D0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（三）合同到期或者未到期由甲方依法提前收回出租土地时，乙方依法投资建设的农业生产附属、配套设施处置方式：</w:t>
      </w:r>
    </w:p>
    <w:p w14:paraId="13632B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□由甲方无偿处置。</w:t>
      </w:r>
    </w:p>
    <w:p w14:paraId="6919C3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□经有资质的第三方评估后，由甲方支付价款购买。</w:t>
      </w:r>
    </w:p>
    <w:p w14:paraId="66175B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□经双方协商后，由甲方支付价款购买。</w:t>
      </w:r>
    </w:p>
    <w:p w14:paraId="5FA5DC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☑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由乙方恢复原状。</w:t>
      </w:r>
    </w:p>
    <w:p w14:paraId="5F1258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□其他: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single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u w:val="none"/>
        </w:rPr>
        <w:t>。</w:t>
      </w: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十一、违约责任</w:t>
      </w:r>
    </w:p>
    <w:p w14:paraId="613754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（一）任何一方违约给对方造成损失的，违约方应承担赔偿责任。</w:t>
      </w:r>
    </w:p>
    <w:p w14:paraId="47D733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（二）甲方应按合同规定按时向乙方交付土地，逾期一日应向乙方支付年租金的万分之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作为违约金。逾期超过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日，乙方有权解除合同，甲方应当赔偿损失。</w:t>
      </w:r>
    </w:p>
    <w:p w14:paraId="048CB0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（三）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甲方出租的土地存在权属纠纷或经济纠纷，致使合同全部或部分不能履行的，甲方应当赔偿损失。</w:t>
      </w:r>
    </w:p>
    <w:p w14:paraId="361C4E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）甲方违反合同约定擅自干涉和破坏乙方的生产经营 , 致使乙方无法进行正常的生产经营活动的，乙方有权解除合同，甲方应当赔偿损失。</w:t>
      </w:r>
    </w:p>
    <w:p w14:paraId="6CB3C1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（五）乙方应按照合同规定按时足额向甲方支付租金，逾期一日乙方应向甲方支付年租金的万分之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作为违约金。逾期超过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日，甲方有权解除合同，乙方应当赔偿损失。</w:t>
      </w:r>
    </w:p>
    <w:p w14:paraId="772972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（六）乙方擅自改变出租土地的农业用途、弃耕抛荒连续两年以上、给出租土地造成严重损害或者严重破坏土地生态环境的，甲方有权解除合同、收回该土地经营权，并要求乙方赔偿损失。</w:t>
      </w:r>
    </w:p>
    <w:p w14:paraId="6EA3DE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（七）合同期限届满的，乙方应当按照合同约定将原出租土地交还给甲方，逾期一日应向甲方支付年租金的万分之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作为违约金。</w:t>
      </w:r>
    </w:p>
    <w:p w14:paraId="189795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十二、合同争议解决方式</w:t>
      </w:r>
    </w:p>
    <w:p w14:paraId="3F11F6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bCs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eastAsia="zh-CN"/>
        </w:rPr>
        <w:t>本合同发生争议的，甲乙双方可以协商解决，也可以请求村民委员会、乡（镇）人民政府等调解解决。当事人不愿协商、调解或者协商、调解不成的，可以依据《中华人民共和国农村土地承包法》第五十五条的规定向农村土地承包仲裁委员会申请仲裁，也可以直接向人民法院起诉。</w:t>
      </w:r>
    </w:p>
    <w:p w14:paraId="673C35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atLeast"/>
        <w:jc w:val="left"/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auto"/>
          <w:sz w:val="28"/>
          <w:u w:val="none"/>
        </w:rPr>
        <w:t>十三、附则</w:t>
      </w:r>
    </w:p>
    <w:p w14:paraId="03D810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（一）本合同未尽事宜，经甲方、乙方协商一致后可签订补充协议。补充协议与本合同具有同等法律效力。</w:t>
      </w:r>
    </w:p>
    <w:p w14:paraId="393BC6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补充条款（可另附件）：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。</w:t>
      </w:r>
    </w:p>
    <w:p w14:paraId="4F2F5CA5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本合同自甲乙双方签字、盖章或者按指印之日起生效。本合同一式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份，由甲方、 乙方、农村集体经济组织、乡（镇）人民政府农村土地承包管理部门、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，各执一份。</w:t>
      </w:r>
    </w:p>
    <w:p w14:paraId="51055DA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leftChars="200" w:right="0" w:rightChars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</w:p>
    <w:p w14:paraId="6A17E0E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leftChars="200" w:right="0" w:rightChars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</w:p>
    <w:p w14:paraId="026E7BC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leftChars="200" w:right="0" w:rightChars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</w:p>
    <w:p w14:paraId="7ADFC4F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leftChars="200" w:right="0" w:rightChars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</w:p>
    <w:p w14:paraId="44E527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甲方：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乙方：</w:t>
      </w:r>
    </w:p>
    <w:p w14:paraId="103D24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法定代表人（负责人）签字：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法定代表人（负责人 ）签字：</w:t>
      </w:r>
    </w:p>
    <w:p w14:paraId="2D358F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签订时间：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年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月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日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签订时间：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年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 xml:space="preserve">月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日</w:t>
      </w:r>
    </w:p>
    <w:p w14:paraId="03A462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20" w:line="500" w:lineRule="atLeas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签订地点：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>签订地点：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u w:val="none"/>
        </w:rPr>
        <w:tab/>
      </w:r>
    </w:p>
    <w:p w14:paraId="20A99B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" w:line="500" w:lineRule="atLeast"/>
        <w:rPr>
          <w:color w:val="auto"/>
          <w:sz w:val="28"/>
        </w:rPr>
      </w:pPr>
    </w:p>
    <w:p w14:paraId="6FCFF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atLeast"/>
        <w:rPr>
          <w:color w:val="auto"/>
        </w:rPr>
      </w:pPr>
    </w:p>
    <w:sectPr>
      <w:footerReference r:id="rId5" w:type="default"/>
      <w:footerReference r:id="rId6" w:type="even"/>
      <w:pgSz w:w="11910" w:h="16840"/>
      <w:pgMar w:top="1580" w:right="1300" w:bottom="1020" w:left="1300" w:header="0" w:footer="832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1" w:fontKey="{DF90A344-EE14-4C3C-AEBD-1D8AF98E647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1F5D08E-BCF0-429A-A08F-1C27BCEA1A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E9112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6570980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1" name="_x0000_s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53236">
                          <w:pPr>
                            <w:spacing w:before="11"/>
                            <w:ind w:left="4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4097" o:spid="_x0000_s1026" o:spt="1" style="position:absolute;left:0pt;margin-left:517.4pt;margin-top:789.25pt;height:13.1pt;width:9pt;mso-position-horizontal-relative:page;mso-position-vertical-relative:page;z-index:-251657216;mso-width-relative:page;mso-height-relative:page;" filled="f" stroked="f" coordsize="21600,21600" o:gfxdata="UEsDBAoAAAAAAIdO4kAAAAAAAAAAAAAAAAAEAAAAZHJzL1BLAwQUAAAACACHTuJA2b3Zqd0AAAAP&#10;AQAADwAAAGRycy9kb3ducmV2LnhtbE2PQU/CQBCF7yb+h82YeDGyC1IgpVsOJEZiTIhFOS/t0DZ2&#10;Z0t3afHfO5zk9t7My5tvktXFNqLHzteONIxHCgRS7oqaSg1fu9fnBQgfDBWmcYQaftHDKr2/S0xc&#10;uIE+sc9CKbiEfGw0VCG0sZQ+r9AaP3ItEu+OrrMmsO1KWXRm4HLbyIlSM2lNTXyhMi2uK8x/srPV&#10;MOTbfr/7eJPbp/3G0WlzWmff71o/PozVEkTAS/gPwxWf0SFlpoM7U+FFw169TJk9sIrmiwjENaOi&#10;Cc8OrGZqOgeZJvL2j/QPUEsDBBQAAAAIAIdO4kAqiO6OvgEAAIQDAAAOAAAAZHJzL2Uyb0RvYy54&#10;bWytU01v2zAMvQ/YfxB0X2ynXrIacXpYsGHAsBXodi4UWY4FWB8jldjZrx8le2nQXnqoDzIp0o98&#10;j/TmbjQ9OylA7WzNi0XOmbLSNdoeav7715cPnzjDIGwjemdVzc8K+d32/bvN4Cu1dJ3rGwWMQCxW&#10;g695F4Kvsgxlp4zAhfPKUrB1YEQgFw5ZA2IgdNNnyzxfZYODxoOTCpFud1OQz4jwGkDXtlqqnZNH&#10;o2yYUEH1IhAl7LRHvk3dtq2S4WfbogqsrzkxDemkImTv45ltN6I6gPCdlnML4jUtPONkhLZU9AK1&#10;E0GwI+gXUEZLcOjasJDOZBORpAixKPJn2jx0wqvEhaRGfxEd3w5W/jjdA9MNbQJnVhga+OOY0/OI&#10;ZX67jvoMHitKe/D3MHtIZiQ7tmDim2iwMWl6vmiqxsAkXRZFeZOT2pJCxWp1s06aZ08fe8DwVTnD&#10;olFzoJElJcXpOwYqSKn/U8iJzUzloxXG/Tj3tHfNmZiAm0ZMC05G5+AvZwONt+b45yhAcdZ/s6Tf&#10;bVGWcR+SU35cL8mB68j+OiKsJKiaB84m83NIOxTbi33QcFKj8yLF6V/7Kevp59n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m92andAAAADwEAAA8AAAAAAAAAAQAgAAAAIgAAAGRycy9kb3ducmV2&#10;LnhtbFBLAQIUABQAAAAIAIdO4kAqiO6OvgEAAIQDAAAOAAAAAAAAAAEAIAAAACwBAABkcnMvZTJv&#10;RG9jLnhtbFBLBQYAAAAABgAGAFkBAABc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2D53236">
                    <w:pPr>
                      <w:spacing w:before="11"/>
                      <w:ind w:left="4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1A37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2" name="_x0000_s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6C729">
                          <w:pPr>
                            <w:spacing w:before="11"/>
                            <w:ind w:left="4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4098" o:spid="_x0000_s1026" o:spt="1" style="position:absolute;left:0pt;margin-left:68.85pt;margin-top:789.25pt;height:13.1pt;width:9pt;mso-position-horizontal-relative:page;mso-position-vertical-relative:page;z-index:-251656192;mso-width-relative:page;mso-height-relative:page;" filled="f" stroked="f" coordsize="21600,21600" o:gfxdata="UEsDBAoAAAAAAIdO4kAAAAAAAAAAAAAAAAAEAAAAZHJzL1BLAwQUAAAACACHTuJA/X1YY9wAAAAN&#10;AQAADwAAAGRycy9kb3ducmV2LnhtbE2PQU/CQBCF7yb+h82YeDGyi1pKSrccSIzEmBCLcl7aoW3s&#10;zpbu0uK/dzjJ7b2ZlzffpMuzbcWAvW8caZhOFAikwpUNVRq+tq+PcxA+GCpN6wg1/KKHZXZ7k5qk&#10;dCN94pCHSnAJ+cRoqEPoEil9UaM1fuI6JN4dXG9NYNtXsuzNyOW2lU9KzaQ1DfGF2nS4qrH4yU9W&#10;w1hsht32401uHnZrR8f1cZV/v2t9fzdVCxABz+E/DBd8RoeMmfbuRKUXLfvnOOYoiyieRyAukSji&#10;0Z7FTL3EILNUXn+R/QFQSwMEFAAAAAgAh07iQINlBWa+AQAAhAMAAA4AAABkcnMvZTJvRG9jLnht&#10;bK1TTW/bMAy9D9h/EHRvbKde2hpRemiwYcCwFeh2LhRZjg1YHyOV2NmvHyW7adBdepgPMinSj3yP&#10;9Pp+ND07asDOWcGLRc6ZtsrVnd0L/uvn56tbzjBIW8veWS34SSO/33z8sB58pZeudX2tgRGIxWrw&#10;grch+CrLULXaSFw4ry0FGwdGBnJhn9UgB0I3fbbM81U2OKg9OKUR6XY7BfmMCO8BdE3TKb116mC0&#10;DRMq6F4GooRt55FvUrdNo1X40TSoA+sFJ6YhnVSE7F08s81aVnuQvu3U3IJ8TwtvOBnZWSp6htrK&#10;INkBun+gTKfAoWvCQjmTTUSSIsSiyN9o89RKrxMXkhr9WXT8f7Dq+/ERWFcLvuTMSkMDfx5zep6x&#10;zO9uoz6Dx4rSnvwjzB6SGcmODZj4JhpsTJqezprqMTBFl0VRXuektqJQsVpd3yTNs9ePPWD4op1h&#10;0RAcaGRJSXn8hoEKUupLCjmxmal8tMK4G+eedq4+ERNw04hpwcloHfzhbKDxCo6/DxI0Z/1XS/rd&#10;FWUZ9yE55aebJTlwGdldRqRVBCV44GwyH0Laodhe7IOGkxqdFylO/9JPWa8/z+Y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/X1YY9wAAAANAQAADwAAAAAAAAABACAAAAAiAAAAZHJzL2Rvd25yZXYu&#10;eG1sUEsBAhQAFAAAAAgAh07iQINlBWa+AQAAhAMAAA4AAAAAAAAAAQAgAAAAKwEAAGRycy9lMm9E&#10;b2MueG1sUEsFBgAAAAAGAAYAWQEAAFs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3F76C729">
                    <w:pPr>
                      <w:spacing w:before="11"/>
                      <w:ind w:left="4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EEA14"/>
    <w:multiLevelType w:val="singleLevel"/>
    <w:tmpl w:val="D41EEA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045A9"/>
    <w:rsid w:val="0F2A4FDE"/>
    <w:rsid w:val="0FFD6980"/>
    <w:rsid w:val="127B7DCE"/>
    <w:rsid w:val="18502C45"/>
    <w:rsid w:val="2A1A23BB"/>
    <w:rsid w:val="30C80236"/>
    <w:rsid w:val="477C1635"/>
    <w:rsid w:val="4C012FFF"/>
    <w:rsid w:val="51CC2F70"/>
    <w:rsid w:val="55AC724A"/>
    <w:rsid w:val="55F76D40"/>
    <w:rsid w:val="5D8009C4"/>
    <w:rsid w:val="5E144FDE"/>
    <w:rsid w:val="6AF156D7"/>
    <w:rsid w:val="72351D96"/>
    <w:rsid w:val="7A0E254E"/>
    <w:rsid w:val="7A511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"/>
      <w:ind w:left="100"/>
      <w:outlineLvl w:val="1"/>
    </w:pPr>
    <w:rPr>
      <w:rFonts w:ascii="方正楷体_GBK" w:hAnsi="方正楷体_GBK" w:eastAsia="方正楷体_GBK" w:cs="方正楷体_GBK"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09"/>
      <w:ind w:left="117" w:firstLine="440"/>
    </w:pPr>
    <w:rPr>
      <w:rFonts w:ascii="方正书宋_GBK" w:hAnsi="方正书宋_GBK" w:eastAsia="方正书宋_GBK" w:cs="方正书宋_GBK"/>
    </w:rPr>
  </w:style>
  <w:style w:type="paragraph" w:customStyle="1" w:styleId="9">
    <w:name w:val="Table Paragraph"/>
    <w:basedOn w:val="1"/>
    <w:qFormat/>
    <w:uiPriority w:val="1"/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2380</Words>
  <Characters>2415</Characters>
  <Lines>0</Lines>
  <Paragraphs>0</Paragraphs>
  <TotalTime>210</TotalTime>
  <ScaleCrop>false</ScaleCrop>
  <LinksUpToDate>false</LinksUpToDate>
  <CharactersWithSpaces>2713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2021-12-01T23:29:00Z</dcterms:created>
  <dc:creator>Administrator</dc:creator>
  <cp:lastModifiedBy>x't'x</cp:lastModifiedBy>
  <dcterms:modified xsi:type="dcterms:W3CDTF">2026-01-07T07:15:13Z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2052-12.1.0.24034</vt:lpwstr>
  </property>
  <property fmtid="{D5CDD505-2E9C-101B-9397-08002B2CF9AE}" pid="6" name="KSOTemplateDocerSaveRecord">
    <vt:lpwstr>eyJoZGlkIjoiMzAyYmQwNzRlN2U0MTAwNmZmMWMzNTVjMDRjYzUwMjciLCJ1c2VySWQiOiIzNjQzMzc0MDgifQ==</vt:lpwstr>
  </property>
  <property fmtid="{D5CDD505-2E9C-101B-9397-08002B2CF9AE}" pid="7" name="ICV">
    <vt:lpwstr>4101BF44D2DA4B0295A709134B9AA481_13</vt:lpwstr>
  </property>
</Properties>
</file>