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422"/>
      <w:bookmarkStart w:id="3" w:name="_Toc15737"/>
      <w:bookmarkStart w:id="4" w:name="_Toc32320"/>
      <w:bookmarkStart w:id="5" w:name="_Toc20910"/>
      <w:bookmarkStart w:id="6" w:name="_Toc21762"/>
      <w:bookmarkStart w:id="7" w:name="_Toc24454"/>
      <w:bookmarkStart w:id="8" w:name="_Toc8396"/>
      <w:bookmarkStart w:id="9" w:name="_Toc24727"/>
      <w:bookmarkStart w:id="10" w:name="_Toc12789"/>
      <w:bookmarkStart w:id="11" w:name="_Toc13462"/>
      <w:bookmarkStart w:id="12" w:name="_Toc25712"/>
      <w:bookmarkStart w:id="13" w:name="_Toc20033"/>
      <w:bookmarkStart w:id="14" w:name="_Toc29002"/>
      <w:bookmarkStart w:id="15" w:name="_Toc7615"/>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 xml:space="preserve">乐东黎族自治县大安镇南木村墓园地块共12.72亩集体土地流转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5724元/年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1- 23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auto"/>
          <w:sz w:val="28"/>
          <w:szCs w:val="28"/>
          <w:lang w:val="en-US" w:eastAsia="zh-CN"/>
        </w:rPr>
        <w:t>竞得</w:t>
      </w:r>
      <w:r>
        <w:rPr>
          <w:rFonts w:hint="eastAsia" w:ascii="新宋体" w:hAnsi="新宋体" w:eastAsia="新宋体" w:cs="Times New Roman"/>
          <w:b/>
          <w:bCs/>
          <w:color w:val="auto"/>
          <w:sz w:val="28"/>
          <w:szCs w:val="28"/>
        </w:rPr>
        <w:t>方应在竟拍结束后次日起5个工作内缴纳服务费</w:t>
      </w:r>
      <w:r>
        <w:rPr>
          <w:rFonts w:hint="eastAsia" w:ascii="新宋体" w:hAnsi="新宋体" w:eastAsia="新宋体" w:cs="Times New Roman"/>
          <w:b/>
          <w:bCs/>
          <w:color w:val="auto"/>
          <w:sz w:val="28"/>
          <w:szCs w:val="28"/>
          <w:lang w:eastAsia="zh-CN"/>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乐东黎族自治县大安镇南木村墓园地块共12.72亩集体土地流转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乐东黎族自治县大安镇南木村墓园地块共12.72亩集体土地流转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乐东黎族自治县大安镇南木村墓园地块共12.72亩集体土地流转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6447119A">
      <w:pPr>
        <w:pStyle w:val="2"/>
        <w:rPr>
          <w:rFonts w:ascii="仿宋_GB2312" w:hAnsi="仿宋_GB2312" w:eastAsia="仿宋_GB2312" w:cs="仿宋_GB2312"/>
          <w:color w:val="auto"/>
          <w:sz w:val="30"/>
          <w:szCs w:val="30"/>
        </w:rPr>
      </w:pPr>
    </w:p>
    <w:p w14:paraId="1ADDC6BD"/>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 xml:space="preserve">乐东黎族自治县大安镇南木村墓园地块共12.72亩集体土地流转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13094"/>
      <w:bookmarkStart w:id="31" w:name="_Toc14469"/>
      <w:bookmarkStart w:id="32" w:name="_Toc32101"/>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乐东黎族自治县大安镇南木村墓园地块共12.72亩集体土地流转交易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乐东黎族自治县</w:t>
      </w:r>
      <w:r>
        <w:rPr>
          <w:rFonts w:hint="eastAsia" w:asciiTheme="minorEastAsia" w:hAnsiTheme="minorEastAsia" w:cstheme="minorEastAsia"/>
          <w:color w:val="auto"/>
          <w:sz w:val="32"/>
          <w:szCs w:val="32"/>
          <w:u w:val="single"/>
          <w:lang w:val="en-US" w:eastAsia="zh-CN"/>
        </w:rPr>
        <w:t>大安镇南木</w:t>
      </w:r>
      <w:r>
        <w:rPr>
          <w:rFonts w:hint="eastAsia" w:asciiTheme="minorEastAsia" w:hAnsiTheme="minorEastAsia" w:eastAsiaTheme="minorEastAsia" w:cstheme="minorEastAsia"/>
          <w:color w:val="auto"/>
          <w:sz w:val="32"/>
          <w:szCs w:val="32"/>
          <w:u w:val="single"/>
          <w:lang w:val="en-US" w:eastAsia="zh-CN"/>
        </w:rPr>
        <w:t>村</w:t>
      </w:r>
      <w:r>
        <w:rPr>
          <w:rFonts w:hint="eastAsia" w:asciiTheme="minorEastAsia" w:hAnsiTheme="minorEastAsia" w:cstheme="minorEastAsia"/>
          <w:color w:val="auto"/>
          <w:sz w:val="32"/>
          <w:szCs w:val="32"/>
          <w:u w:val="single"/>
          <w:lang w:val="en-US" w:eastAsia="zh-CN"/>
        </w:rPr>
        <w:t>民委员会和乐东黎族自治县大安镇南木村第七、十、十一组股份经济合作社以及</w:t>
      </w:r>
      <w:r>
        <w:rPr>
          <w:rFonts w:hint="eastAsia" w:asciiTheme="minorEastAsia" w:hAnsiTheme="minorEastAsia" w:eastAsiaTheme="minorEastAsia" w:cstheme="minorEastAsia"/>
          <w:color w:val="auto"/>
          <w:sz w:val="32"/>
          <w:szCs w:val="32"/>
          <w:u w:val="single"/>
          <w:lang w:val="en-US" w:eastAsia="zh-CN"/>
        </w:rPr>
        <w:t>乐东黎族自治县</w:t>
      </w:r>
      <w:r>
        <w:rPr>
          <w:rFonts w:hint="eastAsia" w:asciiTheme="minorEastAsia" w:hAnsiTheme="minorEastAsia" w:cstheme="minorEastAsia"/>
          <w:color w:val="auto"/>
          <w:sz w:val="32"/>
          <w:szCs w:val="32"/>
          <w:u w:val="single"/>
          <w:lang w:val="en-US" w:eastAsia="zh-CN"/>
        </w:rPr>
        <w:t>大安镇南木</w:t>
      </w:r>
      <w:r>
        <w:rPr>
          <w:rFonts w:hint="eastAsia" w:asciiTheme="minorEastAsia" w:hAnsiTheme="minorEastAsia" w:eastAsiaTheme="minorEastAsia" w:cstheme="minorEastAsia"/>
          <w:color w:val="auto"/>
          <w:sz w:val="32"/>
          <w:szCs w:val="32"/>
          <w:u w:val="single"/>
          <w:lang w:val="en-US" w:eastAsia="zh-CN"/>
        </w:rPr>
        <w:t>村股份经济合作联合社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乐东黎族自治县大安镇南木村墓园地块共12.72亩集体土地流转在乐东农村产权交易中心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乐东黎族自治县大安镇南木村墓园地块共12.72亩集体土地流转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乐东黎族自治县大安镇南木村股份经济合作联合社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出租面积：12.72亩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挂网底价：5724元/年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报名时间：2026-1-14 10:00:00-2026-1-22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竞拍时间：2026-1-23 10:00:00-2026-1-23 16:00:00</w:t>
      </w:r>
    </w:p>
    <w:p w14:paraId="511FA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Theme="minorEastAsia" w:hAnsiTheme="minorEastAsia" w:cstheme="minorEastAsia"/>
          <w:color w:val="auto"/>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13697531776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17689785591</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B21DCD-7123-4D24-8891-CC40AE1842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E90A1BC-BD5A-4587-8465-01FAA7421E6C}"/>
  </w:font>
  <w:font w:name="新宋体">
    <w:panose1 w:val="02010609030101010101"/>
    <w:charset w:val="86"/>
    <w:family w:val="modern"/>
    <w:pitch w:val="default"/>
    <w:sig w:usb0="00000203" w:usb1="288F0000" w:usb2="00000006" w:usb3="00000000" w:csb0="00040001" w:csb1="00000000"/>
    <w:embedRegular r:id="rId3" w:fontKey="{B7827E4B-8E72-41C8-AD41-960F04DB11E5}"/>
  </w:font>
  <w:font w:name="微软雅黑">
    <w:panose1 w:val="020B0503020204020204"/>
    <w:charset w:val="86"/>
    <w:family w:val="swiss"/>
    <w:pitch w:val="default"/>
    <w:sig w:usb0="80000287" w:usb1="2ACF3C50" w:usb2="00000016" w:usb3="00000000" w:csb0="0004001F" w:csb1="00000000"/>
    <w:embedRegular r:id="rId4" w:fontKey="{2A2EF6DB-0B35-4E09-BF09-58E1DB92E436}"/>
  </w:font>
  <w:font w:name="仿宋">
    <w:panose1 w:val="02010609060101010101"/>
    <w:charset w:val="86"/>
    <w:family w:val="modern"/>
    <w:pitch w:val="default"/>
    <w:sig w:usb0="800002BF" w:usb1="38CF7CFA" w:usb2="00000016" w:usb3="00000000" w:csb0="00040001" w:csb1="00000000"/>
    <w:embedRegular r:id="rId5" w:fontKey="{B5620261-9584-4C9A-9720-7974B8ADBD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BB33C7D"/>
    <w:rsid w:val="0D994BD4"/>
    <w:rsid w:val="0E68572F"/>
    <w:rsid w:val="0E9816ED"/>
    <w:rsid w:val="0F351F44"/>
    <w:rsid w:val="10396E71"/>
    <w:rsid w:val="11DE52CB"/>
    <w:rsid w:val="124161AD"/>
    <w:rsid w:val="12EB5B5C"/>
    <w:rsid w:val="150A3847"/>
    <w:rsid w:val="157856F7"/>
    <w:rsid w:val="18A3565C"/>
    <w:rsid w:val="18E10F33"/>
    <w:rsid w:val="1A0C35CC"/>
    <w:rsid w:val="1A504D84"/>
    <w:rsid w:val="2163678E"/>
    <w:rsid w:val="21D0732F"/>
    <w:rsid w:val="22C47643"/>
    <w:rsid w:val="23C4301C"/>
    <w:rsid w:val="24475A26"/>
    <w:rsid w:val="244904EC"/>
    <w:rsid w:val="264204D7"/>
    <w:rsid w:val="2741574C"/>
    <w:rsid w:val="2A6C7998"/>
    <w:rsid w:val="2BEA3D05"/>
    <w:rsid w:val="2C765212"/>
    <w:rsid w:val="2D6E2A94"/>
    <w:rsid w:val="2EE77E2A"/>
    <w:rsid w:val="30B56AE1"/>
    <w:rsid w:val="327E6635"/>
    <w:rsid w:val="342C344B"/>
    <w:rsid w:val="34DD54E4"/>
    <w:rsid w:val="3516702D"/>
    <w:rsid w:val="356B5D48"/>
    <w:rsid w:val="35D14203"/>
    <w:rsid w:val="36B15023"/>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0550E4F"/>
    <w:rsid w:val="64515E2E"/>
    <w:rsid w:val="64D61FAB"/>
    <w:rsid w:val="66C801A8"/>
    <w:rsid w:val="671D5791"/>
    <w:rsid w:val="68B92244"/>
    <w:rsid w:val="6A727503"/>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6816</Words>
  <Characters>7273</Characters>
  <Lines>59</Lines>
  <Paragraphs>16</Paragraphs>
  <TotalTime>3</TotalTime>
  <ScaleCrop>false</ScaleCrop>
  <LinksUpToDate>false</LinksUpToDate>
  <CharactersWithSpaces>7776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2026-01-13T02:58:38Z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3F528B9E4B394722A355F0A272C6B232_13</vt:lpwstr>
  </property>
  <property fmtid="{D5CDD505-2E9C-101B-9397-08002B2CF9AE}" pid="4" name="KSOTemplateDocerSaveRecord">
    <vt:lpwstr>eyJoZGlkIjoiMjliZTNhOWQzNWU5N2UxMzJiYmRkMzYwOWNiYjdkYWQiLCJ1c2VySWQiOiIxNzY3MzQyMzQ1In0=</vt:lpwstr>
  </property>
</Properties>
</file>