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2A361">
      <w:pPr>
        <w:pStyle w:val="3"/>
        <w:bidi w:val="0"/>
        <w:spacing w:before="0" w:beforeLines="0" w:beforeAutospacing="0" w:after="0" w:afterLines="0" w:afterAutospacing="0"/>
        <w:jc w:val="center"/>
        <w:rPr>
          <w:rFonts w:hint="eastAsia"/>
          <w:sz w:val="36"/>
          <w:szCs w:val="28"/>
        </w:rPr>
      </w:pPr>
      <w:r>
        <w:rPr>
          <w:rFonts w:hint="eastAsia"/>
          <w:sz w:val="36"/>
          <w:szCs w:val="28"/>
          <w:lang w:val="en-US" w:eastAsia="zh-CN"/>
        </w:rPr>
        <w:t>房屋</w:t>
      </w:r>
      <w:r>
        <w:rPr>
          <w:rFonts w:hint="eastAsia"/>
          <w:sz w:val="36"/>
          <w:szCs w:val="28"/>
        </w:rPr>
        <w:t>租赁合同书</w:t>
      </w:r>
    </w:p>
    <w:p w14:paraId="5913B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出租方（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以下</w:t>
      </w:r>
      <w:r>
        <w:rPr>
          <w:rFonts w:hint="eastAsia" w:ascii="仿宋" w:hAnsi="仿宋" w:eastAsia="仿宋" w:cs="仿宋"/>
          <w:sz w:val="28"/>
          <w:szCs w:val="28"/>
        </w:rPr>
        <w:t>简称甲方）：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文昌市文城镇</w:t>
      </w:r>
      <w:r>
        <w:rPr>
          <w:rFonts w:hint="eastAsia" w:ascii="仿宋" w:hAnsi="仿宋" w:eastAsia="仿宋" w:cs="仿宋"/>
          <w:sz w:val="28"/>
          <w:szCs w:val="28"/>
        </w:rPr>
        <w:t>沿江社区居民委员会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5D8DD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承租方（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以下</w:t>
      </w:r>
      <w:r>
        <w:rPr>
          <w:rFonts w:hint="eastAsia" w:ascii="仿宋" w:hAnsi="仿宋" w:eastAsia="仿宋" w:cs="仿宋"/>
          <w:sz w:val="28"/>
          <w:szCs w:val="28"/>
        </w:rPr>
        <w:t>简称乙方）：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37004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甲乙双方在平等、自愿的基础上，根据《中华人民共和国合同法》《中华人民共和国民法总则》等法律、法规规定，就租赁房屋事宜达成如下协议：</w:t>
      </w:r>
    </w:p>
    <w:p w14:paraId="268001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房屋基本信息</w:t>
      </w:r>
    </w:p>
    <w:p w14:paraId="675E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甲方所出租的房屋位于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海南省文昌市文城镇文东里30号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。房屋建筑面积约为8平方米。</w:t>
      </w:r>
    </w:p>
    <w:p w14:paraId="060264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租赁期限</w:t>
      </w:r>
    </w:p>
    <w:p w14:paraId="5B62B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1.经双方约定，租赁期限为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年，自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2029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日止。</w:t>
      </w:r>
    </w:p>
    <w:p w14:paraId="6771C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2.租赁期满后，甲方继续出租的，乙方享有优先续租权。乙方需要续租的，应于合同期限届满前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20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向甲方提出书面申请。否则视为不续租。如无意续租，除甲方要求留存的装修及修缮构筑物归甲方使用外，其它属乙方安装的设备在合同期满后10天内乙方自行搬迁拆除，打扫清洁卫生。如超过时限，未搬迁拆除，甲方有权处置。</w:t>
      </w:r>
    </w:p>
    <w:p w14:paraId="2AA31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第三条 房屋用途</w:t>
      </w:r>
    </w:p>
    <w:p w14:paraId="422BC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1.乙方租赁房屋，用于仓库。</w:t>
      </w:r>
    </w:p>
    <w:p w14:paraId="23C3B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2.未经甲方同意，乙方不得擅自更改房屋用途。</w:t>
      </w:r>
    </w:p>
    <w:p w14:paraId="476EB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3.无论任何情况下，乙方均不得在房屋内从事违法、犯罪活动，也不得从事违背公序良俗的活动。</w:t>
      </w:r>
    </w:p>
    <w:p w14:paraId="05FE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第四条  关于租金和缴纳方式 </w:t>
      </w:r>
    </w:p>
    <w:p w14:paraId="07D4F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1.租金标准为每月租金为人民币大写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元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）。</w:t>
      </w:r>
    </w:p>
    <w:p w14:paraId="1C28C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2.乙方以现金方式支付租金，租金定于每季度（三个月）支付一次，并于每季度第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日前交清一个季度的租金给甲方。在租赁期间，乙方半途退出，甲方不退还租金。</w:t>
      </w:r>
    </w:p>
    <w:p w14:paraId="2AC29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3.乙方必须按照约定时间向甲方缴纳租金，如无故拖欠一个月，甲方有权终止合同。</w:t>
      </w:r>
    </w:p>
    <w:p w14:paraId="4E1CF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4.乙方应于本合同签订之日，向甲方支付一个月租金（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元）为押金和首期租金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元。</w:t>
      </w:r>
    </w:p>
    <w:p w14:paraId="34706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第五条 房屋交付</w:t>
      </w:r>
    </w:p>
    <w:p w14:paraId="6BA55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1.甲方应于本合同签订之日起，合同租赁期限日前向乙方交付。甲方迟延交付的，应按照延迟交付的日期扣缴租金，给乙方造成实质损失的应承担赔偿责任。</w:t>
      </w:r>
    </w:p>
    <w:p w14:paraId="4E1C6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2.甲方向乙方交付的房屋，应保证其对房屋的权利的完整性，不存在任何可能影响乙方经营活动的纠纷。</w:t>
      </w:r>
    </w:p>
    <w:p w14:paraId="0207F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第六条 费用承担</w:t>
      </w:r>
    </w:p>
    <w:p w14:paraId="11FA0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1.在乙方租赁使用房屋期间，由乙方自主经营，使用房屋所产生的所有费用和一切债权、债务、税收、水电等用均由乙方负责，与甲方无关。</w:t>
      </w:r>
    </w:p>
    <w:p w14:paraId="52FE2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2.甲方承担房屋自然损耗产生的维修费用和设备更换费用。</w:t>
      </w:r>
    </w:p>
    <w:p w14:paraId="1BB4F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第七条 关于装修及房屋管理</w:t>
      </w:r>
    </w:p>
    <w:p w14:paraId="1E300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1.甲方将房屋交给乙方经营后，乙方的装修及修缮等一切费用甲方概不负责，租期结束或双方协商解除合同，乙方不得破坏已装修部分及房屋架构。</w:t>
      </w:r>
    </w:p>
    <w:p w14:paraId="7FE2F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2.合同期满或终止的，乙方可拆除自行购置的设备和物品，但不应当影响房屋结构安全。</w:t>
      </w:r>
    </w:p>
    <w:p w14:paraId="175B7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3.甲方有房屋所有权和管理权，在乙方租赁期间内，乙方应保持房屋清洁完整，乙方不得擅自改变房屋的结构或用途，如违规，甲方有权终止合同，乙方负所有责任：人为造成损坏，乙方应负维修责任。</w:t>
      </w:r>
    </w:p>
    <w:p w14:paraId="10F2B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第八条 关于转租</w:t>
      </w:r>
    </w:p>
    <w:p w14:paraId="2FD30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1.未经甲方同意，乙方不得将商铺转租给他人。乙方如需转让或改变用途，需提前一个月与甲方商议，并征得甲方同意，转让租金增值部分的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50%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归甲方。乙方擅自将房屋转租给他人的，甲方可单方解除合同，没收乙方所缴纳的租赁押金。</w:t>
      </w:r>
    </w:p>
    <w:p w14:paraId="5F6FA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2.经甲方同意，乙方可将房屋转租给他人。次承租人租赁房屋，应遵守本合同的约定，乙方应就此承租人的行为，对甲方负责。</w:t>
      </w:r>
    </w:p>
    <w:p w14:paraId="516FD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第九条 违约责任</w:t>
      </w:r>
    </w:p>
    <w:p w14:paraId="58824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1.乙方有下列情形之一的，甲方有权单方解除合同，没收押金，造成损失可请求赔偿损失：</w:t>
      </w:r>
    </w:p>
    <w:p w14:paraId="6DD1A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（1）擅自改变租赁房屋的经营范围；</w:t>
      </w:r>
    </w:p>
    <w:p w14:paraId="6A7C1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（2）未经甲方同意，擅自转租的；</w:t>
      </w:r>
    </w:p>
    <w:p w14:paraId="3EEDC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（3）装修方案未经甲方同意，擅自动工；</w:t>
      </w:r>
    </w:p>
    <w:p w14:paraId="1645D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（4）拖欠房屋租金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日以上；</w:t>
      </w:r>
    </w:p>
    <w:p w14:paraId="2C71C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（5）拖欠水费、电费及其他日常生产生活费，给甲方经济或名誉造成实质损害的。</w:t>
      </w:r>
    </w:p>
    <w:p w14:paraId="35A23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（6）其他违反法律、法规或本合同约定的行为。</w:t>
      </w:r>
    </w:p>
    <w:p w14:paraId="78F6F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2.甲方有下列情形之一，乙方有权单方面解除合同，并请求赔偿损失：</w:t>
      </w:r>
    </w:p>
    <w:p w14:paraId="095695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(1)无正当理由，单方面解除合同的；</w:t>
      </w:r>
    </w:p>
    <w:p w14:paraId="480AB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(2)无正当理由，干涉乙方生产、经营活动的；</w:t>
      </w:r>
    </w:p>
    <w:p w14:paraId="35E72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(3)迟延交付房屋超过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日的；</w:t>
      </w:r>
    </w:p>
    <w:p w14:paraId="2B5A6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(4)未及时对房屋及其附属设施进行修缮，给乙方造成损失的；</w:t>
      </w:r>
    </w:p>
    <w:p w14:paraId="62DDE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(5)其他违反法律、法规或本合同约定的行为，致使合同无法继续履行，或者履行成本过高的。</w:t>
      </w:r>
    </w:p>
    <w:p w14:paraId="18C30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第十条  合同终止</w:t>
      </w:r>
    </w:p>
    <w:p w14:paraId="59FEF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有下列情形之一，本合同终止：</w:t>
      </w:r>
    </w:p>
    <w:p w14:paraId="44D4B0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双方协商提前终止的；</w:t>
      </w:r>
    </w:p>
    <w:p w14:paraId="704BBB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合同期限届满的；</w:t>
      </w:r>
    </w:p>
    <w:p w14:paraId="77C298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发生自燃灾害等不可抗力因素使合同无法继续履行的；</w:t>
      </w:r>
    </w:p>
    <w:p w14:paraId="5225F5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房屋租赁期间，如政府征用，合同终止。如政府政策不准出租，合同终止，甲方不赔付乙方。</w:t>
      </w:r>
    </w:p>
    <w:p w14:paraId="4F988B5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争议解决</w:t>
      </w:r>
    </w:p>
    <w:p w14:paraId="238D7E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本合同履行过程中发生争议的，由双方协商解决；协商不成的，可向该房屋所在地人民法院起诉。</w:t>
      </w:r>
    </w:p>
    <w:p w14:paraId="2B425DD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补充协议</w:t>
      </w:r>
    </w:p>
    <w:p w14:paraId="28AAE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本合同未尽事宜，双方可通过另定协议的方式处理。补充协议与本合同具有同等法律效力，补充协议与本合同内容有冲突的，以本合同为准。</w:t>
      </w:r>
    </w:p>
    <w:p w14:paraId="6DFDD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第十三条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本合同一式贰份，甲、乙双方各执一份，双方签字盖章后生效。</w:t>
      </w:r>
    </w:p>
    <w:p w14:paraId="0973C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 w14:paraId="5FD56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甲方：                            乙方：</w:t>
      </w:r>
    </w:p>
    <w:p w14:paraId="51D029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身份证号：                        身份证号：</w:t>
      </w:r>
    </w:p>
    <w:p w14:paraId="0C0271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电话：                            电话：</w:t>
      </w:r>
    </w:p>
    <w:p w14:paraId="46955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                            日期：</w:t>
      </w:r>
    </w:p>
    <w:p w14:paraId="1248E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0D555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517BA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1E75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08E74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D798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1802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970E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33750C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45260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0E943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5B4F2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55702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5151F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15AFBC"/>
    <w:multiLevelType w:val="singleLevel"/>
    <w:tmpl w:val="D715AFBC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EC9ACE0D"/>
    <w:multiLevelType w:val="singleLevel"/>
    <w:tmpl w:val="EC9ACE0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8587757"/>
    <w:multiLevelType w:val="singleLevel"/>
    <w:tmpl w:val="F8587757"/>
    <w:lvl w:ilvl="0" w:tentative="0">
      <w:start w:val="1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90DC3"/>
    <w:rsid w:val="14CE6996"/>
    <w:rsid w:val="194B052F"/>
    <w:rsid w:val="1DF12E8F"/>
    <w:rsid w:val="35167874"/>
    <w:rsid w:val="3EE622D2"/>
    <w:rsid w:val="4F856A7B"/>
    <w:rsid w:val="530D6AA0"/>
    <w:rsid w:val="5F990DC3"/>
    <w:rsid w:val="67084571"/>
    <w:rsid w:val="6A617CC0"/>
    <w:rsid w:val="6FC2478B"/>
    <w:rsid w:val="76D3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文昌市（文城镇）</Company>
  <Pages>6</Pages>
  <Words>1793</Words>
  <Characters>1845</Characters>
  <Lines>0</Lines>
  <Paragraphs>0</Paragraphs>
  <TotalTime>12</TotalTime>
  <ScaleCrop>false</ScaleCrop>
  <LinksUpToDate>false</LinksUpToDate>
  <CharactersWithSpaces>1987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2025-07-03T01:29:00Z</dcterms:created>
  <dc:creator>Administrator</dc:creator>
  <cp:lastModifiedBy>x't'x</cp:lastModifiedBy>
  <cp:lastPrinted>2025-07-03T01:50:00Z</cp:lastPrinted>
  <dcterms:modified xsi:type="dcterms:W3CDTF">2026-01-14T08:51:07Z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eyJoZGlkIjoiMzAyYmQwNzRlN2U0MTAwNmZmMWMzNTVjMDRjYzUwMjciLCJ1c2VySWQiOiIzNjQzMzc0MDgifQ==</vt:lpwstr>
  </property>
  <property fmtid="{D5CDD505-2E9C-101B-9397-08002B2CF9AE}" pid="4" name="ICV">
    <vt:lpwstr>07DEF37628A745AE96DC9C322443C603_12</vt:lpwstr>
  </property>
</Properties>
</file>