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0910"/>
      <w:bookmarkStart w:id="2" w:name="_Toc15737"/>
      <w:bookmarkStart w:id="3" w:name="_Toc32320"/>
      <w:bookmarkStart w:id="4" w:name="_Toc21762"/>
      <w:bookmarkStart w:id="5" w:name="_Toc21422"/>
      <w:bookmarkStart w:id="6" w:name="_Toc24454"/>
      <w:bookmarkStart w:id="7" w:name="_Toc7615"/>
      <w:bookmarkStart w:id="8" w:name="_Toc24727"/>
      <w:bookmarkStart w:id="9" w:name="_Toc25712"/>
      <w:bookmarkStart w:id="10" w:name="_Toc12789"/>
      <w:bookmarkStart w:id="11" w:name="_Toc29002"/>
      <w:bookmarkStart w:id="12" w:name="_Toc13462"/>
      <w:bookmarkStart w:id="13" w:name="_Toc24068"/>
      <w:bookmarkStart w:id="14" w:name="_Toc8396"/>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6"/>
          <w:sz w:val="28"/>
          <w:szCs w:val="28"/>
          <w:lang w:val="en-US" w:eastAsia="zh-CN"/>
        </w:rPr>
        <w:t>3-7号33m²商铺出租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8"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昌江县叉河镇原叉河粮所3-7号33m²商铺出租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13200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6"/>
          <w:sz w:val="28"/>
          <w:szCs w:val="28"/>
          <w:u w:val="single"/>
          <w:lang w:val="en-US" w:eastAsia="zh-CN"/>
        </w:rPr>
        <w:t>3-7号33m²商铺出租</w:t>
      </w:r>
      <w:r>
        <w:rPr>
          <w:rFonts w:hint="eastAsia" w:ascii="新宋体" w:hAnsi="新宋体" w:eastAsia="新宋体"/>
          <w:b/>
          <w:bCs/>
          <w:color w:val="C00000"/>
          <w:sz w:val="28"/>
          <w:szCs w:val="28"/>
          <w:u w:val="single"/>
          <w:lang w:val="en-US" w:eastAsia="zh-CN"/>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6"/>
          <w:sz w:val="28"/>
          <w:szCs w:val="28"/>
          <w:u w:val="single"/>
          <w:lang w:val="en-US" w:eastAsia="zh-CN"/>
        </w:rPr>
        <w:t>3-7号33m²商铺出租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6"/>
          <w:sz w:val="28"/>
          <w:szCs w:val="28"/>
          <w:u w:val="single"/>
          <w:lang w:val="en-US" w:eastAsia="zh-CN"/>
        </w:rPr>
        <w:t>3-7号33m²商铺出租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F8A44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22BCAA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866E09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459B1B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bookmarkStart w:id="35" w:name="_GoBack"/>
      <w:bookmarkEnd w:id="35"/>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color w:val="FF0000"/>
          <w:sz w:val="24"/>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6"/>
          <w:sz w:val="28"/>
          <w:szCs w:val="28"/>
          <w:u w:val="single"/>
          <w:lang w:val="en-US" w:eastAsia="zh-CN"/>
        </w:rPr>
        <w:t>3-7号33m²商铺出租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4580"/>
      <w:bookmarkStart w:id="29" w:name="_Toc12264"/>
      <w:bookmarkStart w:id="30" w:name="_Toc11237"/>
      <w:bookmarkStart w:id="31" w:name="_Toc14469"/>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36DE554F">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昌江县叉河镇原叉河粮所3-7号33m²商铺出租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6"/>
          <w:sz w:val="28"/>
          <w:szCs w:val="28"/>
          <w:u w:val="single"/>
          <w:lang w:val="en-US" w:eastAsia="zh-CN"/>
        </w:rPr>
        <w:t>3-7号33m²商铺出租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6"/>
          <w:sz w:val="28"/>
          <w:szCs w:val="28"/>
          <w:lang w:val="en-US" w:eastAsia="zh-CN"/>
        </w:rPr>
        <w:t>3-7号33m²商铺出租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6"/>
                <w:sz w:val="28"/>
                <w:szCs w:val="28"/>
                <w:lang w:val="en-US" w:eastAsia="zh-CN"/>
              </w:rPr>
              <w:t>3-7号33m²商铺出租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13200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-213995</wp:posOffset>
            </wp:positionH>
            <wp:positionV relativeFrom="paragraph">
              <wp:posOffset>-595630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340310F"/>
    <w:rsid w:val="037C6FB6"/>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1D50AB"/>
    <w:rsid w:val="1487397E"/>
    <w:rsid w:val="148D1503"/>
    <w:rsid w:val="150A3847"/>
    <w:rsid w:val="168C1DDB"/>
    <w:rsid w:val="16C136E5"/>
    <w:rsid w:val="16D93709"/>
    <w:rsid w:val="17410A7F"/>
    <w:rsid w:val="17740A9C"/>
    <w:rsid w:val="18E10F33"/>
    <w:rsid w:val="1991663E"/>
    <w:rsid w:val="19A76BC3"/>
    <w:rsid w:val="1A0C35CC"/>
    <w:rsid w:val="1A525566"/>
    <w:rsid w:val="1A626F8D"/>
    <w:rsid w:val="1B2863F0"/>
    <w:rsid w:val="1CC90F2A"/>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222E32"/>
    <w:rsid w:val="32410F36"/>
    <w:rsid w:val="327E6635"/>
    <w:rsid w:val="32E904B6"/>
    <w:rsid w:val="3321133C"/>
    <w:rsid w:val="337E053C"/>
    <w:rsid w:val="338A1407"/>
    <w:rsid w:val="347A51A8"/>
    <w:rsid w:val="34A97795"/>
    <w:rsid w:val="34F0372B"/>
    <w:rsid w:val="3516702D"/>
    <w:rsid w:val="356B5D48"/>
    <w:rsid w:val="36257C7B"/>
    <w:rsid w:val="365E3601"/>
    <w:rsid w:val="37E601A9"/>
    <w:rsid w:val="3A7A2C02"/>
    <w:rsid w:val="3D124BF3"/>
    <w:rsid w:val="3D922FE7"/>
    <w:rsid w:val="3DF00187"/>
    <w:rsid w:val="3EE84C2D"/>
    <w:rsid w:val="3F220916"/>
    <w:rsid w:val="40176161"/>
    <w:rsid w:val="406C13C2"/>
    <w:rsid w:val="40C61775"/>
    <w:rsid w:val="412E457D"/>
    <w:rsid w:val="42EC1909"/>
    <w:rsid w:val="43315BEC"/>
    <w:rsid w:val="43AD1C7C"/>
    <w:rsid w:val="4486772E"/>
    <w:rsid w:val="44912C24"/>
    <w:rsid w:val="4582210E"/>
    <w:rsid w:val="46503FBA"/>
    <w:rsid w:val="477C493B"/>
    <w:rsid w:val="47C03328"/>
    <w:rsid w:val="48350522"/>
    <w:rsid w:val="48D11361"/>
    <w:rsid w:val="48F422BB"/>
    <w:rsid w:val="4A7A6DBA"/>
    <w:rsid w:val="4C122427"/>
    <w:rsid w:val="4CCF04AD"/>
    <w:rsid w:val="4CD73773"/>
    <w:rsid w:val="4D440E1C"/>
    <w:rsid w:val="4DC33073"/>
    <w:rsid w:val="4E3F7559"/>
    <w:rsid w:val="4ECE0172"/>
    <w:rsid w:val="4FDE7FB7"/>
    <w:rsid w:val="50804CA1"/>
    <w:rsid w:val="51085264"/>
    <w:rsid w:val="512978E2"/>
    <w:rsid w:val="513F33B9"/>
    <w:rsid w:val="51516E47"/>
    <w:rsid w:val="529E6A24"/>
    <w:rsid w:val="54AB2D04"/>
    <w:rsid w:val="56794E67"/>
    <w:rsid w:val="59AC7302"/>
    <w:rsid w:val="5BD329C8"/>
    <w:rsid w:val="5CF93C67"/>
    <w:rsid w:val="5DC91F2A"/>
    <w:rsid w:val="5EB57DD4"/>
    <w:rsid w:val="5ED2780B"/>
    <w:rsid w:val="610E5422"/>
    <w:rsid w:val="62920BC0"/>
    <w:rsid w:val="637A7D59"/>
    <w:rsid w:val="639B14F1"/>
    <w:rsid w:val="63DF2082"/>
    <w:rsid w:val="64515E2E"/>
    <w:rsid w:val="64D61FAB"/>
    <w:rsid w:val="6531384D"/>
    <w:rsid w:val="65AC2438"/>
    <w:rsid w:val="662D47E5"/>
    <w:rsid w:val="66630D48"/>
    <w:rsid w:val="66C17837"/>
    <w:rsid w:val="66FA4C56"/>
    <w:rsid w:val="675776D9"/>
    <w:rsid w:val="67D143D7"/>
    <w:rsid w:val="686F7E78"/>
    <w:rsid w:val="68790CF7"/>
    <w:rsid w:val="69735746"/>
    <w:rsid w:val="69A739D7"/>
    <w:rsid w:val="6B5D557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6857</Words>
  <Characters>7289</Characters>
  <Lines>59</Lines>
  <Paragraphs>16</Paragraphs>
  <TotalTime>0</TotalTime>
  <ScaleCrop>false</ScaleCrop>
  <LinksUpToDate>false</LinksUpToDate>
  <CharactersWithSpaces>7774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2026-01-20T02:25:23Z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