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824D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商铺租赁合同</w:t>
      </w:r>
    </w:p>
    <w:p w14:paraId="063A3BCE">
      <w:pPr>
        <w:bidi w:val="0"/>
        <w:rPr>
          <w:rFonts w:hint="eastAsia"/>
        </w:rPr>
      </w:pPr>
    </w:p>
    <w:p w14:paraId="72A8D160"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</w:t>
      </w:r>
      <w:r>
        <w:rPr>
          <w:rFonts w:hint="eastAsia"/>
          <w:sz w:val="28"/>
          <w:szCs w:val="28"/>
          <w:lang w:eastAsia="zh-CN"/>
        </w:rPr>
        <w:t>（以下简称甲方）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文城镇英群村民委员会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</w:p>
    <w:p w14:paraId="64412866">
      <w:pPr>
        <w:bidi w:val="0"/>
      </w:pPr>
      <w:r>
        <w:rPr>
          <w:rFonts w:hint="eastAsia"/>
          <w:sz w:val="28"/>
          <w:szCs w:val="28"/>
        </w:rPr>
        <w:t>承租方（以下简称乙方）：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    </w:t>
      </w:r>
      <w:r>
        <w:t xml:space="preserve">            </w:t>
      </w:r>
      <w:r>
        <w:rPr>
          <w:rFonts w:hint="eastAsia"/>
        </w:rPr>
        <w:t xml:space="preserve">  </w:t>
      </w:r>
    </w:p>
    <w:p w14:paraId="32FAA5FF">
      <w:pPr>
        <w:bidi w:val="0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甲乙双方在平等、自愿基础上，根据《中华人民共和国合同法》《中华人民共和国民法总则》等法律、法规规定，就租赁商铺事宜达成如下协议：</w:t>
      </w:r>
    </w:p>
    <w:p w14:paraId="2E3CD778">
      <w:pPr>
        <w:bidi w:val="0"/>
        <w:ind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商铺基本信息</w:t>
      </w:r>
    </w:p>
    <w:p w14:paraId="5794DAF1">
      <w:pPr>
        <w:bidi w:val="0"/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甲方所出租的商铺位于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海南省文昌市文城镇新风路67号，出租铁皮棚简易房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。商建筑面积为6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平方米。</w:t>
      </w:r>
    </w:p>
    <w:p w14:paraId="1C83E1AE">
      <w:pPr>
        <w:bidi w:val="0"/>
        <w:ind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第二条  租赁期限</w:t>
      </w:r>
    </w:p>
    <w:p w14:paraId="4993FF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1.经双方约定，租赁期限为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年，自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2026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1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2031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31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日止。  </w:t>
      </w:r>
    </w:p>
    <w:p w14:paraId="1F4BB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FF"/>
          <w:sz w:val="28"/>
          <w:szCs w:val="28"/>
          <w:lang w:val="en-US" w:eastAsia="zh-CN"/>
        </w:rPr>
        <w:t>租赁期满后，甲方继续出租的，乙方享有优先续租权。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乙方需要续租的，应于合同期限届满前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向甲方提出书面申请，否则视为不续租。如不意续租，除甲方要求留存的装修及修缮构筑物归甲方使用外，其它属乙方安装的设备在合同期满后10天内乙方自行搬迁拆除，打扫清洁卫生。如超过时限，未搬迁拆除，甲方有权处置。</w:t>
      </w:r>
    </w:p>
    <w:p w14:paraId="34D1FB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第三条  房屋用途</w:t>
      </w:r>
    </w:p>
    <w:p w14:paraId="2C19E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1.乙方租赁商铺，用于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>乙方可使用该商铺用于公司（个体工商户）注册，作为营业地址。</w:t>
      </w:r>
    </w:p>
    <w:p w14:paraId="670821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2.未经甲方同意，乙方不得擅自更改商铺用途或超出营业执照指定经营范围的业务。</w:t>
      </w:r>
    </w:p>
    <w:p w14:paraId="3A4D0A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FF"/>
          <w:sz w:val="28"/>
          <w:szCs w:val="28"/>
          <w:u w:val="none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3.无论任何情况下，乙方均不得在商铺内从事违法、犯罪活动，也不得从事违背公序良俗的活动。</w:t>
      </w:r>
      <w:r>
        <w:rPr>
          <w:rFonts w:hint="eastAsia"/>
          <w:color w:val="0000FF"/>
          <w:sz w:val="28"/>
          <w:szCs w:val="28"/>
          <w:u w:val="none"/>
          <w:lang w:val="en-US" w:eastAsia="zh-CN"/>
        </w:rPr>
        <w:t xml:space="preserve"> </w:t>
      </w:r>
    </w:p>
    <w:p w14:paraId="7E507A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0000FF"/>
          <w:sz w:val="28"/>
          <w:szCs w:val="28"/>
          <w:u w:val="none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4.乙方在租赁经营期间，必须给予我办公室场所办事人员出入方便。</w:t>
      </w:r>
    </w:p>
    <w:p w14:paraId="597E78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第四条  关于租金和交纳方式</w:t>
      </w:r>
    </w:p>
    <w:p w14:paraId="1D5C8F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1.租金标准为每月租金为人民币大写      元（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元）。</w:t>
      </w:r>
    </w:p>
    <w:p w14:paraId="18FACF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乙方以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银行汇款方式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支付租金，租金定每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半年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个月）支付一次，并在每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半年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  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个月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10 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日前交清租金给甲方</w:t>
      </w:r>
      <w: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（其中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年上半年租金于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日前缴清</w:t>
      </w:r>
      <w: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在租赁期间，乙方半途退出，甲方不退还租金。</w:t>
      </w:r>
    </w:p>
    <w:p w14:paraId="4E9952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乙方必须按照约定时间向甲方交纳租金，如无故拖欠超过</w:t>
      </w:r>
      <w:r>
        <w:rPr>
          <w:rFonts w:hint="eastAsia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天，甲方有权终止合同。</w:t>
      </w:r>
    </w:p>
    <w:p w14:paraId="5DFAF4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4.乙方应于本合同签订之日，向甲方支付首期租金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元。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</w:t>
      </w:r>
    </w:p>
    <w:p w14:paraId="18D71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第五条  商铺交付</w:t>
      </w:r>
    </w:p>
    <w:p w14:paraId="21D135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1.甲方应于本合同签订之日起，合同租赁期限日前向乙方交付。甲方迟延交付的，应按照迟延交付的日期扣缴租金，给乙方造成实质损失的应承担赔偿责任。</w:t>
      </w:r>
    </w:p>
    <w:p w14:paraId="79FAFB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2.甲方向乙方交付的房屋，应保证其对商铺的权利的完整性，不存在任何可能影响乙方经营活动的纠纷。</w:t>
      </w:r>
    </w:p>
    <w:p w14:paraId="25F3A2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3.甲方向乙方交付房屋时，应缴清物业费、卫生管理费、水费、电费等应缴费用。</w:t>
      </w:r>
    </w:p>
    <w:p w14:paraId="79D67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费用承担</w:t>
      </w:r>
    </w:p>
    <w:p w14:paraId="68F960E6">
      <w:pPr>
        <w:ind w:firstLine="560" w:firstLineChars="200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1.</w:t>
      </w:r>
      <w:r>
        <w:rPr>
          <w:rFonts w:hint="eastAsia"/>
          <w:color w:val="0000FF"/>
          <w:sz w:val="28"/>
          <w:szCs w:val="36"/>
          <w:lang w:val="en-US" w:eastAsia="zh-CN"/>
        </w:rPr>
        <w:t>在乙方租赁使用房屋期间，由乙方自主经营，使用房屋所产生的所有费用和一切债权、债务、税收、水电等费用均由乙方负责，与甲方无关。</w:t>
      </w:r>
    </w:p>
    <w:p w14:paraId="4D2922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2.甲方承担商铺自然损耗产生的维修费用和设备更换费用。</w:t>
      </w:r>
    </w:p>
    <w:p w14:paraId="2D946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第七条  关于装修及房屋管理</w:t>
      </w:r>
    </w:p>
    <w:p w14:paraId="0E3EC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1.</w:t>
      </w:r>
      <w:r>
        <w:rPr>
          <w:rFonts w:hint="eastAsia"/>
          <w:color w:val="0000FF"/>
          <w:sz w:val="28"/>
          <w:szCs w:val="36"/>
          <w:lang w:val="en-US" w:eastAsia="zh-CN"/>
        </w:rPr>
        <w:t>甲方将房屋交给乙方经营后，乙方的装修及修缮等一切费用甲方概不负责，租期结束或双方协商解除合同，乙方不得破坏已装修部分及房屋架构。</w:t>
      </w:r>
    </w:p>
    <w:p w14:paraId="068C26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FF"/>
          <w:sz w:val="28"/>
          <w:szCs w:val="36"/>
          <w:lang w:val="en-US" w:eastAsia="zh-CN"/>
        </w:rPr>
      </w:pPr>
      <w:r>
        <w:rPr>
          <w:rFonts w:hint="eastAsia"/>
          <w:color w:val="0000FF"/>
          <w:sz w:val="28"/>
          <w:szCs w:val="36"/>
          <w:lang w:val="en-US" w:eastAsia="zh-CN"/>
        </w:rPr>
        <w:t>2.合同期满或终止的，乙方可拆除自行购置的设备和物品，但不应当影响房屋结构安全。</w:t>
      </w:r>
    </w:p>
    <w:p w14:paraId="27F1F6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3.甲方有房屋所有权和管理权，在乙方租赁期限内，乙方应保持房屋清洁完整，乙方不得擅自改变房屋的结构或用途，如违规，甲方有权终止合同，乙方负所有责任；人为造成损坏，乙方应负维修责任。</w:t>
      </w:r>
    </w:p>
    <w:p w14:paraId="15877C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第八条  关于转租</w:t>
      </w:r>
    </w:p>
    <w:p w14:paraId="1DBDAE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1.未经甲方同意，乙方不得将商铺转租给他人。</w:t>
      </w:r>
      <w:r>
        <w:rPr>
          <w:rFonts w:hint="eastAsia"/>
          <w:color w:val="0000FF"/>
          <w:sz w:val="28"/>
          <w:szCs w:val="36"/>
          <w:lang w:val="en-US" w:eastAsia="zh-CN"/>
        </w:rPr>
        <w:t>乙方如需转让或改变用途，需提前一个月与甲方商议，并征得甲方同意，转让租金增值部分的</w:t>
      </w:r>
      <w:r>
        <w:rPr>
          <w:rFonts w:hint="eastAsia"/>
          <w:color w:val="0000FF"/>
          <w:sz w:val="28"/>
          <w:szCs w:val="36"/>
          <w:u w:val="single"/>
          <w:lang w:val="en-US" w:eastAsia="zh-CN"/>
        </w:rPr>
        <w:t xml:space="preserve"> 50 </w:t>
      </w:r>
      <w:r>
        <w:rPr>
          <w:rFonts w:hint="eastAsia"/>
          <w:color w:val="0000FF"/>
          <w:sz w:val="28"/>
          <w:szCs w:val="36"/>
          <w:lang w:val="en-US" w:eastAsia="zh-CN"/>
        </w:rPr>
        <w:t>%归甲方。</w:t>
      </w:r>
      <w:r>
        <w:rPr>
          <w:rFonts w:hint="eastAsia"/>
          <w:color w:val="0000FF"/>
          <w:sz w:val="28"/>
          <w:szCs w:val="28"/>
          <w:lang w:val="en-US" w:eastAsia="zh-CN"/>
        </w:rPr>
        <w:t>乙方擅自将商铺转租给他人的，甲方可单方解除合同。</w:t>
      </w:r>
    </w:p>
    <w:p w14:paraId="3DF82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2.经甲方同意，乙方可将商铺转租给他人。次承租人租赁商铺，应遵守本合同的约定。乙方应就次承租人的行为，对甲方负责。</w:t>
      </w:r>
    </w:p>
    <w:p w14:paraId="58ACB0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 w:ascii="黑体" w:hAnsi="黑体" w:eastAsia="黑体" w:cs="黑体"/>
          <w:sz w:val="28"/>
          <w:szCs w:val="28"/>
        </w:rPr>
        <w:t>　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违约责任</w:t>
      </w:r>
    </w:p>
    <w:p w14:paraId="64774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　　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乙方有下列情形之一的，甲方有权</w:t>
      </w:r>
      <w:r>
        <w:rPr>
          <w:rFonts w:hint="eastAsia"/>
          <w:sz w:val="28"/>
          <w:szCs w:val="28"/>
          <w:lang w:eastAsia="zh-CN"/>
        </w:rPr>
        <w:t>单方解除合同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造成损失可请求赔偿损失</w:t>
      </w:r>
      <w:r>
        <w:rPr>
          <w:rFonts w:hint="eastAsia"/>
          <w:sz w:val="28"/>
          <w:szCs w:val="28"/>
        </w:rPr>
        <w:t>：</w:t>
      </w:r>
    </w:p>
    <w:p w14:paraId="02EB00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eastAsia"/>
          <w:sz w:val="28"/>
          <w:szCs w:val="28"/>
        </w:rPr>
        <w:t>擅自改变租赁商铺的经营范围；</w:t>
      </w:r>
    </w:p>
    <w:p w14:paraId="2B7485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（2）未经甲方同意，擅自转租的；</w:t>
      </w:r>
    </w:p>
    <w:p w14:paraId="2B32A8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（3）装修方案未经甲方同意，擅自动工；</w:t>
      </w:r>
    </w:p>
    <w:p w14:paraId="2407E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（4）拖欠商铺租金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/>
          <w:sz w:val="28"/>
          <w:szCs w:val="28"/>
          <w:lang w:val="en-US" w:eastAsia="zh-CN"/>
        </w:rPr>
        <w:t>日以上；</w:t>
      </w:r>
    </w:p>
    <w:p w14:paraId="6B190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（5）拖欠水费、电费及其他日常生产生活费用，给甲方经济或名誉造成实质损害的。</w:t>
      </w:r>
    </w:p>
    <w:p w14:paraId="5813B6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（6）其他违反法律、法规或本合同约定的行为。</w:t>
      </w:r>
    </w:p>
    <w:p w14:paraId="518C01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.甲方有下列情形之一，乙方有权单方面解除合同，并请求赔偿损失：</w:t>
      </w:r>
    </w:p>
    <w:p w14:paraId="0382C1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（1）无正当理由，单方面解除合同的；</w:t>
      </w:r>
    </w:p>
    <w:p w14:paraId="16D9DA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（2）无正当理由，干涉乙方生产、经营活动的；</w:t>
      </w:r>
    </w:p>
    <w:p w14:paraId="46A385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（3）迟延交付房屋超过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 </w:t>
      </w:r>
      <w:r>
        <w:rPr>
          <w:rFonts w:hint="eastAsia"/>
          <w:sz w:val="28"/>
          <w:szCs w:val="28"/>
          <w:lang w:val="en-US" w:eastAsia="zh-CN"/>
        </w:rPr>
        <w:t>日的；</w:t>
      </w:r>
    </w:p>
    <w:p w14:paraId="14A76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（4）其他违反法律、法规或本合同约定的行为，致使合同无法继续履行，或者履行成本过高的。</w:t>
      </w:r>
    </w:p>
    <w:p w14:paraId="0DEFB2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第十条  合同终止</w:t>
      </w:r>
    </w:p>
    <w:p w14:paraId="7E407C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有下列情形之一，本合同终止：</w:t>
      </w:r>
    </w:p>
    <w:p w14:paraId="0B9081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（1）双方协商提前终止的；</w:t>
      </w:r>
    </w:p>
    <w:p w14:paraId="0E1B89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（2）合同期限届满的；</w:t>
      </w:r>
    </w:p>
    <w:p w14:paraId="131A93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（3）发生自然灾害等不可抗力因素使合同无法继续履行的；</w:t>
      </w:r>
    </w:p>
    <w:p w14:paraId="57265E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（4）</w:t>
      </w:r>
      <w:bookmarkStart w:id="0" w:name="_GoBack"/>
      <w:r>
        <w:rPr>
          <w:rFonts w:hint="eastAsia"/>
          <w:color w:val="0000FF"/>
          <w:sz w:val="28"/>
          <w:szCs w:val="36"/>
          <w:lang w:val="en-US" w:eastAsia="zh-CN"/>
        </w:rPr>
        <w:t>房屋租赁期间，如政府征用，合同终止。如政府政策不准出租，合同终止，甲方不赔付乙方。</w:t>
      </w:r>
      <w:bookmarkEnd w:id="0"/>
    </w:p>
    <w:p w14:paraId="04FC64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</w:p>
    <w:p w14:paraId="0063FA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第十一条  争议解决</w:t>
      </w:r>
    </w:p>
    <w:p w14:paraId="309865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本合同履行过程中发生争议的，由双方协商解决；协商不成的，可向该商铺所在地基层人民法院起诉。</w:t>
      </w:r>
    </w:p>
    <w:p w14:paraId="00EA8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第十二条   补充协议</w:t>
      </w:r>
    </w:p>
    <w:p w14:paraId="7AFEEC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本合同未尽事宜，双方可通过另定协议的方式处理。补充协议与本合同具有同等法律效力，补充协议与本合同内容有冲突的，以本合同为准。</w:t>
      </w:r>
    </w:p>
    <w:p w14:paraId="18AD0A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第十五条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本合同一式肆份，甲、乙双方各执一份，双方签字盖章后生效。</w:t>
      </w:r>
    </w:p>
    <w:p w14:paraId="09D4AF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3DBF1E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 w14:paraId="72AE81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　</w:t>
      </w: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乙方：</w:t>
      </w:r>
    </w:p>
    <w:p w14:paraId="2EC172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身份证：</w:t>
      </w:r>
    </w:p>
    <w:p w14:paraId="13F305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电话：</w:t>
      </w:r>
    </w:p>
    <w:p w14:paraId="693EEE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 xml:space="preserve">　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日期：</w:t>
      </w:r>
    </w:p>
    <w:p w14:paraId="1A8554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98722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52D083E3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B0C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2286"/>
    <w:rsid w:val="003F67F1"/>
    <w:rsid w:val="00724132"/>
    <w:rsid w:val="008B0C0D"/>
    <w:rsid w:val="00944B72"/>
    <w:rsid w:val="00DA05DB"/>
    <w:rsid w:val="03392DD1"/>
    <w:rsid w:val="113E4F26"/>
    <w:rsid w:val="11CD3FED"/>
    <w:rsid w:val="19A64490"/>
    <w:rsid w:val="1AEB2C3A"/>
    <w:rsid w:val="1E875E13"/>
    <w:rsid w:val="20DF152C"/>
    <w:rsid w:val="26E3496A"/>
    <w:rsid w:val="27FC78DD"/>
    <w:rsid w:val="28950982"/>
    <w:rsid w:val="29BB1607"/>
    <w:rsid w:val="2B580858"/>
    <w:rsid w:val="31722286"/>
    <w:rsid w:val="338A6633"/>
    <w:rsid w:val="399D1A13"/>
    <w:rsid w:val="3D88681D"/>
    <w:rsid w:val="3FB143BC"/>
    <w:rsid w:val="4113345C"/>
    <w:rsid w:val="4374129F"/>
    <w:rsid w:val="46FA44B0"/>
    <w:rsid w:val="48D03C47"/>
    <w:rsid w:val="4A6C1B11"/>
    <w:rsid w:val="4BB6128E"/>
    <w:rsid w:val="540428C6"/>
    <w:rsid w:val="5488470D"/>
    <w:rsid w:val="5D045DB4"/>
    <w:rsid w:val="60EF46AB"/>
    <w:rsid w:val="63306746"/>
    <w:rsid w:val="64DB74AF"/>
    <w:rsid w:val="6B4F18B2"/>
    <w:rsid w:val="72894DCF"/>
    <w:rsid w:val="75790669"/>
    <w:rsid w:val="793200B0"/>
    <w:rsid w:val="7C2A39F0"/>
    <w:rsid w:val="7C5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02\AppData\Roaming\kingsoft\office6\templates\download\43cd3a4c-f268-42a7-8e52-fa6eafc83d92\&#36890;&#29992;&#21830;&#38138;&#31199;&#36161;&#21512;&#21516;&#21830;&#38138;&#20986;&#31199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通用商铺租赁合同商铺出租协议.docx</Template>
  <Pages>5</Pages>
  <Words>1885</Words>
  <Characters>1929</Characters>
  <Lines>19</Lines>
  <Paragraphs>5</Paragraphs>
  <TotalTime>101</TotalTime>
  <ScaleCrop>false</ScaleCrop>
  <LinksUpToDate>false</LinksUpToDate>
  <CharactersWithSpaces>2297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2025-07-04T01:34:00Z</dcterms:created>
  <dc:creator>x't'x</dc:creator>
  <cp:lastModifiedBy>x't'x</cp:lastModifiedBy>
  <cp:lastPrinted>2025-12-29T06:48:00Z</cp:lastPrinted>
  <dcterms:modified xsi:type="dcterms:W3CDTF">2026-01-20T03:24:16Z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v1.0_mb_dOhktYPAD3jnWK8xugR9BQ==</vt:lpwstr>
  </property>
  <property fmtid="{D5CDD505-2E9C-101B-9397-08002B2CF9AE}" pid="4" name="ICV">
    <vt:lpwstr>B510592FC76D458D9030670662486219_13</vt:lpwstr>
  </property>
  <property fmtid="{D5CDD505-2E9C-101B-9397-08002B2CF9AE}" pid="5" name="KSOTemplateDocerSaveRecord">
    <vt:lpwstr>eyJoZGlkIjoiMzAyYmQwNzRlN2U0MTAwNmZmMWMzNTVjMDRjYzUwMjciLCJ1c2VySWQiOiIzNjQzMzc0MDgifQ==</vt:lpwstr>
  </property>
</Properties>
</file>