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A14B">
      <w:pPr>
        <w:jc w:val="center"/>
        <w:rPr>
          <w:rFonts w:hint="eastAsia" w:ascii="黑体" w:hAnsi="黑体" w:eastAsia="黑体" w:cs="黑体"/>
          <w:sz w:val="44"/>
          <w:szCs w:val="44"/>
        </w:rPr>
      </w:pPr>
      <w:r>
        <w:rPr>
          <w:rFonts w:hint="eastAsia" w:ascii="黑体" w:hAnsi="黑体" w:eastAsia="黑体" w:cs="黑体"/>
          <w:sz w:val="44"/>
          <w:szCs w:val="44"/>
          <w:lang w:val="en-US" w:eastAsia="zh-CN"/>
        </w:rPr>
        <w:t>锅炉固定资产</w:t>
      </w:r>
      <w:r>
        <w:rPr>
          <w:rFonts w:hint="eastAsia" w:ascii="黑体" w:hAnsi="黑体" w:eastAsia="黑体" w:cs="黑体"/>
          <w:sz w:val="44"/>
          <w:szCs w:val="44"/>
        </w:rPr>
        <w:t>销售合同</w:t>
      </w:r>
    </w:p>
    <w:p w14:paraId="6A934FE2">
      <w:pPr>
        <w:rPr>
          <w:rFonts w:hint="eastAsia" w:ascii="仿宋_GB2312" w:hAnsi="仿宋_GB2312" w:eastAsia="仿宋_GB2312" w:cs="仿宋_GB2312"/>
          <w:sz w:val="32"/>
          <w:szCs w:val="32"/>
        </w:rPr>
      </w:pPr>
    </w:p>
    <w:p w14:paraId="68D709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甲方（出卖人）：海南农垦宝联林产有限公司</w:t>
      </w:r>
    </w:p>
    <w:p w14:paraId="21B09B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统一社会信用代码：914600006710696745</w:t>
      </w:r>
    </w:p>
    <w:p w14:paraId="61177B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开户行：中国农业银行儋州市支行西联营业所</w:t>
      </w:r>
    </w:p>
    <w:p w14:paraId="66928C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账号：21609001040000534</w:t>
      </w:r>
    </w:p>
    <w:p w14:paraId="1F29467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儋州那大西联农场</w:t>
      </w:r>
    </w:p>
    <w:p w14:paraId="71F64F8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15138100699</w:t>
      </w:r>
    </w:p>
    <w:p w14:paraId="159205E8">
      <w:pPr>
        <w:rPr>
          <w:rFonts w:hint="eastAsia" w:ascii="仿宋_GB2312" w:hAnsi="仿宋_GB2312" w:eastAsia="仿宋_GB2312" w:cs="仿宋_GB2312"/>
          <w:sz w:val="32"/>
          <w:szCs w:val="32"/>
        </w:rPr>
      </w:pPr>
    </w:p>
    <w:p w14:paraId="0625C5B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乙方（买受人）：</w:t>
      </w:r>
      <w:r>
        <w:rPr>
          <w:rFonts w:hint="eastAsia" w:ascii="仿宋_GB2312" w:hAnsi="仿宋_GB2312" w:eastAsia="仿宋_GB2312" w:cs="仿宋_GB2312"/>
          <w:sz w:val="32"/>
          <w:szCs w:val="32"/>
          <w:u w:val="single"/>
          <w:lang w:val="en-US" w:eastAsia="zh-CN"/>
        </w:rPr>
        <w:t xml:space="preserve">                         </w:t>
      </w:r>
    </w:p>
    <w:p w14:paraId="074D42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p>
    <w:p w14:paraId="45CE64BE">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u w:val="single"/>
          <w:lang w:val="en-US" w:eastAsia="zh-CN"/>
        </w:rPr>
        <w:t xml:space="preserve">                                 </w:t>
      </w:r>
    </w:p>
    <w:p w14:paraId="060C52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lang w:val="en-US" w:eastAsia="zh-CN"/>
        </w:rPr>
        <w:t xml:space="preserve">                                   </w:t>
      </w:r>
    </w:p>
    <w:p w14:paraId="2F1E43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lang w:val="en-US" w:eastAsia="zh-CN"/>
        </w:rPr>
        <w:t xml:space="preserve">                               </w:t>
      </w:r>
    </w:p>
    <w:p w14:paraId="0E9A341D">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p>
    <w:p w14:paraId="2FF5476A">
      <w:pPr>
        <w:rPr>
          <w:rFonts w:hint="eastAsia" w:ascii="仿宋_GB2312" w:hAnsi="仿宋_GB2312" w:eastAsia="仿宋_GB2312" w:cs="仿宋_GB2312"/>
          <w:sz w:val="32"/>
          <w:szCs w:val="32"/>
          <w:u w:val="single"/>
          <w:lang w:val="en-US" w:eastAsia="zh-CN"/>
        </w:rPr>
      </w:pPr>
    </w:p>
    <w:p w14:paraId="19649B9C">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一、商品信息</w:t>
      </w:r>
    </w:p>
    <w:p w14:paraId="21AFF1D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方同意根据本合同出售其合法拥有的锅炉固定资产，乙方同意根据本合同购买该等锅炉固定资产，具体明细详见附件《锅炉资产清单》。清单需列明资产名称、型号规格、数量、原值、日期、存放地点、权属编号等关键信息，附件《锅炉资产清单》为本合同不可分割的组成部分。</w:t>
      </w:r>
    </w:p>
    <w:p w14:paraId="13EC495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（二）甲方声明：案涉资产已按国家及行业相关规定完成报废审批程序，符合报废资产处置要求，甲方对该等报废资产拥有合法的处分权。</w:t>
      </w:r>
    </w:p>
    <w:p w14:paraId="1F7F25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乙方确认：已对标的锅炉资产的现状进行了充分、全面的实地查验或核实，明确知晓该等资产为报废状态，不存在使用功能或使用价值（或仅具备拆解回收等残值用途），自愿按照现状购买该等报废资产，甲方已无义务对资产进行维修、翻新或保证其任何使用性能。</w:t>
      </w:r>
    </w:p>
    <w:p w14:paraId="30516D1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二、价格和支付条款</w:t>
      </w:r>
    </w:p>
    <w:p w14:paraId="0F977B8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（一）本合同项下锅炉固定资产的交易价格为人民币______元（大写：______________________），【此价格为含税价格，不含税金额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元，税率为13%,税费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元】，定价依据为海南农村产权交易服务平台拍卖成交价。</w:t>
      </w:r>
    </w:p>
    <w:p w14:paraId="38BC500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（二）乙方同意按照以下方式支付全款：在本合同签订后5个工作日内，将款项转账至本合同列明的甲方银行账户，转账时需注明“锅炉资产购买款”。</w:t>
      </w:r>
    </w:p>
    <w:p w14:paraId="73071C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甲方银行账户信息如下：</w:t>
      </w:r>
    </w:p>
    <w:p w14:paraId="64BF504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p>
    <w:p w14:paraId="2B04590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p>
    <w:p w14:paraId="77CC3AF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33D0324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（三）发票及税费：</w:t>
      </w:r>
    </w:p>
    <w:p w14:paraId="5591EE9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1.甲方应在收到乙方全部款项后10个工作日内，向乙方开具合法有效的13%税率增值税专用发票，发票金额为本次交易总价款，发票项目应注明“锅炉资产销售”；</w:t>
      </w:r>
    </w:p>
    <w:p w14:paraId="0C42684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2.本次交易产生的相关税费（包括但不限于增值税、印花税等），甲乙各自承担税费。</w:t>
      </w:r>
    </w:p>
    <w:p w14:paraId="176B71BB">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三、交货及所有权转移</w:t>
      </w:r>
    </w:p>
    <w:p w14:paraId="165E69F8">
      <w:pPr>
        <w:ind w:firstLine="640" w:firstLineChars="200"/>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（一）合同签订后，甲方将在2026年2月</w:t>
      </w:r>
      <w:r>
        <w:rPr>
          <w:rFonts w:hint="eastAsia" w:ascii="仿宋_GB2312" w:hAnsi="仿宋_GB2312" w:eastAsia="仿宋_GB2312" w:cs="仿宋_GB2312"/>
          <w:color w:val="FF0000"/>
          <w:sz w:val="32"/>
          <w:szCs w:val="32"/>
          <w:lang w:val="en-US" w:eastAsia="zh-CN"/>
        </w:rPr>
        <w:t>15日前</w:t>
      </w:r>
      <w:r>
        <w:rPr>
          <w:rFonts w:hint="eastAsia" w:ascii="仿宋_GB2312" w:hAnsi="仿宋_GB2312" w:eastAsia="仿宋_GB2312" w:cs="仿宋_GB2312"/>
          <w:color w:val="FF0000"/>
          <w:sz w:val="32"/>
          <w:szCs w:val="32"/>
          <w:highlight w:val="none"/>
          <w:lang w:val="en-US" w:eastAsia="zh-CN"/>
        </w:rPr>
        <w:t>在锅炉资产存放地点（详见附件《锅炉资产清单》）向乙方完成交付（具体交付时间以甲方通知为准），交付方式为现状交付。乙方应自行负责资产的拆卸、搬运及运输工作，相关费用及安全责任由乙方自行承担，甲方可提供必要的配合（配合事项需另行书面确认，不包括代为拆卸、运输）。</w:t>
      </w:r>
    </w:p>
    <w:p w14:paraId="36A0B10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合同签订后，乙方未</w:t>
      </w:r>
      <w:r>
        <w:rPr>
          <w:rFonts w:hint="eastAsia" w:ascii="仿宋_GB2312" w:hAnsi="仿宋_GB2312" w:eastAsia="仿宋_GB2312" w:cs="仿宋_GB2312"/>
          <w:color w:val="FF0000"/>
          <w:sz w:val="32"/>
          <w:szCs w:val="32"/>
          <w:lang w:val="en-US" w:eastAsia="zh-CN"/>
        </w:rPr>
        <w:t>能在2026年2月15日</w:t>
      </w:r>
      <w:r>
        <w:rPr>
          <w:rFonts w:hint="eastAsia" w:ascii="仿宋_GB2312" w:hAnsi="仿宋_GB2312" w:eastAsia="仿宋_GB2312" w:cs="仿宋_GB2312"/>
          <w:sz w:val="32"/>
          <w:szCs w:val="32"/>
          <w:lang w:val="en-US" w:eastAsia="zh-CN"/>
        </w:rPr>
        <w:t>前完成拆除搬运工作，由甲方进行拆除，相关费用由乙方承担。</w:t>
      </w:r>
    </w:p>
    <w:p w14:paraId="4E92F2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双方应在交付时共同签署《锅炉资产交付确认书》（详见附件），明确资产交付时的现状、数量等，《锅炉资产交付确认书》签署之日视为交付完成。</w:t>
      </w:r>
    </w:p>
    <w:p w14:paraId="7966BF5B">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锅炉资产的所有权自乙方支付全款且双方签署《锅炉资产交付确认书》之日起转移给乙方。</w:t>
      </w:r>
    </w:p>
    <w:p w14:paraId="0381543E">
      <w:pPr>
        <w:numPr>
          <w:ilvl w:val="0"/>
          <w:numId w:val="1"/>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资产交付后，因任何原因导致的毁损、灭失、安全事故等风险及责任均由乙方自行承担，与甲方无关。</w:t>
      </w:r>
    </w:p>
    <w:p w14:paraId="287D7A8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四、检验和接受</w:t>
      </w:r>
    </w:p>
    <w:p w14:paraId="5BBA023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（一）乙方确认已在签订本合同前对锅炉资产的现状进行了充分查验，对资产的状态、情况等完全知晓并认可。</w:t>
      </w:r>
    </w:p>
    <w:p w14:paraId="5780569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FF0000"/>
          <w:sz w:val="32"/>
          <w:szCs w:val="32"/>
          <w:highlight w:val="none"/>
          <w:lang w:val="en-US" w:eastAsia="zh-CN"/>
        </w:rPr>
        <w:t>乙方在合同签订后三日内，</w:t>
      </w:r>
      <w:r>
        <w:rPr>
          <w:rFonts w:hint="eastAsia" w:ascii="仿宋_GB2312" w:hAnsi="仿宋_GB2312" w:eastAsia="仿宋_GB2312" w:cs="仿宋_GB2312"/>
          <w:sz w:val="32"/>
          <w:szCs w:val="32"/>
          <w:lang w:val="en-US" w:eastAsia="zh-CN"/>
        </w:rPr>
        <w:t>仅有权对资产的数量与附件《锅炉资产清单》是否一致进行核对；除数量短缺外，乙方不得因资产的质量、性能、毁损程度等问题提出拒收、退货或索赔要求。</w:t>
      </w:r>
    </w:p>
    <w:p w14:paraId="4C8B9D5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（三）若乙方在上述期限内发现资产数量与清单不一致，应书面通知甲方，甲方核实后应向乙方补足短缺部分或退还对应价款；若乙方在上述期限内未提出书面异议，视为资产数量、现</w:t>
      </w:r>
      <w:bookmarkStart w:id="0" w:name="_GoBack"/>
      <w:bookmarkEnd w:id="0"/>
      <w:r>
        <w:rPr>
          <w:rFonts w:hint="eastAsia" w:ascii="仿宋_GB2312" w:hAnsi="仿宋_GB2312" w:eastAsia="仿宋_GB2312" w:cs="仿宋_GB2312"/>
          <w:sz w:val="32"/>
          <w:szCs w:val="32"/>
          <w:lang w:val="en-US" w:eastAsia="zh-CN"/>
        </w:rPr>
        <w:t>状均符合本合同约定，乙方予以完全接受。</w:t>
      </w:r>
    </w:p>
    <w:p w14:paraId="158F2B9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五、违约条款</w:t>
      </w:r>
    </w:p>
    <w:p w14:paraId="42F9F7C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（一）如果一方未能履行本合同约定的义务，构成违约，违约方应赔偿守约方因此遭受的全部损失（包括但不限于直接经济损失、律师费、诉讼费、保全费等维权合理支出）。</w:t>
      </w:r>
    </w:p>
    <w:p w14:paraId="5B374A5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若乙方逾期支付款项，每逾期1日，应按逾期支付金额的0.05%向甲方支付违约金；逾期超过15日的，甲方有权解除本合同，并要求乙方赔偿损失。</w:t>
      </w:r>
    </w:p>
    <w:p w14:paraId="354404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若甲方逾期交付资产，每逾期1日，应按交易总价款的0.05%向乙方支付违约金；逾期超过15日的，乙方有权解除本合同，甲方应退还乙方已支付的全部款项，并支付交易总价款10%的违约金。因不可抗力、乙方原因（如逾期到场交接）导致的逾期交付，甲方不承担违约责任。</w:t>
      </w:r>
    </w:p>
    <w:p w14:paraId="7178071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（三）若甲方违反本合同第一条第二款约定，导致标的资产并非合法锅炉资产或甲方无处分权，乙方有权解除本合同，甲方应返还乙方已支付的款项，并赔偿乙方因此产生的全部损失。</w:t>
      </w:r>
    </w:p>
    <w:p w14:paraId="39A226A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（四）乙方违反本合同约定，在检验期外以资产质量、性能等为由要求退货、拒收或索赔的，视为乙方违约，应向甲方支付交易总价款10%的违约金。</w:t>
      </w:r>
    </w:p>
    <w:p w14:paraId="22F379E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六、争议解决</w:t>
      </w:r>
    </w:p>
    <w:p w14:paraId="7D27D2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关于本合同的问题，包括该合同的订立、履行、解释或与此合同相关的任何争议，双方应首先通过友好协商解决；协商不成的，任何一方均有权向合同签订地人民法院提起诉讼，诉讼适用《中华人民共和国民法典》及相关法律规定。</w:t>
      </w:r>
    </w:p>
    <w:p w14:paraId="0606497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七、不可抗力</w:t>
      </w:r>
    </w:p>
    <w:p w14:paraId="317855A5">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一）由于地震、火灾、天灾、战争、电讯或交通中断、紧急状态、国家政策、法律法规变化以及其他不能预见并且对其发生和后果不能防止和避免的事件(以上事件统称“不可抗力事件”)，致使直接影响本合同无法履行或者不能按合同的条件履行时，遭遇上述不可抗力事件的一方应立即将不可抗力事件情况通知另一方，并应在合理期间内尽快提供不可抗力事件详情及本合同不能履行、或部分不能履行或需要延期履行的理由的有效证明文件。双方应按照其对履行本合同的影响程度，协商决定是否解除本合同，或部分免除履行本合同的责任，或延期履行本合同，或修改本合同责任等事宜。</w:t>
      </w:r>
    </w:p>
    <w:p w14:paraId="585337E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（二）对单纯由于不可抗力事件所造成的损失部分，任何一方不得向另一方提出赔偿要求。</w:t>
      </w:r>
    </w:p>
    <w:p w14:paraId="63765EE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（三）不可抗力事件消失后，除非双方已达成其他的合同，否则受到不可抗力事件影响的一方应立即采取有效措施，尽快恢复履行本合同。</w:t>
      </w:r>
    </w:p>
    <w:p w14:paraId="3BF70BDB">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八、合规承诺条款</w:t>
      </w:r>
    </w:p>
    <w:p w14:paraId="3717ED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5AAAD6D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（二）举报机制：甲方发现乙方及其员工违反前述合规承诺条款的，应当向乙方相关部门举报，且通过违法违规方式获得的不正当利益应全部退还给对方。</w:t>
      </w:r>
    </w:p>
    <w:p w14:paraId="3C65B1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甲方/乙方举报电话：             ；举报邮箱：            。</w:t>
      </w:r>
    </w:p>
    <w:p w14:paraId="6C147702">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责任承担：如果甲/乙方违反前述合规承诺条款，甲/乙方将有权单方终止本合同，不承担任何责任，并有权要求甲/乙方承担因此给乙方造成的全部损失。</w:t>
      </w:r>
    </w:p>
    <w:p w14:paraId="25E2A4E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九、通知与送达</w:t>
      </w:r>
    </w:p>
    <w:p w14:paraId="7E3408EE">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（一）本合同项下的任何文件往来、通讯和通知均应按如下地址、电传号或其他联系方法送达对方：</w:t>
      </w:r>
    </w:p>
    <w:p w14:paraId="4ED8C1C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甲方联系人：                     联系电话：                       </w:t>
      </w:r>
    </w:p>
    <w:p w14:paraId="0891477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通讯地址：                                                                                                          </w:t>
      </w:r>
    </w:p>
    <w:p w14:paraId="518DC6B8">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邮政编码：                 电子邮箱：                         </w:t>
      </w:r>
    </w:p>
    <w:p w14:paraId="1EAA210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乙方联系人：                     联系电话：                             </w:t>
      </w:r>
    </w:p>
    <w:p w14:paraId="738D058D">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通讯地址：                                                                                        </w:t>
      </w:r>
    </w:p>
    <w:p w14:paraId="5143FAB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邮政编码：                 电子邮箱：                                                                            </w:t>
      </w:r>
    </w:p>
    <w:p w14:paraId="4019DED7">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（二）如本合同任何一方的上述联系方式发生变化，应毫不迟延地通知对方。未及时通知的，对另一方不发生变更效果。</w:t>
      </w:r>
    </w:p>
    <w:p w14:paraId="5A717A32">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（三）任何文件、通讯和通知只要按照上述地址发送，即应视作在下列日期被送达:</w:t>
      </w:r>
    </w:p>
    <w:p w14:paraId="34362652">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1、邮递（包括特快专递、平信邮寄、挂号邮寄），以邮寄之日后的第三个工作日视为送达日；</w:t>
      </w:r>
    </w:p>
    <w:p w14:paraId="2B3DBF7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2、传真或其他电子通讯方式，以发送之日视为送达日；</w:t>
      </w:r>
    </w:p>
    <w:p w14:paraId="38A8BA1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3、专人送达，以收件人签收或拒收之日视为送达日。</w:t>
      </w:r>
    </w:p>
    <w:p w14:paraId="6F38A2C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（四）双方约定，双方单位所有工作人员是文件往来、通讯和通知的有权签收人，双方的单位公章、办公室印章、部门印章、财务专用章、协议专用章、收发章等均是双方文件往来、通讯和通知的有效印章。</w:t>
      </w:r>
    </w:p>
    <w:p w14:paraId="4A20436F">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（五）双方一致确认前述联系方式亦为各方解决协议争议时接收法院、仲裁机构的诉讼、仲裁文书之送达地址，适用至争议进入民事诉讼程序的一审、二审、再审和执行程序，以及仲裁程序。</w:t>
      </w:r>
    </w:p>
    <w:p w14:paraId="19DE054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（六）甲方在乙方的店铺或协议中约定的通讯地址的醒目位置处张贴的与本协议履行有关的通知或文件，即视为已合理通知乙方。</w:t>
      </w:r>
    </w:p>
    <w:p w14:paraId="7F941125">
      <w:p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十、</w:t>
      </w:r>
      <w:r>
        <w:rPr>
          <w:rFonts w:hint="eastAsia" w:ascii="黑体" w:hAnsi="黑体" w:eastAsia="黑体" w:cs="黑体"/>
          <w:sz w:val="32"/>
          <w:szCs w:val="32"/>
          <w:lang w:val="en-US" w:eastAsia="zh-CN"/>
        </w:rPr>
        <w:t>其他约定</w:t>
      </w:r>
    </w:p>
    <w:p w14:paraId="2EBDB86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（一）本合同的任何修改、补充，均需双方签订书面协议，该协议与本合同具有同等法律效力。</w:t>
      </w:r>
    </w:p>
    <w:p w14:paraId="21CF24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（二）本合同未尽事宜，由双方另行协商并签订补充协议。</w:t>
      </w:r>
    </w:p>
    <w:p w14:paraId="1793E12E">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十一、合同生效及份数</w:t>
      </w:r>
    </w:p>
    <w:p w14:paraId="5354031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本合同壹式肆份，经甲乙双方法定代表人或授权代表签字并加盖公章或合同章后生效，甲乙双方各执贰份，均具有同等法律效力。 </w:t>
      </w:r>
    </w:p>
    <w:p w14:paraId="2E94F4E1">
      <w:pPr>
        <w:rPr>
          <w:rFonts w:hint="eastAsia" w:ascii="仿宋_GB2312" w:hAnsi="仿宋_GB2312" w:eastAsia="仿宋_GB2312" w:cs="仿宋_GB2312"/>
          <w:sz w:val="32"/>
          <w:szCs w:val="32"/>
        </w:rPr>
      </w:pPr>
    </w:p>
    <w:p w14:paraId="0CB8002A">
      <w:pPr>
        <w:rPr>
          <w:rFonts w:hint="eastAsia" w:ascii="仿宋_GB2312" w:hAnsi="仿宋_GB2312" w:eastAsia="仿宋_GB2312" w:cs="仿宋_GB2312"/>
          <w:sz w:val="32"/>
          <w:szCs w:val="32"/>
        </w:rPr>
      </w:pPr>
    </w:p>
    <w:p w14:paraId="594281A0">
      <w:pPr>
        <w:rPr>
          <w:rFonts w:hint="eastAsia" w:ascii="仿宋_GB2312" w:hAnsi="仿宋_GB2312" w:eastAsia="仿宋_GB2312" w:cs="仿宋_GB2312"/>
          <w:sz w:val="32"/>
          <w:szCs w:val="32"/>
        </w:rPr>
      </w:pPr>
    </w:p>
    <w:p w14:paraId="5178C475">
      <w:pPr>
        <w:rPr>
          <w:rFonts w:hint="eastAsia" w:ascii="仿宋_GB2312" w:hAnsi="仿宋_GB2312" w:eastAsia="仿宋_GB2312" w:cs="仿宋_GB2312"/>
          <w:sz w:val="32"/>
          <w:szCs w:val="32"/>
        </w:rPr>
      </w:pPr>
    </w:p>
    <w:p w14:paraId="15DEE9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4993F97E">
      <w:pPr>
        <w:rPr>
          <w:rFonts w:hint="eastAsia" w:ascii="仿宋_GB2312" w:hAnsi="仿宋_GB2312" w:eastAsia="仿宋_GB2312" w:cs="仿宋_GB2312"/>
          <w:sz w:val="32"/>
          <w:szCs w:val="32"/>
        </w:rPr>
      </w:pPr>
    </w:p>
    <w:p w14:paraId="32C72C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甲方（出卖人）：</w:t>
      </w:r>
    </w:p>
    <w:p w14:paraId="6C76D2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盖章：____________________</w:t>
      </w:r>
    </w:p>
    <w:p w14:paraId="41B579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 授权代表签字：____________________</w:t>
      </w:r>
    </w:p>
    <w:p w14:paraId="76F1C7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0BE79B8B">
      <w:pPr>
        <w:rPr>
          <w:rFonts w:hint="eastAsia" w:ascii="仿宋_GB2312" w:hAnsi="仿宋_GB2312" w:eastAsia="仿宋_GB2312" w:cs="仿宋_GB2312"/>
          <w:sz w:val="32"/>
          <w:szCs w:val="32"/>
        </w:rPr>
      </w:pPr>
    </w:p>
    <w:p w14:paraId="4FAF0F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乙方（买受人）：</w:t>
      </w:r>
    </w:p>
    <w:p w14:paraId="5A6B58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盖章：____________________</w:t>
      </w:r>
    </w:p>
    <w:p w14:paraId="5A7F8D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 授权代表签字：____________________</w:t>
      </w:r>
    </w:p>
    <w:p w14:paraId="72A364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5E92B325">
      <w:pPr>
        <w:rPr>
          <w:rFonts w:hint="eastAsia" w:ascii="仿宋_GB2312" w:hAnsi="仿宋_GB2312" w:eastAsia="仿宋_GB2312" w:cs="仿宋_GB2312"/>
          <w:sz w:val="32"/>
          <w:szCs w:val="32"/>
        </w:rPr>
      </w:pPr>
    </w:p>
    <w:p w14:paraId="4E716AF3">
      <w:pPr>
        <w:rPr>
          <w:rFonts w:hint="eastAsia" w:ascii="仿宋_GB2312" w:hAnsi="仿宋_GB2312" w:eastAsia="仿宋_GB2312" w:cs="仿宋_GB2312"/>
          <w:sz w:val="32"/>
          <w:szCs w:val="32"/>
        </w:rPr>
      </w:pPr>
    </w:p>
    <w:p w14:paraId="642DE9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w:t>
      </w:r>
      <w:r>
        <w:rPr>
          <w:rFonts w:hint="eastAsia" w:ascii="仿宋_GB2312" w:hAnsi="仿宋_GB2312" w:eastAsia="仿宋_GB2312" w:cs="仿宋_GB2312"/>
          <w:sz w:val="32"/>
          <w:szCs w:val="32"/>
          <w:lang w:val="en-US" w:eastAsia="zh-CN"/>
        </w:rPr>
        <w:t>锅炉</w:t>
      </w:r>
      <w:r>
        <w:rPr>
          <w:rFonts w:hint="eastAsia" w:ascii="仿宋_GB2312" w:hAnsi="仿宋_GB2312" w:eastAsia="仿宋_GB2312" w:cs="仿宋_GB2312"/>
          <w:sz w:val="32"/>
          <w:szCs w:val="32"/>
        </w:rPr>
        <w:t>资产销售清单》（列明资产名称、型号规格、数量、存放地点、权属编号等）</w:t>
      </w:r>
    </w:p>
    <w:p w14:paraId="7026BE0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《锅炉资产交付确认书》</w:t>
      </w:r>
    </w:p>
    <w:p w14:paraId="6FC19E33">
      <w:pPr>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39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E769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BE769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E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205D0"/>
    <w:multiLevelType w:val="singleLevel"/>
    <w:tmpl w:val="6DF205D0"/>
    <w:lvl w:ilvl="0" w:tentative="0">
      <w:start w:val="3"/>
      <w:numFmt w:val="chineseCounting"/>
      <w:suff w:val="nothing"/>
      <w:lvlText w:val="（%1）"/>
      <w:lvlJc w:val="left"/>
      <w:rPr>
        <w:rFonts w:hint="eastAsia"/>
      </w:rPr>
    </w:lvl>
  </w:abstractNum>
  <w:abstractNum w:abstractNumId="1">
    <w:nsid w:val="76628059"/>
    <w:multiLevelType w:val="singleLevel"/>
    <w:tmpl w:val="7662805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5674"/>
    <w:rsid w:val="012D3B68"/>
    <w:rsid w:val="019755E3"/>
    <w:rsid w:val="01CF7FFD"/>
    <w:rsid w:val="01D271B6"/>
    <w:rsid w:val="021415AE"/>
    <w:rsid w:val="024F2A36"/>
    <w:rsid w:val="02F15BE4"/>
    <w:rsid w:val="02FE440B"/>
    <w:rsid w:val="06F56EF2"/>
    <w:rsid w:val="07036397"/>
    <w:rsid w:val="07480C6F"/>
    <w:rsid w:val="07B846E4"/>
    <w:rsid w:val="088C0B82"/>
    <w:rsid w:val="09FD1E56"/>
    <w:rsid w:val="0A193637"/>
    <w:rsid w:val="0A1C387E"/>
    <w:rsid w:val="0B171D4F"/>
    <w:rsid w:val="0B953CFD"/>
    <w:rsid w:val="0E5A0655"/>
    <w:rsid w:val="0EB3603A"/>
    <w:rsid w:val="0EEC6E6D"/>
    <w:rsid w:val="0F793BF3"/>
    <w:rsid w:val="108E42C3"/>
    <w:rsid w:val="10F031BE"/>
    <w:rsid w:val="110B28C9"/>
    <w:rsid w:val="11AE6113"/>
    <w:rsid w:val="1210013A"/>
    <w:rsid w:val="122E45BF"/>
    <w:rsid w:val="125B357C"/>
    <w:rsid w:val="1267265C"/>
    <w:rsid w:val="12A31D7D"/>
    <w:rsid w:val="12B61CF1"/>
    <w:rsid w:val="14787A21"/>
    <w:rsid w:val="14BC47A8"/>
    <w:rsid w:val="14FC63CD"/>
    <w:rsid w:val="16223CF4"/>
    <w:rsid w:val="16CA2138"/>
    <w:rsid w:val="17545FB7"/>
    <w:rsid w:val="177A2A61"/>
    <w:rsid w:val="179B1BD3"/>
    <w:rsid w:val="17FD5275"/>
    <w:rsid w:val="18274DEF"/>
    <w:rsid w:val="18666114"/>
    <w:rsid w:val="192D220B"/>
    <w:rsid w:val="1A034E89"/>
    <w:rsid w:val="1ACE2AB0"/>
    <w:rsid w:val="1B6223A4"/>
    <w:rsid w:val="1B757067"/>
    <w:rsid w:val="1BD311EE"/>
    <w:rsid w:val="1C930D05"/>
    <w:rsid w:val="1CA94FB1"/>
    <w:rsid w:val="1D51643B"/>
    <w:rsid w:val="1D62331F"/>
    <w:rsid w:val="1EC60BC0"/>
    <w:rsid w:val="1F550CF9"/>
    <w:rsid w:val="1FC157A5"/>
    <w:rsid w:val="2035712C"/>
    <w:rsid w:val="205B71FA"/>
    <w:rsid w:val="20A64385"/>
    <w:rsid w:val="20CA2383"/>
    <w:rsid w:val="20CF7E83"/>
    <w:rsid w:val="213F3920"/>
    <w:rsid w:val="223C60A9"/>
    <w:rsid w:val="227A0A35"/>
    <w:rsid w:val="22A50F6E"/>
    <w:rsid w:val="23511D69"/>
    <w:rsid w:val="236D7B1F"/>
    <w:rsid w:val="23912CEB"/>
    <w:rsid w:val="239A4C2C"/>
    <w:rsid w:val="24D1188D"/>
    <w:rsid w:val="24EC674E"/>
    <w:rsid w:val="255E3B0E"/>
    <w:rsid w:val="25937024"/>
    <w:rsid w:val="261C5238"/>
    <w:rsid w:val="263B5A67"/>
    <w:rsid w:val="27067643"/>
    <w:rsid w:val="2B716AD2"/>
    <w:rsid w:val="2BDE3FAD"/>
    <w:rsid w:val="2CC90DF3"/>
    <w:rsid w:val="2CE56F33"/>
    <w:rsid w:val="2E9E4479"/>
    <w:rsid w:val="2EEA2104"/>
    <w:rsid w:val="2F7200AE"/>
    <w:rsid w:val="2F7B27BF"/>
    <w:rsid w:val="2FA46BF1"/>
    <w:rsid w:val="2FB76139"/>
    <w:rsid w:val="30CD1639"/>
    <w:rsid w:val="30F67A7B"/>
    <w:rsid w:val="31E57A77"/>
    <w:rsid w:val="31FA38E5"/>
    <w:rsid w:val="32CA5411"/>
    <w:rsid w:val="334E3D1B"/>
    <w:rsid w:val="33680C3F"/>
    <w:rsid w:val="33782381"/>
    <w:rsid w:val="33833C28"/>
    <w:rsid w:val="33FE7B22"/>
    <w:rsid w:val="340829B0"/>
    <w:rsid w:val="356B73FF"/>
    <w:rsid w:val="36466AB6"/>
    <w:rsid w:val="36AA1CD0"/>
    <w:rsid w:val="370D5A72"/>
    <w:rsid w:val="378B5350"/>
    <w:rsid w:val="386B3FCB"/>
    <w:rsid w:val="38A92B58"/>
    <w:rsid w:val="38B46CF6"/>
    <w:rsid w:val="3946361F"/>
    <w:rsid w:val="39F30D3A"/>
    <w:rsid w:val="3AD11E67"/>
    <w:rsid w:val="3BF95A70"/>
    <w:rsid w:val="3C3160CE"/>
    <w:rsid w:val="3CD945DB"/>
    <w:rsid w:val="3CDA0FC1"/>
    <w:rsid w:val="3D5A70E1"/>
    <w:rsid w:val="3DD02C47"/>
    <w:rsid w:val="3DF60A76"/>
    <w:rsid w:val="3E05155F"/>
    <w:rsid w:val="3E5F4C72"/>
    <w:rsid w:val="3E816B52"/>
    <w:rsid w:val="3EE25CEF"/>
    <w:rsid w:val="405B3B64"/>
    <w:rsid w:val="4115582C"/>
    <w:rsid w:val="41D713EC"/>
    <w:rsid w:val="4209258B"/>
    <w:rsid w:val="42AA1991"/>
    <w:rsid w:val="42BB60F7"/>
    <w:rsid w:val="43DD26C5"/>
    <w:rsid w:val="441067FE"/>
    <w:rsid w:val="44465423"/>
    <w:rsid w:val="44644EA2"/>
    <w:rsid w:val="45265FC1"/>
    <w:rsid w:val="45650F58"/>
    <w:rsid w:val="45872FD9"/>
    <w:rsid w:val="46917455"/>
    <w:rsid w:val="4851608C"/>
    <w:rsid w:val="48A615A1"/>
    <w:rsid w:val="48B9510E"/>
    <w:rsid w:val="48BC7F0E"/>
    <w:rsid w:val="48EE40A6"/>
    <w:rsid w:val="49DF6227"/>
    <w:rsid w:val="4B1406F8"/>
    <w:rsid w:val="4B173548"/>
    <w:rsid w:val="4B4F2D03"/>
    <w:rsid w:val="4BAF0882"/>
    <w:rsid w:val="4CB7518A"/>
    <w:rsid w:val="4DED080D"/>
    <w:rsid w:val="4E387115"/>
    <w:rsid w:val="4E3E305C"/>
    <w:rsid w:val="4F296D50"/>
    <w:rsid w:val="4F69275A"/>
    <w:rsid w:val="4F783E04"/>
    <w:rsid w:val="50263841"/>
    <w:rsid w:val="51942D81"/>
    <w:rsid w:val="520314C5"/>
    <w:rsid w:val="52711267"/>
    <w:rsid w:val="529A5093"/>
    <w:rsid w:val="52FA6327"/>
    <w:rsid w:val="53CD30CB"/>
    <w:rsid w:val="54241A05"/>
    <w:rsid w:val="54280B38"/>
    <w:rsid w:val="551B3FD7"/>
    <w:rsid w:val="55245228"/>
    <w:rsid w:val="554E2C2C"/>
    <w:rsid w:val="554F6478"/>
    <w:rsid w:val="559141CB"/>
    <w:rsid w:val="55F62B1B"/>
    <w:rsid w:val="56C661F9"/>
    <w:rsid w:val="57066CB7"/>
    <w:rsid w:val="57174A26"/>
    <w:rsid w:val="57625FC7"/>
    <w:rsid w:val="57C01630"/>
    <w:rsid w:val="57F44389"/>
    <w:rsid w:val="5845084A"/>
    <w:rsid w:val="597926CF"/>
    <w:rsid w:val="5A4959DA"/>
    <w:rsid w:val="5B306B96"/>
    <w:rsid w:val="5B5C75C0"/>
    <w:rsid w:val="5D1F235D"/>
    <w:rsid w:val="5D36029A"/>
    <w:rsid w:val="5D966089"/>
    <w:rsid w:val="5DBC170C"/>
    <w:rsid w:val="5E534416"/>
    <w:rsid w:val="5EC015BE"/>
    <w:rsid w:val="5EC26217"/>
    <w:rsid w:val="5EFD58B6"/>
    <w:rsid w:val="5F211DC1"/>
    <w:rsid w:val="5F2716E4"/>
    <w:rsid w:val="5FCE2CBE"/>
    <w:rsid w:val="605B077D"/>
    <w:rsid w:val="611E72D3"/>
    <w:rsid w:val="614655E2"/>
    <w:rsid w:val="614D7A8D"/>
    <w:rsid w:val="614F7D36"/>
    <w:rsid w:val="617A3B36"/>
    <w:rsid w:val="619D0BAC"/>
    <w:rsid w:val="61C352FE"/>
    <w:rsid w:val="62804716"/>
    <w:rsid w:val="62EE1E8A"/>
    <w:rsid w:val="63B33CB6"/>
    <w:rsid w:val="63E1381A"/>
    <w:rsid w:val="63ED43D6"/>
    <w:rsid w:val="64141EB6"/>
    <w:rsid w:val="65680394"/>
    <w:rsid w:val="66064575"/>
    <w:rsid w:val="66897739"/>
    <w:rsid w:val="6691710C"/>
    <w:rsid w:val="66D67957"/>
    <w:rsid w:val="680A5DF3"/>
    <w:rsid w:val="68A47E23"/>
    <w:rsid w:val="68D6218F"/>
    <w:rsid w:val="68E21E1E"/>
    <w:rsid w:val="69384B18"/>
    <w:rsid w:val="69C04AF9"/>
    <w:rsid w:val="6A771468"/>
    <w:rsid w:val="6B025783"/>
    <w:rsid w:val="6B4D1044"/>
    <w:rsid w:val="6BE41D03"/>
    <w:rsid w:val="6CCA370B"/>
    <w:rsid w:val="6D234CAC"/>
    <w:rsid w:val="6E125975"/>
    <w:rsid w:val="6E880A1E"/>
    <w:rsid w:val="6F2F49E2"/>
    <w:rsid w:val="6F68140F"/>
    <w:rsid w:val="6FD00FAC"/>
    <w:rsid w:val="70876964"/>
    <w:rsid w:val="70876CF5"/>
    <w:rsid w:val="71A370CF"/>
    <w:rsid w:val="71D95D29"/>
    <w:rsid w:val="727C2633"/>
    <w:rsid w:val="73105B29"/>
    <w:rsid w:val="753D7EDE"/>
    <w:rsid w:val="75FF6D53"/>
    <w:rsid w:val="775130B2"/>
    <w:rsid w:val="779161CF"/>
    <w:rsid w:val="7805385C"/>
    <w:rsid w:val="788B3FBA"/>
    <w:rsid w:val="79015366"/>
    <w:rsid w:val="79A24526"/>
    <w:rsid w:val="79A630DF"/>
    <w:rsid w:val="79F737E1"/>
    <w:rsid w:val="7A694AAB"/>
    <w:rsid w:val="7AA90B20"/>
    <w:rsid w:val="7AD0196C"/>
    <w:rsid w:val="7AD45458"/>
    <w:rsid w:val="7B8F33F4"/>
    <w:rsid w:val="7BAA7ED9"/>
    <w:rsid w:val="7BAF2EBF"/>
    <w:rsid w:val="7BDF6119"/>
    <w:rsid w:val="7C41172B"/>
    <w:rsid w:val="7C603AA8"/>
    <w:rsid w:val="7CC32A0D"/>
    <w:rsid w:val="7DC30563"/>
    <w:rsid w:val="7DFB20A6"/>
    <w:rsid w:val="7E4E1D46"/>
    <w:rsid w:val="7EE46A92"/>
    <w:rsid w:val="7EF7135B"/>
    <w:rsid w:val="7F20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3321</Words>
  <Characters>3514</Characters>
  <Lines>0</Lines>
  <Paragraphs>0</Paragraphs>
  <TotalTime>0</TotalTime>
  <ScaleCrop>false</ScaleCrop>
  <LinksUpToDate>false</LinksUpToDate>
  <CharactersWithSpaces>4156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2023-11-13T03:58:00Z</dcterms:created>
  <dc:creator>HP</dc:creator>
  <cp:lastModifiedBy>海南农交办公账号</cp:lastModifiedBy>
  <cp:lastPrinted>2025-12-16T03:04:00Z</cp:lastPrinted>
  <dcterms:modified xsi:type="dcterms:W3CDTF">2026-02-03T08:47:49Z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777516E553D84AC0877AD5ED38D9C9B6_13</vt:lpwstr>
  </property>
  <property fmtid="{D5CDD505-2E9C-101B-9397-08002B2CF9AE}" pid="4" name="KSOTemplateDocerSaveRecord">
    <vt:lpwstr>eyJoZGlkIjoiYWFhYjE4MWFmOGQwMzBiMjRmYTI3Y2I3MzVhNDRkOTAiLCJ1c2VySWQiOiIxNTc0MTczNzE3In0=</vt:lpwstr>
  </property>
</Properties>
</file>