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147.62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12500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壹万贰仟伍佰元整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0CBC6A8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078DB8F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四</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w:t>
      </w:r>
      <w:r>
        <w:rPr>
          <w:rFonts w:hint="eastAsia" w:ascii="仿宋_GB2312" w:hAnsi="仿宋_GB2312" w:eastAsia="仿宋_GB2312" w:cs="仿宋_GB2312"/>
          <w:spacing w:val="-4"/>
          <w:sz w:val="32"/>
          <w:szCs w:val="32"/>
          <w:lang w:val="en-US" w:eastAsia="zh-CN"/>
        </w:rPr>
        <w:t>五</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1.租赁房屋发生的水电费（甲方或甲方委托的物业管理公司有权定期检查乙方独立水电表的读数并抄表计费，用电管理费（电费＋服务费，1.2元/度</w:t>
      </w:r>
      <w:bookmarkStart w:id="0" w:name="_GoBack"/>
      <w:bookmarkEnd w:id="0"/>
      <w:r>
        <w:rPr>
          <w:rFonts w:hint="eastAsia" w:ascii="仿宋_GB2312" w:hAnsi="仿宋_GB2312" w:eastAsia="仿宋_GB2312" w:cs="仿宋_GB2312"/>
          <w:spacing w:val="-9"/>
          <w:sz w:val="32"/>
          <w:szCs w:val="32"/>
          <w:lang w:val="en-US" w:eastAsia="zh-CN"/>
        </w:rPr>
        <w:t>）、燃气费、物业管理费（3元/㎡/月）、收视费、互联网费等；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4"/>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一楼</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147.62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6"/>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B075C657-1291-4F8C-9076-723D9F133B9A}"/>
  </w:font>
  <w:font w:name="仿宋_GB2312">
    <w:panose1 w:val="02010609030101010101"/>
    <w:charset w:val="86"/>
    <w:family w:val="auto"/>
    <w:pitch w:val="default"/>
    <w:sig w:usb0="00000001" w:usb1="080E0000" w:usb2="00000000" w:usb3="00000000" w:csb0="00040000" w:csb1="00000000"/>
    <w:embedRegular r:id="rId2" w:fontKey="{4BD97DDB-0F1F-4E27-90BB-BEE1E974B315}"/>
  </w:font>
  <w:font w:name="方正黑体简体">
    <w:panose1 w:val="03000509000000000000"/>
    <w:charset w:val="86"/>
    <w:family w:val="auto"/>
    <w:pitch w:val="default"/>
    <w:sig w:usb0="00000001" w:usb1="080E0000" w:usb2="00000000" w:usb3="00000000" w:csb0="00040000" w:csb1="00000000"/>
    <w:embedRegular r:id="rId3" w:fontKey="{1AC55688-9A55-4B68-80D9-C7F50C3ABB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A3B51D3"/>
    <w:rsid w:val="1D291A02"/>
    <w:rsid w:val="1EFA3129"/>
    <w:rsid w:val="201C12BD"/>
    <w:rsid w:val="222039B6"/>
    <w:rsid w:val="25396B3D"/>
    <w:rsid w:val="25C44177"/>
    <w:rsid w:val="34C12DD7"/>
    <w:rsid w:val="3E0F2309"/>
    <w:rsid w:val="41441021"/>
    <w:rsid w:val="41B6575B"/>
    <w:rsid w:val="534A7FE3"/>
    <w:rsid w:val="58712EA8"/>
    <w:rsid w:val="65302DF1"/>
    <w:rsid w:val="65420B1A"/>
    <w:rsid w:val="67FA47BA"/>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Body Text First Indent 2"/>
    <w:basedOn w:val="3"/>
    <w:next w:val="1"/>
    <w:qFormat/>
    <w:uiPriority w:val="0"/>
    <w:pPr>
      <w:ind w:firstLine="420" w:firstLineChars="200"/>
    </w:pPr>
    <w:rPr>
      <w:rFonts w:ascii="Times New Roman" w:hAnsi="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4185</Words>
  <Characters>4273</Characters>
  <Lines>0</Lines>
  <Paragraphs>0</Paragraphs>
  <TotalTime>51</TotalTime>
  <ScaleCrop>false</ScaleCrop>
  <LinksUpToDate>false</LinksUpToDate>
  <CharactersWithSpaces>4779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东方乡投</cp:lastModifiedBy>
  <dcterms:modified xsi:type="dcterms:W3CDTF">2026-02-03T02:35:57Z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1BBAB3F1F398407B97E7ABA8C46E73CD_13</vt:lpwstr>
  </property>
  <property fmtid="{D5CDD505-2E9C-101B-9397-08002B2CF9AE}" pid="4" name="KSOTemplateDocerSaveRecord">
    <vt:lpwstr>eyJoZGlkIjoiNTRhM2Y1NWU3ZGI5MzExOTdjOTZlZWRhNTIzMTMwZjUiLCJ1c2VySWQiOiI0MTAwMjg0MTIifQ==</vt:lpwstr>
  </property>
</Properties>
</file>