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4"/>
        <w:spacing w:line="240" w:lineRule="auto"/>
        <w:rPr>
          <w:rFonts w:ascii="黑体" w:hAnsi="黑体"/>
          <w:color w:val="000000"/>
        </w:rPr>
      </w:pPr>
      <w:bookmarkStart w:id="0" w:name="_Toc11918"/>
      <w:bookmarkStart w:id="1" w:name="_Toc32320"/>
      <w:bookmarkStart w:id="2" w:name="_Toc21762"/>
      <w:bookmarkStart w:id="3" w:name="_Toc21422"/>
      <w:bookmarkStart w:id="4" w:name="_Toc15737"/>
      <w:bookmarkStart w:id="5" w:name="_Toc20910"/>
      <w:bookmarkStart w:id="6" w:name="_Toc24454"/>
      <w:bookmarkStart w:id="7" w:name="_Toc8396"/>
      <w:bookmarkStart w:id="8" w:name="_Toc24068"/>
      <w:bookmarkStart w:id="9" w:name="_Toc12789"/>
      <w:bookmarkStart w:id="10" w:name="_Toc20033"/>
      <w:bookmarkStart w:id="11" w:name="_Toc25712"/>
      <w:bookmarkStart w:id="12" w:name="_Toc24727"/>
      <w:bookmarkStart w:id="13" w:name="_Toc7615"/>
      <w:bookmarkStart w:id="14" w:name="_Toc13462"/>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 东方市三家镇红草村鳄鱼小镇新园区（北区)村集体地块8及附属设施、村集体地块9共98.59亩流转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50000元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99930</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02月-25日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东方市三家镇红草村鳄鱼小镇新园区（北区)村集体地块8及附属设施、村集体地块9共98.59亩流转</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东方市三家镇红草村鳄鱼小镇新园区（北区)村集体地块8及附属设施、村集体地块9共98.59亩流转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东方市三家镇红草村鳄鱼小镇新园区（北区)村集体地块8及附属设施、村集体地块9共98.59亩流转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02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东方市三家镇红草村鳄鱼小镇新园区（北区)村集体地块8及附属设施、村集体地块9共98.59亩流转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28981"/>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7009"/>
      <w:bookmarkStart w:id="20" w:name="_Toc24611"/>
      <w:bookmarkStart w:id="21"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30986"/>
      <w:bookmarkStart w:id="23" w:name="_Toc29057"/>
      <w:bookmarkStart w:id="24" w:name="_Toc4535"/>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7" w:name="_Toc13094"/>
      <w:bookmarkStart w:id="28" w:name="_Toc29841"/>
      <w:bookmarkStart w:id="29" w:name="_Toc11237"/>
      <w:bookmarkStart w:id="30" w:name="_Toc4580"/>
      <w:bookmarkStart w:id="31" w:name="_Toc14469"/>
      <w:bookmarkStart w:id="32" w:name="_Toc1226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 xml:space="preserve">东方市三家镇红草村鳄鱼小镇新园区（北区)村集体地块8及附属设施、村集体地块9共98.59亩流转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东方市三家镇红草村股份经济合作社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none"/>
          <w:lang w:eastAsia="zh-CN"/>
        </w:rPr>
        <w:t>东方市三家镇红草村鳄鱼小镇新园区（北区)村集体地块8及附属设施、村集体地块9共98.59亩流转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444CEF4A">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东方市三家镇红草村鳄鱼小镇新园区（北区)村集体</w:t>
      </w:r>
      <w:bookmarkStart w:id="35" w:name="_GoBack"/>
      <w:r>
        <w:rPr>
          <w:rFonts w:hint="eastAsia" w:asciiTheme="minorEastAsia" w:hAnsiTheme="minorEastAsia" w:cstheme="minorEastAsia"/>
          <w:color w:val="C00000"/>
          <w:sz w:val="28"/>
          <w:szCs w:val="28"/>
          <w:lang w:val="en-US" w:eastAsia="zh-CN"/>
        </w:rPr>
        <w:t>地块8及附属设施、村集体地块9共98.59亩</w:t>
      </w:r>
      <w:bookmarkEnd w:id="35"/>
      <w:r>
        <w:rPr>
          <w:rFonts w:hint="eastAsia" w:asciiTheme="minorEastAsia" w:hAnsiTheme="minorEastAsia" w:cstheme="minorEastAsia"/>
          <w:color w:val="C00000"/>
          <w:sz w:val="28"/>
          <w:szCs w:val="28"/>
          <w:lang w:val="en-US" w:eastAsia="zh-CN"/>
        </w:rPr>
        <w:t>流转</w:t>
      </w:r>
    </w:p>
    <w:p w14:paraId="6B67C5C6">
      <w:pPr>
        <w:spacing w:line="520" w:lineRule="exact"/>
        <w:ind w:firstLine="560" w:firstLineChars="200"/>
        <w:rPr>
          <w:rFonts w:hint="eastAsia" w:asciiTheme="minorEastAsia" w:hAnsiTheme="minorEastAsia" w:eastAsiaTheme="minorEastAsia" w:cstheme="minorEastAsia"/>
          <w:color w:val="C00000"/>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东方市三家镇红草村股份经济合作社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98.59亩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30年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底价：99930元/年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50000元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 xml:space="preserve">09 </w:t>
      </w:r>
      <w:r>
        <w:rPr>
          <w:rFonts w:hint="eastAsia" w:asciiTheme="minorEastAsia" w:hAnsiTheme="minorEastAsia" w:eastAsiaTheme="minorEastAsia" w:cstheme="minorEastAsia"/>
          <w:color w:val="000000" w:themeColor="text1"/>
          <w:sz w:val="28"/>
          <w:szCs w:val="28"/>
          <w14:textFill>
            <w14:solidFill>
              <w14:schemeClr w14:val="tx1"/>
            </w14:solidFill>
          </w14:textFill>
        </w:rPr>
        <w:t>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24</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02</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一年一付，每5年递增10％   </w:t>
      </w:r>
    </w:p>
    <w:p w14:paraId="7934A5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符振立13876909592</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442554-D964-4125-B598-F2A2DB6677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94DB5683-64D2-4EE4-A256-0356886D2774}"/>
  </w:font>
  <w:font w:name="仿宋_GB2312">
    <w:panose1 w:val="02010609030101010101"/>
    <w:charset w:val="86"/>
    <w:family w:val="modern"/>
    <w:pitch w:val="default"/>
    <w:sig w:usb0="00000001" w:usb1="080E0000" w:usb2="00000000" w:usb3="00000000" w:csb0="00040000" w:csb1="00000000"/>
    <w:embedRegular r:id="rId3" w:fontKey="{426F4FA5-9F11-4482-9ACD-64D989ED9755}"/>
  </w:font>
  <w:font w:name="微软雅黑">
    <w:panose1 w:val="020B0503020204020204"/>
    <w:charset w:val="86"/>
    <w:family w:val="swiss"/>
    <w:pitch w:val="default"/>
    <w:sig w:usb0="80000287" w:usb1="2ACF3C50" w:usb2="00000016" w:usb3="00000000" w:csb0="0004001F" w:csb1="00000000"/>
    <w:embedRegular r:id="rId4" w:fontKey="{71EBC62A-7E33-486F-9541-2C896108ECF8}"/>
  </w:font>
  <w:font w:name="方正小标宋简体">
    <w:panose1 w:val="02000000000000000000"/>
    <w:charset w:val="86"/>
    <w:family w:val="auto"/>
    <w:pitch w:val="default"/>
    <w:sig w:usb0="00000001" w:usb1="08000000" w:usb2="00000000" w:usb3="00000000" w:csb0="00040000" w:csb1="00000000"/>
    <w:embedRegular r:id="rId5" w:fontKey="{B3227523-57EA-4A9C-ABA7-8A28473DE904}"/>
  </w:font>
  <w:font w:name="仿宋">
    <w:panose1 w:val="02010609060101010101"/>
    <w:charset w:val="86"/>
    <w:family w:val="modern"/>
    <w:pitch w:val="default"/>
    <w:sig w:usb0="800002BF" w:usb1="38CF7CFA" w:usb2="00000016" w:usb3="00000000" w:csb0="00040001" w:csb1="00000000"/>
    <w:embedRegular r:id="rId6" w:fontKey="{5F46F0F2-D113-4FC0-B831-F4F9BE05A573}"/>
  </w:font>
  <w:font w:name="方正小标宋_GBK">
    <w:panose1 w:val="02000000000000000000"/>
    <w:charset w:val="86"/>
    <w:family w:val="auto"/>
    <w:pitch w:val="default"/>
    <w:sig w:usb0="A00002BF" w:usb1="38CF7CFA" w:usb2="00082016" w:usb3="00000000" w:csb0="00040001" w:csb1="00000000"/>
    <w:embedRegular r:id="rId7" w:fontKey="{80ED9336-80DA-4776-8A9F-24FA3EBC51E1}"/>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38310F7"/>
    <w:rsid w:val="05D92727"/>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8562FB"/>
    <w:rsid w:val="20BE4E97"/>
    <w:rsid w:val="2163678E"/>
    <w:rsid w:val="2200018A"/>
    <w:rsid w:val="23C4301C"/>
    <w:rsid w:val="2741574C"/>
    <w:rsid w:val="2B3B26F3"/>
    <w:rsid w:val="2C765212"/>
    <w:rsid w:val="2D352A55"/>
    <w:rsid w:val="2F0F6680"/>
    <w:rsid w:val="2F873653"/>
    <w:rsid w:val="30B56AE1"/>
    <w:rsid w:val="30CE55FA"/>
    <w:rsid w:val="32591705"/>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25B3AC7"/>
    <w:rsid w:val="431F6945"/>
    <w:rsid w:val="43315BEC"/>
    <w:rsid w:val="43AD1C7C"/>
    <w:rsid w:val="44191BBB"/>
    <w:rsid w:val="44912C24"/>
    <w:rsid w:val="45B13381"/>
    <w:rsid w:val="45BE0ACA"/>
    <w:rsid w:val="46FB0059"/>
    <w:rsid w:val="47C03328"/>
    <w:rsid w:val="48350522"/>
    <w:rsid w:val="48447F0F"/>
    <w:rsid w:val="48AF3458"/>
    <w:rsid w:val="48F422BB"/>
    <w:rsid w:val="49302AC3"/>
    <w:rsid w:val="49E74ACD"/>
    <w:rsid w:val="4A1F1E47"/>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6E54778A"/>
    <w:rsid w:val="70497201"/>
    <w:rsid w:val="7115091C"/>
    <w:rsid w:val="71B07C13"/>
    <w:rsid w:val="7338355D"/>
    <w:rsid w:val="735F6D3B"/>
    <w:rsid w:val="73CD55FF"/>
    <w:rsid w:val="743950BE"/>
    <w:rsid w:val="747227B8"/>
    <w:rsid w:val="783A08EF"/>
    <w:rsid w:val="786A7F85"/>
    <w:rsid w:val="791505B4"/>
    <w:rsid w:val="7A186167"/>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3572</Words>
  <Characters>3692</Characters>
  <Lines>59</Lines>
  <Paragraphs>16</Paragraphs>
  <TotalTime>1</TotalTime>
  <ScaleCrop>false</ScaleCrop>
  <LinksUpToDate>false</LinksUpToDate>
  <CharactersWithSpaces>3695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2026-02-06T03:57:23Z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5F10C7158A0D49F4A70A33519E3B4C8E_13</vt:lpwstr>
  </property>
  <property fmtid="{D5CDD505-2E9C-101B-9397-08002B2CF9AE}" pid="4" name="KSOTemplateDocerSaveRecord">
    <vt:lpwstr>eyJoZGlkIjoiY2JlY2VhNmU4ODJlYzJjNGMzMGFkODQ5NjJhOTg3YTAiLCJ1c2VySWQiOiIyODQ1OTU3NTYifQ==</vt:lpwstr>
  </property>
</Properties>
</file>