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46837">
      <w:pPr>
        <w:jc w:val="center"/>
        <w:rPr>
          <w:rFonts w:hint="eastAsia" w:ascii="方正公文小标宋" w:hAnsi="方正公文小标宋" w:eastAsia="方正公文小标宋" w:cs="方正公文小标宋"/>
          <w:sz w:val="40"/>
          <w:szCs w:val="40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承诺书</w:t>
      </w:r>
    </w:p>
    <w:bookmarkEnd w:id="0"/>
    <w:p w14:paraId="3EFD880D">
      <w:pPr>
        <w:rPr>
          <w:rFonts w:hint="eastAsia"/>
          <w:u w:val="single"/>
          <w:lang w:val="en-US" w:eastAsia="zh-CN"/>
        </w:rPr>
      </w:pPr>
    </w:p>
    <w:p w14:paraId="3FC93FF6">
      <w:pPr>
        <w:rPr>
          <w:rFonts w:hint="eastAsia"/>
          <w:u w:val="single"/>
          <w:lang w:val="en-US" w:eastAsia="zh-CN"/>
        </w:rPr>
      </w:pPr>
    </w:p>
    <w:p w14:paraId="56206901">
      <w:pPr>
        <w:rPr>
          <w:rFonts w:hint="eastAsia"/>
          <w:u w:val="single"/>
          <w:lang w:val="en-US" w:eastAsia="zh-CN"/>
        </w:rPr>
      </w:pPr>
    </w:p>
    <w:p w14:paraId="2F7C3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（公司名称）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就陵水湾海洋牧场渔旅经营合作中的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受让方资格及相关条件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，现作出如下承诺：</w:t>
      </w:r>
    </w:p>
    <w:p w14:paraId="7C30D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一、运营开展前，自行购置至少3艘船长12米以上的休闲渔业船舶，均配备符合国家及海南省管理规定的适航证书、船舶登记证书、检验证书等全套资质文件。</w:t>
      </w:r>
    </w:p>
    <w:p w14:paraId="665EA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二、运营开展前，在新村镇设立服务网点，配置专业运维团队，负责安全管理、经营管理等工作的执行。</w:t>
      </w:r>
    </w:p>
    <w:p w14:paraId="454F3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同意</w:t>
      </w:r>
      <w:r>
        <w:rPr>
          <w:rFonts w:hint="eastAsia" w:ascii="仿宋_GB2312" w:hAnsi="仿宋_GB2312" w:eastAsia="仿宋_GB2312" w:cs="仿宋_GB2312"/>
          <w:sz w:val="32"/>
          <w:szCs w:val="32"/>
        </w:rPr>
        <w:t>网箱内投放鱼苗养殖形式的渔业资源，按实际使用“称斤”核算，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收取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部分销售金额的30%。</w:t>
      </w:r>
    </w:p>
    <w:p w14:paraId="0112A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四、根据半潜式桁架网箱渔排的“游客人数”及合作海域范围内的“体验人数”，按每人每次20元标准支付费用。</w:t>
      </w:r>
    </w:p>
    <w:p w14:paraId="5C8BD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五、承担海上公共洗手间使用费、物业费、水电等能耗费、生活垃圾及洗手间清理清运费等相关所有费用。</w:t>
      </w:r>
    </w:p>
    <w:p w14:paraId="66505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本承诺严格履行，如有违反，愿承担相应法律责任及违约责任。</w:t>
      </w:r>
    </w:p>
    <w:p w14:paraId="52909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2D7BF1"/>
    <w:p w14:paraId="71119731"/>
    <w:p w14:paraId="34E70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74E46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承诺方（盖章）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 w14:paraId="0D26F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E1D3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870C245-4A89-4BF1-B5D2-CA2F533F4FF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C995076-4C15-45C3-BFD8-F52177D15DC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01F4C52-A39B-47B2-98E4-BBCA4765F3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74916"/>
    <w:rsid w:val="69D7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2026-02-07T02:21:00Z</dcterms:created>
  <dc:creator>ppkk</dc:creator>
  <cp:lastModifiedBy>ppkk</cp:lastModifiedBy>
  <dcterms:modified xsi:type="dcterms:W3CDTF">2026-02-07T02:37:43Z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1F6F7528D3104BB1B17B506CE02EF01C_11</vt:lpwstr>
  </property>
  <property fmtid="{D5CDD505-2E9C-101B-9397-08002B2CF9AE}" pid="4" name="KSOTemplateDocerSaveRecord">
    <vt:lpwstr>eyJoZGlkIjoiZGU0MTMyMzQ2YTRmODcyMWRiMjg2ZGNmMWY0YzczMDAiLCJ1c2VySWQiOiIyNjUyMjk5OTIifQ==</vt:lpwstr>
  </property>
</Properties>
</file>