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2E45">
      <w:pPr>
        <w:spacing w:line="520" w:lineRule="exact"/>
        <w:jc w:val="center"/>
        <w:rPr>
          <w:b/>
          <w:sz w:val="36"/>
          <w:szCs w:val="36"/>
        </w:rPr>
      </w:pPr>
      <w:r>
        <w:rPr>
          <w:rFonts w:hint="eastAsia"/>
          <w:b/>
          <w:sz w:val="36"/>
          <w:szCs w:val="36"/>
        </w:rPr>
        <w:t>承包租赁安全管理责任协议书</w:t>
      </w:r>
    </w:p>
    <w:p w14:paraId="17A40D88">
      <w:pPr>
        <w:spacing w:line="520" w:lineRule="exact"/>
        <w:jc w:val="center"/>
        <w:rPr>
          <w:b/>
          <w:sz w:val="36"/>
          <w:szCs w:val="36"/>
        </w:rPr>
      </w:pPr>
    </w:p>
    <w:p w14:paraId="02A0ADD4">
      <w:pPr>
        <w:spacing w:line="520" w:lineRule="exact"/>
        <w:rPr>
          <w:sz w:val="30"/>
          <w:szCs w:val="30"/>
        </w:rPr>
      </w:pPr>
      <w:r>
        <w:rPr>
          <w:rFonts w:hint="eastAsia"/>
          <w:sz w:val="30"/>
          <w:szCs w:val="30"/>
        </w:rPr>
        <w:t>发包方：</w:t>
      </w:r>
      <w:r>
        <w:rPr>
          <w:rFonts w:hint="eastAsia"/>
          <w:sz w:val="30"/>
          <w:szCs w:val="30"/>
          <w:u w:val="single"/>
        </w:rPr>
        <w:t xml:space="preserve"> 海南省农垦</w:t>
      </w:r>
      <w:r>
        <w:rPr>
          <w:rFonts w:hint="eastAsia"/>
          <w:sz w:val="30"/>
          <w:szCs w:val="30"/>
          <w:u w:val="single"/>
          <w:lang w:val="en-US" w:eastAsia="zh-CN"/>
        </w:rPr>
        <w:t>建工集团</w:t>
      </w:r>
      <w:r>
        <w:rPr>
          <w:rFonts w:hint="eastAsia"/>
          <w:sz w:val="30"/>
          <w:szCs w:val="30"/>
          <w:u w:val="single"/>
        </w:rPr>
        <w:t xml:space="preserve">有限公司 </w:t>
      </w:r>
      <w:r>
        <w:rPr>
          <w:rFonts w:hint="eastAsia"/>
          <w:sz w:val="30"/>
          <w:szCs w:val="30"/>
        </w:rPr>
        <w:t>（简称甲方）</w:t>
      </w:r>
    </w:p>
    <w:p w14:paraId="1A72EA12">
      <w:pPr>
        <w:spacing w:line="520" w:lineRule="exact"/>
        <w:rPr>
          <w:sz w:val="30"/>
          <w:szCs w:val="30"/>
        </w:rPr>
      </w:pPr>
      <w:r>
        <w:rPr>
          <w:rFonts w:hint="eastAsia"/>
          <w:sz w:val="30"/>
          <w:szCs w:val="30"/>
        </w:rPr>
        <w:t>承租方：</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rPr>
        <w:t>（简称乙方）</w:t>
      </w:r>
    </w:p>
    <w:p w14:paraId="2E9544D1">
      <w:pPr>
        <w:spacing w:line="520" w:lineRule="exact"/>
        <w:ind w:firstLine="630"/>
        <w:rPr>
          <w:sz w:val="30"/>
          <w:szCs w:val="30"/>
        </w:rPr>
      </w:pPr>
      <w:r>
        <w:rPr>
          <w:rFonts w:hint="eastAsia"/>
          <w:sz w:val="30"/>
          <w:szCs w:val="30"/>
        </w:rPr>
        <w:t>为了规范甲方辖区承包租赁活动中的安全管理，防止各类安全事故发生，保护人民生命和财产安全，维护甲方辖区稳定，根据国家有关安全管理规定，坚持“谁主管、谁负责”和“谁发包出租、谁负责监管”的原则，甲方特与乙方签订承包租赁安全管理责任协议书。望甲乙双方共同遵守执行。</w:t>
      </w:r>
    </w:p>
    <w:p w14:paraId="6B4943AA">
      <w:pPr>
        <w:spacing w:line="520" w:lineRule="exact"/>
        <w:ind w:firstLine="630"/>
        <w:rPr>
          <w:sz w:val="30"/>
          <w:szCs w:val="30"/>
        </w:rPr>
      </w:pPr>
      <w:r>
        <w:rPr>
          <w:rFonts w:hint="eastAsia"/>
          <w:sz w:val="30"/>
          <w:szCs w:val="30"/>
        </w:rPr>
        <w:t>一、本协议安全管理包含：生产安全、消防安全、治安安全、食品安全、医疗安全等安全监督管理的内容。</w:t>
      </w:r>
    </w:p>
    <w:p w14:paraId="521706E8">
      <w:pPr>
        <w:spacing w:line="520" w:lineRule="exact"/>
        <w:ind w:firstLine="630"/>
        <w:rPr>
          <w:sz w:val="30"/>
          <w:szCs w:val="30"/>
        </w:rPr>
      </w:pPr>
      <w:r>
        <w:rPr>
          <w:rFonts w:hint="eastAsia"/>
          <w:sz w:val="30"/>
          <w:szCs w:val="30"/>
        </w:rPr>
        <w:t>二、本协议书适用范围：乙方在甲方辖区范围内的安全行为。</w:t>
      </w:r>
    </w:p>
    <w:p w14:paraId="45242654">
      <w:pPr>
        <w:spacing w:line="520" w:lineRule="exact"/>
        <w:ind w:firstLine="630"/>
        <w:rPr>
          <w:sz w:val="30"/>
          <w:szCs w:val="30"/>
        </w:rPr>
      </w:pPr>
      <w:r>
        <w:rPr>
          <w:rFonts w:hint="eastAsia"/>
          <w:sz w:val="30"/>
          <w:szCs w:val="30"/>
        </w:rPr>
        <w:t>三、本协议书有效期限：自乙方进入甲方辖区范围内开始至离开为止。</w:t>
      </w:r>
    </w:p>
    <w:p w14:paraId="2C9FE9E4">
      <w:pPr>
        <w:spacing w:line="520" w:lineRule="exact"/>
        <w:ind w:firstLine="630"/>
        <w:rPr>
          <w:sz w:val="30"/>
          <w:szCs w:val="30"/>
        </w:rPr>
      </w:pPr>
      <w:r>
        <w:rPr>
          <w:rFonts w:hint="eastAsia"/>
          <w:sz w:val="30"/>
          <w:szCs w:val="30"/>
        </w:rPr>
        <w:t>四、本协议书的乙方可以是：企事业单位、合伙人、个体户、个人、承包工程项目等。</w:t>
      </w:r>
    </w:p>
    <w:p w14:paraId="43593382">
      <w:pPr>
        <w:spacing w:line="520" w:lineRule="exact"/>
        <w:ind w:firstLine="630"/>
        <w:rPr>
          <w:sz w:val="30"/>
          <w:szCs w:val="30"/>
        </w:rPr>
      </w:pPr>
      <w:r>
        <w:rPr>
          <w:rFonts w:hint="eastAsia"/>
          <w:sz w:val="30"/>
          <w:szCs w:val="30"/>
        </w:rPr>
        <w:t>五、本协议书效力：与承包租赁合同书（房屋租赁合同或工程合同书）具有同等效力，承包租赁合同书内的安全条款如与本协议有</w:t>
      </w:r>
      <w:r>
        <w:rPr>
          <w:rFonts w:hint="eastAsia"/>
          <w:sz w:val="30"/>
          <w:szCs w:val="30"/>
          <w:lang w:val="en-US" w:eastAsia="zh-CN"/>
        </w:rPr>
        <w:t>异议</w:t>
      </w:r>
      <w:r>
        <w:rPr>
          <w:rFonts w:hint="eastAsia"/>
          <w:sz w:val="30"/>
          <w:szCs w:val="30"/>
        </w:rPr>
        <w:t>，则以本协议书为准。</w:t>
      </w:r>
    </w:p>
    <w:p w14:paraId="6D03F48D">
      <w:pPr>
        <w:spacing w:line="520" w:lineRule="exact"/>
        <w:ind w:firstLine="630"/>
        <w:rPr>
          <w:sz w:val="30"/>
          <w:szCs w:val="30"/>
        </w:rPr>
      </w:pPr>
      <w:r>
        <w:rPr>
          <w:rFonts w:hint="eastAsia"/>
          <w:sz w:val="30"/>
          <w:szCs w:val="30"/>
        </w:rPr>
        <w:t>六、甲方的责任：负责对辖区范围内承包租赁活动中乙方的安全行为进行监督管理，并督促乙方整改事故隐患。</w:t>
      </w:r>
    </w:p>
    <w:p w14:paraId="768DB640">
      <w:pPr>
        <w:spacing w:line="520" w:lineRule="exact"/>
        <w:ind w:firstLine="630"/>
        <w:rPr>
          <w:sz w:val="30"/>
          <w:szCs w:val="30"/>
        </w:rPr>
      </w:pPr>
      <w:r>
        <w:rPr>
          <w:rFonts w:hint="eastAsia"/>
          <w:sz w:val="30"/>
          <w:szCs w:val="30"/>
        </w:rPr>
        <w:t>1、负有向乙方告知甲方安全管理规定的义务。</w:t>
      </w:r>
    </w:p>
    <w:p w14:paraId="405FE83D">
      <w:pPr>
        <w:spacing w:line="520" w:lineRule="exact"/>
        <w:ind w:firstLine="630"/>
        <w:rPr>
          <w:sz w:val="30"/>
          <w:szCs w:val="30"/>
        </w:rPr>
      </w:pPr>
      <w:r>
        <w:rPr>
          <w:rFonts w:hint="eastAsia"/>
          <w:sz w:val="30"/>
          <w:szCs w:val="30"/>
        </w:rPr>
        <w:t>2、对乙方进行安全检查，应由乙方现场负责人签字确认；对检查发现的安全隐患，可以口头提出或书面的形式通知乙方整改；重大的安全隐患，必须以书面的形式通知停产停业整改，并书面报告当地政府和建工集团安委会。</w:t>
      </w:r>
    </w:p>
    <w:p w14:paraId="45A762CE">
      <w:pPr>
        <w:spacing w:line="520" w:lineRule="exact"/>
        <w:ind w:firstLine="630"/>
        <w:rPr>
          <w:sz w:val="30"/>
          <w:szCs w:val="30"/>
        </w:rPr>
      </w:pPr>
      <w:r>
        <w:rPr>
          <w:rFonts w:hint="eastAsia"/>
          <w:sz w:val="30"/>
          <w:szCs w:val="30"/>
        </w:rPr>
        <w:t>七、乙方的责任：</w:t>
      </w:r>
    </w:p>
    <w:p w14:paraId="6E15A60A">
      <w:pPr>
        <w:spacing w:line="520" w:lineRule="exact"/>
        <w:ind w:firstLine="630"/>
        <w:rPr>
          <w:sz w:val="30"/>
          <w:szCs w:val="30"/>
        </w:rPr>
      </w:pPr>
      <w:r>
        <w:rPr>
          <w:rFonts w:hint="eastAsia"/>
          <w:sz w:val="30"/>
          <w:szCs w:val="30"/>
        </w:rPr>
        <w:t>对所承包租赁活动范围内人、财、物等安全行为负总责。</w:t>
      </w:r>
    </w:p>
    <w:p w14:paraId="24A7220C">
      <w:pPr>
        <w:spacing w:line="520" w:lineRule="exact"/>
        <w:ind w:firstLine="630"/>
        <w:rPr>
          <w:sz w:val="30"/>
          <w:szCs w:val="30"/>
        </w:rPr>
      </w:pPr>
      <w:r>
        <w:rPr>
          <w:rFonts w:hint="eastAsia"/>
          <w:sz w:val="30"/>
          <w:szCs w:val="30"/>
        </w:rPr>
        <w:t>1、自觉服从和接受甲方的安全监督管理，允许甲方定期和不定期到乙方现场开展安全检查，并予以积极配合。</w:t>
      </w:r>
    </w:p>
    <w:p w14:paraId="0F6F35CF">
      <w:pPr>
        <w:spacing w:line="520" w:lineRule="exact"/>
        <w:ind w:firstLine="630"/>
        <w:rPr>
          <w:sz w:val="30"/>
          <w:szCs w:val="30"/>
        </w:rPr>
      </w:pPr>
      <w:r>
        <w:rPr>
          <w:rFonts w:hint="eastAsia"/>
          <w:sz w:val="30"/>
          <w:szCs w:val="30"/>
        </w:rPr>
        <w:t>2、对检查出的安全隐患，保证及时整改；一时不能整改的，积极做好安全防范措施，限时整改。</w:t>
      </w:r>
    </w:p>
    <w:p w14:paraId="7C1F625B">
      <w:pPr>
        <w:spacing w:line="520" w:lineRule="exact"/>
        <w:ind w:firstLine="630"/>
        <w:rPr>
          <w:sz w:val="30"/>
          <w:szCs w:val="30"/>
        </w:rPr>
      </w:pPr>
      <w:r>
        <w:rPr>
          <w:rFonts w:hint="eastAsia"/>
          <w:sz w:val="30"/>
          <w:szCs w:val="30"/>
        </w:rPr>
        <w:t>3、对检查出的重大安全隐患，服从甲方提出的停产停业整顿的要求；如有不从，甲方可采取停水停电的措施，由此造成的损失，与甲方无关。</w:t>
      </w:r>
    </w:p>
    <w:p w14:paraId="329DB350">
      <w:pPr>
        <w:spacing w:line="520" w:lineRule="exact"/>
        <w:ind w:firstLine="630"/>
        <w:rPr>
          <w:sz w:val="30"/>
          <w:szCs w:val="30"/>
        </w:rPr>
      </w:pPr>
      <w:r>
        <w:rPr>
          <w:rFonts w:hint="eastAsia"/>
          <w:sz w:val="30"/>
          <w:szCs w:val="30"/>
        </w:rPr>
        <w:t>4、确保进入甲方辖区的承包、承租作业项目、场所、设备具备安全环境和安全条件。</w:t>
      </w:r>
    </w:p>
    <w:p w14:paraId="6788B1A5">
      <w:pPr>
        <w:spacing w:line="520" w:lineRule="exact"/>
        <w:ind w:firstLine="630"/>
        <w:rPr>
          <w:sz w:val="30"/>
          <w:szCs w:val="30"/>
        </w:rPr>
      </w:pPr>
      <w:r>
        <w:rPr>
          <w:rFonts w:hint="eastAsia"/>
          <w:sz w:val="30"/>
          <w:szCs w:val="30"/>
        </w:rPr>
        <w:t>5、确保进入甲方辖区所承包租赁生产经营活动应当具备的安全资质和资格；装修或改造工程应办理相应的消防安全审批手续。</w:t>
      </w:r>
    </w:p>
    <w:p w14:paraId="2D8000DC">
      <w:pPr>
        <w:spacing w:line="520" w:lineRule="exact"/>
        <w:ind w:firstLine="630"/>
        <w:rPr>
          <w:sz w:val="30"/>
          <w:szCs w:val="30"/>
        </w:rPr>
      </w:pPr>
      <w:r>
        <w:rPr>
          <w:rFonts w:hint="eastAsia"/>
          <w:sz w:val="30"/>
          <w:szCs w:val="30"/>
        </w:rPr>
        <w:t>6、坚决依照国家安全生产（消防安全）法律法规和甲方的安全规章制度，落实相应的安全生产（消防安全）技术保障和监督管理措施。其中包括：安全生产（消防安全）责任制，安全生产（消防安全）检查、安全生产（消防安全）培训教育、安全生产（消防安全）技术措施计划等。</w:t>
      </w:r>
    </w:p>
    <w:p w14:paraId="0AC70A71">
      <w:pPr>
        <w:spacing w:line="520" w:lineRule="exact"/>
        <w:ind w:firstLine="630"/>
        <w:rPr>
          <w:sz w:val="30"/>
          <w:szCs w:val="30"/>
        </w:rPr>
      </w:pPr>
      <w:r>
        <w:rPr>
          <w:rFonts w:hint="eastAsia"/>
          <w:sz w:val="30"/>
          <w:szCs w:val="30"/>
        </w:rPr>
        <w:t>7、应健全规范相应的安全管理制度和安全监管执行能力。</w:t>
      </w:r>
    </w:p>
    <w:p w14:paraId="50B5C003">
      <w:pPr>
        <w:spacing w:line="520" w:lineRule="exact"/>
        <w:ind w:firstLine="630"/>
        <w:rPr>
          <w:sz w:val="30"/>
          <w:szCs w:val="30"/>
        </w:rPr>
      </w:pPr>
      <w:r>
        <w:rPr>
          <w:rFonts w:hint="eastAsia"/>
          <w:sz w:val="30"/>
          <w:szCs w:val="30"/>
        </w:rPr>
        <w:t>8、负有对自己的人员进行相关的安全教育和培训的义务。</w:t>
      </w:r>
    </w:p>
    <w:p w14:paraId="3823B71E">
      <w:pPr>
        <w:spacing w:line="520" w:lineRule="exact"/>
        <w:ind w:firstLine="630"/>
        <w:rPr>
          <w:sz w:val="30"/>
          <w:szCs w:val="30"/>
        </w:rPr>
      </w:pPr>
      <w:r>
        <w:rPr>
          <w:rFonts w:hint="eastAsia"/>
          <w:sz w:val="30"/>
          <w:szCs w:val="30"/>
        </w:rPr>
        <w:t>9、在实施爆破、吊装、动火等重大危险作业前，乙方应当报告甲方，甲方必须采取相应的安全防范措施。</w:t>
      </w:r>
    </w:p>
    <w:p w14:paraId="7DE7D1F5">
      <w:pPr>
        <w:spacing w:line="520" w:lineRule="exact"/>
        <w:ind w:firstLine="630"/>
        <w:rPr>
          <w:sz w:val="30"/>
          <w:szCs w:val="30"/>
        </w:rPr>
      </w:pPr>
      <w:r>
        <w:rPr>
          <w:rFonts w:hint="eastAsia"/>
          <w:sz w:val="30"/>
          <w:szCs w:val="30"/>
        </w:rPr>
        <w:t>10、严禁无特种操作证人员在特种岗上操作。</w:t>
      </w:r>
    </w:p>
    <w:p w14:paraId="70F33D41">
      <w:pPr>
        <w:spacing w:line="520" w:lineRule="exact"/>
        <w:ind w:firstLine="630"/>
        <w:rPr>
          <w:sz w:val="30"/>
          <w:szCs w:val="30"/>
        </w:rPr>
      </w:pPr>
      <w:r>
        <w:rPr>
          <w:rFonts w:hint="eastAsia"/>
          <w:sz w:val="30"/>
          <w:szCs w:val="30"/>
        </w:rPr>
        <w:t>11、严禁擅自乱接乱拉电线，保证不超负荷使用电器。</w:t>
      </w:r>
    </w:p>
    <w:p w14:paraId="0D586F27">
      <w:pPr>
        <w:spacing w:line="520" w:lineRule="exact"/>
        <w:ind w:firstLine="630"/>
        <w:rPr>
          <w:sz w:val="30"/>
          <w:szCs w:val="30"/>
        </w:rPr>
      </w:pPr>
      <w:r>
        <w:rPr>
          <w:rFonts w:hint="eastAsia"/>
          <w:sz w:val="30"/>
          <w:szCs w:val="30"/>
        </w:rPr>
        <w:t>12、自觉加强对易爆易爆、易腐蚀物品及有毒和剧毒物品的安全管理，制定相应的应急救援措施。</w:t>
      </w:r>
    </w:p>
    <w:p w14:paraId="5AB1A937">
      <w:pPr>
        <w:spacing w:line="520" w:lineRule="exact"/>
        <w:ind w:firstLine="630"/>
        <w:rPr>
          <w:sz w:val="30"/>
          <w:szCs w:val="30"/>
        </w:rPr>
      </w:pPr>
      <w:r>
        <w:rPr>
          <w:rFonts w:hint="eastAsia"/>
          <w:sz w:val="30"/>
          <w:szCs w:val="30"/>
        </w:rPr>
        <w:t>13、严禁在所承包租赁范围内酗酒、斗殴、卖淫、奸宿、吸毒、贩毒、制毒、聚赌、制假产品；传播和放映反动、淫秽、迷信的书画、录像及其它违法犯罪活动。</w:t>
      </w:r>
    </w:p>
    <w:p w14:paraId="38DC4E80">
      <w:pPr>
        <w:spacing w:line="520" w:lineRule="exact"/>
        <w:ind w:firstLine="630"/>
        <w:rPr>
          <w:sz w:val="30"/>
          <w:szCs w:val="30"/>
        </w:rPr>
      </w:pPr>
      <w:r>
        <w:rPr>
          <w:rFonts w:hint="eastAsia"/>
          <w:sz w:val="30"/>
          <w:szCs w:val="30"/>
        </w:rPr>
        <w:t>14、租住在甲方辖区内的人员（包括变动），要如实报告甲方安全生产办公室。</w:t>
      </w:r>
    </w:p>
    <w:p w14:paraId="6B1B4190">
      <w:pPr>
        <w:spacing w:line="520" w:lineRule="exact"/>
        <w:ind w:firstLine="630"/>
        <w:rPr>
          <w:sz w:val="30"/>
          <w:szCs w:val="30"/>
        </w:rPr>
      </w:pPr>
      <w:r>
        <w:rPr>
          <w:rFonts w:hint="eastAsia"/>
          <w:sz w:val="30"/>
          <w:szCs w:val="30"/>
        </w:rPr>
        <w:t>15、努力做到：管好自己的人，看好自己的门，管好自己的物、矛盾自己化解、漏洞自己堵塞。</w:t>
      </w:r>
    </w:p>
    <w:p w14:paraId="063BC490">
      <w:pPr>
        <w:spacing w:line="520" w:lineRule="exact"/>
        <w:ind w:firstLine="630"/>
        <w:rPr>
          <w:sz w:val="30"/>
          <w:szCs w:val="30"/>
        </w:rPr>
      </w:pPr>
      <w:r>
        <w:rPr>
          <w:rFonts w:hint="eastAsia"/>
          <w:sz w:val="30"/>
          <w:szCs w:val="30"/>
        </w:rPr>
        <w:t>16、若发生安全事故，必须立即报告甲方；甲方应当依照国家的规定报告当地政府和建工集团安委会。</w:t>
      </w:r>
    </w:p>
    <w:p w14:paraId="192FAB02">
      <w:pPr>
        <w:spacing w:line="520" w:lineRule="exact"/>
        <w:ind w:firstLine="630"/>
        <w:rPr>
          <w:sz w:val="30"/>
          <w:szCs w:val="30"/>
        </w:rPr>
      </w:pPr>
      <w:r>
        <w:rPr>
          <w:rFonts w:hint="eastAsia"/>
          <w:sz w:val="30"/>
          <w:szCs w:val="30"/>
        </w:rPr>
        <w:t>17、安全事故发生后，乙方隐瞒不报、谎报、故意迟延不报、故意破坏事故现场，将由有关部门按照国家有关规定进行处理。</w:t>
      </w:r>
    </w:p>
    <w:p w14:paraId="67AB0DF5">
      <w:pPr>
        <w:spacing w:line="520" w:lineRule="exact"/>
        <w:ind w:firstLine="630"/>
        <w:rPr>
          <w:sz w:val="30"/>
          <w:szCs w:val="30"/>
        </w:rPr>
      </w:pPr>
      <w:r>
        <w:rPr>
          <w:rFonts w:hint="eastAsia"/>
          <w:sz w:val="30"/>
          <w:szCs w:val="30"/>
        </w:rPr>
        <w:t>18、若发生安全事故，造成甲方经济损失，应在双方协商后，乙方应赔偿给甲方；否则，甲方可保留追缴的权力。</w:t>
      </w:r>
    </w:p>
    <w:p w14:paraId="681A2BB6">
      <w:pPr>
        <w:spacing w:line="520" w:lineRule="exact"/>
        <w:ind w:firstLine="630"/>
        <w:rPr>
          <w:sz w:val="30"/>
          <w:szCs w:val="30"/>
        </w:rPr>
      </w:pPr>
      <w:r>
        <w:rPr>
          <w:rFonts w:hint="eastAsia"/>
          <w:sz w:val="30"/>
          <w:szCs w:val="30"/>
        </w:rPr>
        <w:t>19、做好食品卫生消毒等安全工作。</w:t>
      </w:r>
    </w:p>
    <w:p w14:paraId="3C5FD7ED">
      <w:pPr>
        <w:spacing w:line="520" w:lineRule="exact"/>
        <w:ind w:firstLine="630"/>
        <w:rPr>
          <w:sz w:val="30"/>
          <w:szCs w:val="30"/>
        </w:rPr>
      </w:pPr>
      <w:r>
        <w:rPr>
          <w:rFonts w:hint="eastAsia"/>
          <w:sz w:val="30"/>
          <w:szCs w:val="30"/>
        </w:rPr>
        <w:t>八、乙方责任承诺</w:t>
      </w:r>
    </w:p>
    <w:p w14:paraId="50CB4204">
      <w:pPr>
        <w:spacing w:line="520" w:lineRule="exact"/>
        <w:ind w:firstLine="630"/>
        <w:rPr>
          <w:sz w:val="30"/>
          <w:szCs w:val="30"/>
        </w:rPr>
      </w:pPr>
      <w:r>
        <w:rPr>
          <w:rFonts w:hint="eastAsia"/>
          <w:sz w:val="30"/>
          <w:szCs w:val="30"/>
        </w:rPr>
        <w:t>我愿意履行本协议书中规定的安全责任，认真做好安全管理工作。如因工作疏忽，玩忽职守（或违法有关规定）导致安全事故发生，愿按国家有关法律、法规接受法律制裁。</w:t>
      </w:r>
    </w:p>
    <w:p w14:paraId="20AA1480">
      <w:pPr>
        <w:spacing w:line="520" w:lineRule="exact"/>
        <w:rPr>
          <w:sz w:val="30"/>
          <w:szCs w:val="30"/>
        </w:rPr>
      </w:pPr>
    </w:p>
    <w:p w14:paraId="761125FF">
      <w:pPr>
        <w:spacing w:line="520" w:lineRule="exact"/>
        <w:rPr>
          <w:sz w:val="30"/>
          <w:szCs w:val="30"/>
        </w:rPr>
      </w:pPr>
    </w:p>
    <w:p w14:paraId="28690CD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30"/>
          <w:szCs w:val="30"/>
          <w:lang w:val="en-US" w:eastAsia="zh-CN"/>
        </w:rPr>
      </w:pPr>
      <w:r>
        <w:rPr>
          <w:rFonts w:hint="eastAsia"/>
          <w:sz w:val="30"/>
          <w:szCs w:val="30"/>
        </w:rPr>
        <w:t>甲方（盖章）：</w:t>
      </w:r>
      <w:r>
        <w:rPr>
          <w:rFonts w:hint="eastAsia"/>
          <w:sz w:val="30"/>
          <w:szCs w:val="30"/>
          <w:lang w:val="en-US" w:eastAsia="zh-CN"/>
        </w:rPr>
        <w:t>海南省农垦建工</w:t>
      </w:r>
      <w:r>
        <w:rPr>
          <w:rFonts w:hint="eastAsia"/>
          <w:sz w:val="30"/>
          <w:szCs w:val="30"/>
        </w:rPr>
        <w:t xml:space="preserve"> </w:t>
      </w:r>
      <w:r>
        <w:rPr>
          <w:rFonts w:hint="eastAsia"/>
          <w:sz w:val="30"/>
          <w:szCs w:val="30"/>
          <w:lang w:val="en-US" w:eastAsia="zh-CN"/>
        </w:rPr>
        <w:t xml:space="preserve">     </w:t>
      </w:r>
      <w:r>
        <w:rPr>
          <w:rFonts w:hint="eastAsia"/>
          <w:sz w:val="30"/>
          <w:szCs w:val="30"/>
        </w:rPr>
        <w:t>乙方（盖章）</w:t>
      </w:r>
      <w:r>
        <w:rPr>
          <w:rFonts w:hint="eastAsia"/>
          <w:sz w:val="30"/>
          <w:szCs w:val="30"/>
          <w:lang w:val="en-US" w:eastAsia="zh-CN"/>
        </w:rPr>
        <w:t xml:space="preserve">     </w:t>
      </w:r>
    </w:p>
    <w:p w14:paraId="7F268A75">
      <w:pPr>
        <w:spacing w:line="600" w:lineRule="exact"/>
        <w:ind w:firstLine="629"/>
        <w:rPr>
          <w:rFonts w:hint="eastAsia"/>
          <w:sz w:val="30"/>
          <w:szCs w:val="30"/>
        </w:rPr>
      </w:pPr>
      <w:r>
        <w:rPr>
          <w:rFonts w:hint="eastAsia"/>
          <w:sz w:val="30"/>
          <w:szCs w:val="30"/>
          <w:lang w:val="en-US" w:eastAsia="zh-CN"/>
        </w:rPr>
        <w:t xml:space="preserve">         </w:t>
      </w:r>
      <w:bookmarkStart w:id="0" w:name="_GoBack"/>
      <w:bookmarkEnd w:id="0"/>
      <w:r>
        <w:rPr>
          <w:rFonts w:hint="eastAsia"/>
          <w:sz w:val="30"/>
          <w:szCs w:val="30"/>
          <w:lang w:val="en-US" w:eastAsia="zh-CN"/>
        </w:rPr>
        <w:t xml:space="preserve">集团有限公司   </w:t>
      </w:r>
      <w:r>
        <w:rPr>
          <w:rFonts w:hint="eastAsia"/>
          <w:sz w:val="30"/>
          <w:szCs w:val="30"/>
        </w:rPr>
        <w:t xml:space="preserve">                </w:t>
      </w:r>
    </w:p>
    <w:p w14:paraId="58332EF8">
      <w:pPr>
        <w:spacing w:line="600" w:lineRule="exact"/>
        <w:rPr>
          <w:rFonts w:hint="eastAsia" w:ascii="仿宋_GB2312" w:eastAsia="仿宋_GB2312"/>
          <w:color w:val="000000"/>
          <w:sz w:val="32"/>
          <w:szCs w:val="32"/>
        </w:rPr>
      </w:pPr>
    </w:p>
    <w:p w14:paraId="098DB0CD">
      <w:pPr>
        <w:spacing w:line="600" w:lineRule="exact"/>
        <w:rPr>
          <w:sz w:val="30"/>
          <w:szCs w:val="30"/>
        </w:rPr>
      </w:pPr>
      <w:r>
        <w:rPr>
          <w:rFonts w:hint="eastAsia" w:ascii="仿宋_GB2312" w:eastAsia="仿宋_GB2312"/>
          <w:color w:val="000000"/>
          <w:sz w:val="32"/>
          <w:szCs w:val="32"/>
          <w:lang w:val="en-US" w:eastAsia="zh-CN"/>
        </w:rPr>
        <w:t>甲方</w:t>
      </w:r>
      <w:r>
        <w:rPr>
          <w:rFonts w:hint="eastAsia" w:ascii="仿宋_GB2312" w:eastAsia="仿宋_GB2312"/>
          <w:color w:val="000000"/>
          <w:sz w:val="32"/>
          <w:szCs w:val="32"/>
        </w:rPr>
        <w:t>法定代表人（签章）：</w:t>
      </w:r>
      <w:r>
        <w:rPr>
          <w:rFonts w:hint="eastAsia"/>
          <w:sz w:val="30"/>
          <w:szCs w:val="30"/>
        </w:rPr>
        <w:t xml:space="preserve">         乙方</w:t>
      </w:r>
      <w:r>
        <w:rPr>
          <w:rFonts w:hint="eastAsia" w:ascii="仿宋_GB2312" w:eastAsia="仿宋_GB2312"/>
          <w:color w:val="000000"/>
          <w:sz w:val="32"/>
          <w:szCs w:val="32"/>
        </w:rPr>
        <w:t>法定代表人（签章）：</w:t>
      </w:r>
    </w:p>
    <w:p w14:paraId="4BA31FFB">
      <w:pPr>
        <w:spacing w:line="600" w:lineRule="exact"/>
        <w:ind w:firstLine="629"/>
        <w:rPr>
          <w:sz w:val="30"/>
          <w:szCs w:val="30"/>
        </w:rPr>
      </w:pPr>
    </w:p>
    <w:p w14:paraId="3045A9D0">
      <w:pPr>
        <w:spacing w:line="600" w:lineRule="exact"/>
        <w:ind w:firstLine="629"/>
        <w:rPr>
          <w:sz w:val="30"/>
          <w:szCs w:val="30"/>
        </w:rPr>
      </w:pPr>
      <w:r>
        <w:rPr>
          <w:rFonts w:hint="eastAsia"/>
          <w:sz w:val="30"/>
          <w:szCs w:val="30"/>
        </w:rPr>
        <w:t xml:space="preserve">                          签订日期：</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ED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EDED89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7EDED89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YWM3YzdkZWJjZWVmNmJiY2JjM2UyNGNlMTM5YTUifQ=="/>
  </w:docVars>
  <w:rsids>
    <w:rsidRoot w:val="00C81562"/>
    <w:rsid w:val="0009285B"/>
    <w:rsid w:val="00110467"/>
    <w:rsid w:val="00144CD8"/>
    <w:rsid w:val="00194D69"/>
    <w:rsid w:val="00225162"/>
    <w:rsid w:val="0026565A"/>
    <w:rsid w:val="002D0DA0"/>
    <w:rsid w:val="00305D14"/>
    <w:rsid w:val="003E2AE1"/>
    <w:rsid w:val="003E739C"/>
    <w:rsid w:val="0042382E"/>
    <w:rsid w:val="004F6898"/>
    <w:rsid w:val="0050126F"/>
    <w:rsid w:val="00797B4B"/>
    <w:rsid w:val="0081790F"/>
    <w:rsid w:val="00855DFA"/>
    <w:rsid w:val="008B7197"/>
    <w:rsid w:val="009C7410"/>
    <w:rsid w:val="00AE2620"/>
    <w:rsid w:val="00B11870"/>
    <w:rsid w:val="00B363C2"/>
    <w:rsid w:val="00BF6F35"/>
    <w:rsid w:val="00BF75C0"/>
    <w:rsid w:val="00C74269"/>
    <w:rsid w:val="00C81562"/>
    <w:rsid w:val="00CA51B8"/>
    <w:rsid w:val="00CE3E37"/>
    <w:rsid w:val="00D274E6"/>
    <w:rsid w:val="00E21028"/>
    <w:rsid w:val="00E47F42"/>
    <w:rsid w:val="00F03D0B"/>
    <w:rsid w:val="00F726C7"/>
    <w:rsid w:val="09A91AAE"/>
    <w:rsid w:val="19FE2FCB"/>
    <w:rsid w:val="27C727EA"/>
    <w:rsid w:val="2EA35E16"/>
    <w:rsid w:val="38D31061"/>
    <w:rsid w:val="3B8F5E2A"/>
    <w:rsid w:val="492458B3"/>
    <w:rsid w:val="57F60853"/>
    <w:rsid w:val="6F3B3C24"/>
    <w:rsid w:val="7A031685"/>
    <w:rsid w:val="7F7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B6C2E-9061-4517-A17F-A774DCB16A09}">
  <ds:schemaRefs/>
</ds:datastoreItem>
</file>

<file path=docProps/app.xml><?xml version="1.0" encoding="utf-8"?>
<Properties xmlns="http://schemas.openxmlformats.org/officeDocument/2006/extended-properties" xmlns:vt="http://schemas.openxmlformats.org/officeDocument/2006/docPropsVTypes">
  <Template>Normal</Template>
  <Pages>3</Pages>
  <Words>1607</Words>
  <Characters>1617</Characters>
  <Lines>12</Lines>
  <Paragraphs>3</Paragraphs>
  <TotalTime>9</TotalTime>
  <ScaleCrop>false</ScaleCrop>
  <LinksUpToDate>false</LinksUpToDate>
  <CharactersWithSpaces>1730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2018-11-21T08:56:00Z</dcterms:created>
  <dc:creator>Administrator</dc:creator>
  <cp:lastModifiedBy>叶世璞</cp:lastModifiedBy>
  <cp:lastPrinted>2018-11-22T08:21:00Z</cp:lastPrinted>
  <dcterms:modified xsi:type="dcterms:W3CDTF">2025-06-13T06:59:24Z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6B08BBCBA7154CD19EB41C1B0FFB716B_13</vt:lpwstr>
  </property>
  <property fmtid="{D5CDD505-2E9C-101B-9397-08002B2CF9AE}" pid="4" name="KSOTemplateDocerSaveRecord">
    <vt:lpwstr>eyJoZGlkIjoiNmM2OThmZjRkODc5NDgwOTJmYjIxMjA2NmFkZjkzNjciLCJ1c2VySWQiOiIyMzM4ODc2MTUifQ==</vt:lpwstr>
  </property>
</Properties>
</file>