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1762"/>
      <w:bookmarkStart w:id="2" w:name="_Toc24454"/>
      <w:bookmarkStart w:id="3" w:name="_Toc15737"/>
      <w:bookmarkStart w:id="4" w:name="_Toc11918"/>
      <w:bookmarkStart w:id="5" w:name="_Toc20910"/>
      <w:bookmarkStart w:id="6" w:name="_Toc21422"/>
      <w:bookmarkStart w:id="7" w:name="_Toc32320"/>
      <w:bookmarkStart w:id="8" w:name="_Toc20033"/>
      <w:bookmarkStart w:id="9" w:name="_Toc25712"/>
      <w:bookmarkStart w:id="10" w:name="_Toc7615"/>
      <w:bookmarkStart w:id="11" w:name="_Toc13462"/>
      <w:bookmarkStart w:id="12" w:name="_Toc24068"/>
      <w:bookmarkStart w:id="13" w:name="_Toc29002"/>
      <w:bookmarkStart w:id="14" w:name="_Toc12789"/>
      <w:bookmarkStart w:id="15" w:name="_Toc24727"/>
      <w:bookmarkStart w:id="16" w:name="_Toc8396"/>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ascii="仿宋_GB2312" w:hAnsi="仿宋_GB2312" w:eastAsia="仿宋_GB2312" w:cs="仿宋_GB2312"/>
          <w:color w:val="000000"/>
          <w:sz w:val="30"/>
          <w:szCs w:val="30"/>
        </w:rPr>
      </w:pP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文昌市龙楼镇吉水村股份经济合作联合社45头黄牛出售项目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出让</w:t>
      </w:r>
      <w:r>
        <w:rPr>
          <w:rFonts w:hint="eastAsia" w:ascii="新宋体" w:hAnsi="新宋体" w:eastAsia="新宋体" w:cs="Times New Roman"/>
          <w:sz w:val="28"/>
          <w:szCs w:val="28"/>
        </w:rPr>
        <w:t>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161520</w:t>
      </w:r>
      <w:r>
        <w:rPr>
          <w:rFonts w:hint="eastAsia" w:ascii="新宋体" w:hAnsi="新宋体" w:eastAsia="新宋体" w:cs="Times New Roman"/>
          <w:b/>
          <w:bCs/>
          <w:sz w:val="28"/>
          <w:szCs w:val="28"/>
          <w:u w:val="single"/>
          <w:lang w:eastAsia="zh-CN"/>
        </w:rPr>
        <w:t>元</w:t>
      </w:r>
      <w:r>
        <w:rPr>
          <w:rFonts w:hint="eastAsia" w:ascii="新宋体" w:hAnsi="新宋体" w:eastAsia="新宋体" w:cs="Times New Roman"/>
          <w:b/>
          <w:bCs/>
          <w:sz w:val="28"/>
          <w:szCs w:val="28"/>
          <w:lang w:val="en-US" w:eastAsia="zh-CN"/>
        </w:rPr>
        <w:t>（总价）。</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方确定的交易条件，通过平台的网络竞价系统进行动态递增（减）报价，将报价最高者确定为受让方的竞价方式（反向竞价以报价最低者确定为受让方）。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03-1</w:t>
      </w:r>
      <w:r>
        <w:rPr>
          <w:rFonts w:hint="eastAsia" w:ascii="新宋体" w:hAnsi="新宋体" w:eastAsia="新宋体" w:cs="Times New Roman"/>
          <w:b/>
          <w:bCs/>
          <w:color w:val="C00000"/>
          <w:spacing w:val="140"/>
          <w:kern w:val="0"/>
          <w:sz w:val="28"/>
          <w:szCs w:val="28"/>
          <w:u w:val="single"/>
          <w:fitText w:val="420" w:id="1921941154"/>
          <w:lang w:val="en-US" w:eastAsia="zh-CN"/>
        </w:rPr>
        <w:t>1</w:t>
      </w:r>
      <w:r>
        <w:rPr>
          <w:rFonts w:hint="eastAsia" w:ascii="新宋体" w:hAnsi="新宋体" w:eastAsia="新宋体" w:cs="Times New Roman"/>
          <w:b/>
          <w:bCs/>
          <w:color w:val="C00000"/>
          <w:spacing w:val="0"/>
          <w:kern w:val="0"/>
          <w:sz w:val="28"/>
          <w:szCs w:val="28"/>
          <w:u w:val="single"/>
          <w:fitText w:val="420" w:id="1921941154"/>
        </w:rPr>
        <w:t>1</w:t>
      </w:r>
      <w:r>
        <w:rPr>
          <w:rFonts w:hint="eastAsia" w:ascii="新宋体" w:hAnsi="新宋体" w:eastAsia="新宋体" w:cs="Times New Roman"/>
          <w:b/>
          <w:bCs/>
          <w:color w:val="C00000"/>
          <w:sz w:val="28"/>
          <w:szCs w:val="28"/>
          <w:u w:val="single"/>
        </w:rPr>
        <w:t>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w:t>
      </w:r>
      <w:r>
        <w:rPr>
          <w:rFonts w:hint="eastAsia" w:ascii="新宋体" w:hAnsi="新宋体" w:eastAsia="新宋体" w:cs="Times New Roman"/>
          <w:sz w:val="28"/>
          <w:szCs w:val="28"/>
          <w:lang w:eastAsia="zh-CN"/>
        </w:rPr>
        <w:t>出让</w:t>
      </w:r>
      <w:r>
        <w:rPr>
          <w:rFonts w:hint="eastAsia" w:ascii="新宋体" w:hAnsi="新宋体" w:eastAsia="新宋体" w:cs="Times New Roman"/>
          <w:sz w:val="28"/>
          <w:szCs w:val="28"/>
        </w:rPr>
        <w:t>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w:t>
      </w:r>
      <w:r>
        <w:rPr>
          <w:rFonts w:hint="eastAsia" w:ascii="新宋体" w:hAnsi="新宋体" w:eastAsia="新宋体" w:cs="Times New Roman"/>
          <w:sz w:val="28"/>
          <w:szCs w:val="28"/>
          <w:lang w:eastAsia="zh-CN"/>
        </w:rPr>
        <w:t>出让</w:t>
      </w:r>
      <w:r>
        <w:rPr>
          <w:rFonts w:hint="eastAsia" w:ascii="新宋体" w:hAnsi="新宋体" w:eastAsia="新宋体" w:cs="Times New Roman"/>
          <w:sz w:val="28"/>
          <w:szCs w:val="28"/>
        </w:rPr>
        <w:t>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w:t>
      </w:r>
      <w:r>
        <w:rPr>
          <w:rFonts w:hint="eastAsia" w:ascii="新宋体" w:hAnsi="新宋体" w:eastAsia="新宋体" w:cs="Times New Roman"/>
          <w:b/>
          <w:bCs/>
          <w:sz w:val="28"/>
          <w:szCs w:val="28"/>
          <w:lang w:val="en-US" w:eastAsia="zh-CN"/>
        </w:rPr>
        <w:t>标的</w:t>
      </w:r>
      <w:r>
        <w:rPr>
          <w:rFonts w:hint="eastAsia" w:ascii="新宋体" w:hAnsi="新宋体" w:eastAsia="新宋体" w:cs="Times New Roman"/>
          <w:b/>
          <w:bCs/>
          <w:sz w:val="28"/>
          <w:szCs w:val="28"/>
        </w:rPr>
        <w:t>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w:t>
      </w: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个工作日内向竞得方出具《标的竞得书》。（注：对于农垦资产</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文昌市龙楼镇吉水村股份经济合作联合社45头黄牛出售</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文昌市龙楼镇吉水村股份经济合作联合社45头黄牛出售</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文昌市龙楼镇吉水村股份经济合作联合社45头黄牛出售</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出让</w:t>
      </w:r>
      <w:r>
        <w:rPr>
          <w:rFonts w:hint="eastAsia" w:ascii="Times New Roman" w:hAnsi="Times New Roman"/>
          <w:sz w:val="28"/>
          <w:szCs w:val="28"/>
        </w:rPr>
        <w:t>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出让</w:t>
      </w:r>
      <w:r>
        <w:rPr>
          <w:rFonts w:hint="eastAsia" w:ascii="Times New Roman" w:hAnsi="Times New Roman"/>
          <w:sz w:val="28"/>
          <w:szCs w:val="28"/>
        </w:rPr>
        <w:t>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w:t>
      </w:r>
      <w:r>
        <w:rPr>
          <w:rFonts w:hint="eastAsia" w:ascii="Times New Roman" w:hAnsi="Times New Roman"/>
          <w:sz w:val="28"/>
          <w:szCs w:val="28"/>
          <w:lang w:eastAsia="zh-CN"/>
        </w:rPr>
        <w:t>出让</w:t>
      </w:r>
      <w:r>
        <w:rPr>
          <w:rFonts w:hint="eastAsia" w:ascii="Times New Roman" w:hAnsi="Times New Roman"/>
          <w:sz w:val="28"/>
          <w:szCs w:val="28"/>
        </w:rPr>
        <w:t>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”）申请受让</w:t>
      </w:r>
      <w:r>
        <w:rPr>
          <w:rFonts w:hint="eastAsia" w:ascii="Times New Roman" w:hAnsi="Times New Roman"/>
          <w:bCs/>
          <w:sz w:val="24"/>
          <w:u w:val="single"/>
        </w:rPr>
        <w:t>文昌市龙楼镇吉水村股份经济合作联合社45头黄牛</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、我方申请受让该项目，并接受项目公开挂牌信息所载的全部受让要求，我方受让行为已经过相应的有效内部决策并得到相应批准。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12264"/>
      <w:bookmarkStart w:id="29" w:name="_Toc14469"/>
      <w:bookmarkStart w:id="30" w:name="_Toc4580"/>
      <w:bookmarkStart w:id="31" w:name="_Toc13094"/>
      <w:bookmarkStart w:id="32" w:name="_Toc32101"/>
      <w:bookmarkStart w:id="33" w:name="_Toc29841"/>
      <w:bookmarkStart w:id="34" w:name="_Toc11237"/>
      <w:r>
        <w:rPr>
          <w:rFonts w:hint="eastAsia" w:ascii="黑体" w:hAnsi="黑体"/>
          <w:color w:val="000000"/>
        </w:rPr>
        <w:t>意向受让方登记表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ascii="宋体" w:hAnsi="宋体" w:eastAsia="宋体"/>
                <w:sz w:val="22"/>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ascii="宋体" w:hAnsi="宋体" w:eastAsia="宋体"/>
                <w:sz w:val="22"/>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ascii="宋体" w:hAnsi="宋体" w:eastAsia="宋体"/>
                <w:sz w:val="22"/>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ascii="宋体" w:hAnsi="宋体" w:eastAsia="宋体"/>
                <w:sz w:val="22"/>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ascii="宋体" w:hAnsi="宋体" w:eastAsia="宋体"/>
                <w:sz w:val="22"/>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654719A">
      <w:pPr>
        <w:pStyle w:val="2"/>
        <w:rPr>
          <w:rFonts w:hint="eastAsia"/>
          <w:lang w:val="en-US" w:eastAsia="zh-CN"/>
        </w:rPr>
      </w:pPr>
    </w:p>
    <w:p w14:paraId="17A56A45">
      <w:pPr>
        <w:spacing w:line="570" w:lineRule="exact"/>
        <w:jc w:val="center"/>
        <w:rPr>
          <w:rFonts w:hint="eastAsia" w:ascii="方正小标宋_GBK" w:hAnsi="方正小标宋_GBK" w:eastAsia="方正小标宋_GBK" w:cs="方正小标宋_GBK"/>
          <w:b/>
          <w:bCs/>
          <w:sz w:val="36"/>
          <w:szCs w:val="36"/>
          <w:lang w:val="en-US" w:eastAsia="zh-CN"/>
        </w:rPr>
      </w:pP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文昌市龙楼镇吉水村股份经济合作联合社45头黄牛出售交易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文昌市龙楼镇吉水村</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文昌市龙楼镇吉水村股份经济合作联合社45头黄牛出售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w:t>
      </w:r>
      <w:r>
        <w:rPr>
          <w:rFonts w:hint="eastAsia" w:asciiTheme="minorEastAsia" w:hAnsiTheme="minorEastAsia" w:cstheme="minorEastAsia"/>
          <w:sz w:val="32"/>
          <w:szCs w:val="32"/>
          <w:lang w:val="en-US" w:eastAsia="zh-CN"/>
        </w:rPr>
        <w:t>转让</w:t>
      </w:r>
      <w:r>
        <w:rPr>
          <w:rFonts w:hint="eastAsia" w:asciiTheme="minorEastAsia" w:hAnsiTheme="minorEastAsia" w:eastAsiaTheme="minorEastAsia" w:cstheme="minorEastAsia"/>
          <w:sz w:val="32"/>
          <w:szCs w:val="32"/>
        </w:rPr>
        <w:t>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96FC08B">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标的名称：文昌市龙楼镇吉水村股份经济合作联合社45头黄牛出售</w:t>
      </w:r>
      <w:r>
        <w:rPr>
          <w:rFonts w:hint="eastAsia" w:asciiTheme="minorEastAsia" w:hAnsiTheme="minorEastAsia" w:cstheme="minorEastAsia"/>
          <w:sz w:val="28"/>
          <w:szCs w:val="28"/>
          <w:lang w:val="en-US" w:eastAsia="zh-CN"/>
        </w:rPr>
        <w:t xml:space="preserve"> </w:t>
      </w:r>
    </w:p>
    <w:p w14:paraId="4A41987D">
      <w:pPr>
        <w:spacing w:line="520" w:lineRule="exact"/>
        <w:ind w:firstLine="560" w:firstLineChars="20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sz w:val="28"/>
          <w:szCs w:val="28"/>
          <w:lang w:val="en-US" w:eastAsia="zh-CN"/>
        </w:rPr>
        <w:t>转出</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eastAsiaTheme="minorEastAsia" w:cstheme="minorEastAsia"/>
          <w:sz w:val="28"/>
          <w:szCs w:val="28"/>
        </w:rPr>
        <w:t>文昌市龙楼镇吉水村股份经济合作联合社</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45头（12000斤）</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出让期限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永久</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161520</w:t>
      </w:r>
      <w:r>
        <w:rPr>
          <w:rFonts w:hint="eastAsia" w:asciiTheme="minorEastAsia" w:hAnsiTheme="minorEastAsia" w:eastAsiaTheme="minorEastAsia" w:cstheme="minorEastAsia"/>
          <w:b w:val="0"/>
          <w:bCs w:val="0"/>
          <w:color w:val="auto"/>
          <w:sz w:val="28"/>
          <w:szCs w:val="28"/>
          <w:highlight w:val="none"/>
          <w:u w:val="none"/>
          <w:lang w:val="en-US" w:eastAsia="zh-CN"/>
        </w:rPr>
        <w:t>元</w:t>
      </w:r>
      <w:r>
        <w:rPr>
          <w:rFonts w:hint="eastAsia" w:asciiTheme="minorEastAsia" w:hAnsiTheme="minorEastAsia" w:cstheme="minorEastAsia"/>
          <w:b w:val="0"/>
          <w:bCs w:val="0"/>
          <w:color w:val="auto"/>
          <w:sz w:val="28"/>
          <w:szCs w:val="28"/>
          <w:highlight w:val="none"/>
          <w:u w:val="none"/>
          <w:lang w:val="en-US" w:eastAsia="zh-CN"/>
        </w:rPr>
        <w:t>（总价）</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33000元</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bookmarkStart w:id="36" w:name="_GoBack"/>
      <w:bookmarkEnd w:id="36"/>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一次性支付</w:t>
      </w:r>
    </w:p>
    <w:p w14:paraId="56C8C4F1">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95C9286E-4C89-42F1-830C-CD1DBACEACCD}"/>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C94C7198-941B-4ABE-90F6-EDF72046279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2957EB2"/>
    <w:rsid w:val="04DE416F"/>
    <w:rsid w:val="05FD11DB"/>
    <w:rsid w:val="0A8721A0"/>
    <w:rsid w:val="0B7B2128"/>
    <w:rsid w:val="0B985CD3"/>
    <w:rsid w:val="0E9816ED"/>
    <w:rsid w:val="1036405B"/>
    <w:rsid w:val="10396E71"/>
    <w:rsid w:val="104575FD"/>
    <w:rsid w:val="11DE52CB"/>
    <w:rsid w:val="128301F7"/>
    <w:rsid w:val="12E768B1"/>
    <w:rsid w:val="150A3847"/>
    <w:rsid w:val="163C5299"/>
    <w:rsid w:val="16403F09"/>
    <w:rsid w:val="17DD133D"/>
    <w:rsid w:val="18E10F33"/>
    <w:rsid w:val="1A0C35CC"/>
    <w:rsid w:val="1B40198A"/>
    <w:rsid w:val="1F0965C7"/>
    <w:rsid w:val="1FA34CC1"/>
    <w:rsid w:val="201E08BA"/>
    <w:rsid w:val="2163678E"/>
    <w:rsid w:val="23547902"/>
    <w:rsid w:val="23C4301C"/>
    <w:rsid w:val="26184D56"/>
    <w:rsid w:val="27120052"/>
    <w:rsid w:val="2741574C"/>
    <w:rsid w:val="2C765212"/>
    <w:rsid w:val="30B56AE1"/>
    <w:rsid w:val="32704E34"/>
    <w:rsid w:val="327E6635"/>
    <w:rsid w:val="3516702D"/>
    <w:rsid w:val="356B5D48"/>
    <w:rsid w:val="37E55960"/>
    <w:rsid w:val="37E601A9"/>
    <w:rsid w:val="39C61D44"/>
    <w:rsid w:val="39F040B8"/>
    <w:rsid w:val="3A7A2C02"/>
    <w:rsid w:val="3BA25E07"/>
    <w:rsid w:val="3DA14D0A"/>
    <w:rsid w:val="3E526CE2"/>
    <w:rsid w:val="3EE84C2D"/>
    <w:rsid w:val="40F83955"/>
    <w:rsid w:val="43315BEC"/>
    <w:rsid w:val="43AD1C7C"/>
    <w:rsid w:val="44912C24"/>
    <w:rsid w:val="44925A7D"/>
    <w:rsid w:val="47C03328"/>
    <w:rsid w:val="4C122427"/>
    <w:rsid w:val="4C756682"/>
    <w:rsid w:val="4D440E1C"/>
    <w:rsid w:val="4DC33073"/>
    <w:rsid w:val="4E3F7559"/>
    <w:rsid w:val="4ECE0172"/>
    <w:rsid w:val="51516E47"/>
    <w:rsid w:val="5B4919FD"/>
    <w:rsid w:val="5CF93C67"/>
    <w:rsid w:val="62FD759A"/>
    <w:rsid w:val="64515E2E"/>
    <w:rsid w:val="64D61FAB"/>
    <w:rsid w:val="6654149E"/>
    <w:rsid w:val="66B1611C"/>
    <w:rsid w:val="675A247D"/>
    <w:rsid w:val="679B3009"/>
    <w:rsid w:val="67E40338"/>
    <w:rsid w:val="6C4E282F"/>
    <w:rsid w:val="6CD27A16"/>
    <w:rsid w:val="6CFD1D8F"/>
    <w:rsid w:val="7715257B"/>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782</Words>
  <Characters>825</Characters>
  <Lines>59</Lines>
  <Paragraphs>16</Paragraphs>
  <TotalTime>3</TotalTime>
  <ScaleCrop>false</ScaleCrop>
  <LinksUpToDate>false</LinksUpToDate>
  <CharactersWithSpaces>826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2025-01-03T08:29:00Z</cp:lastPrinted>
  <dcterms:modified xsi:type="dcterms:W3CDTF">2026-03-06T00:51:36Z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