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4454"/>
      <w:bookmarkStart w:id="1" w:name="_Toc32320"/>
      <w:bookmarkStart w:id="2" w:name="_Toc11918"/>
      <w:bookmarkStart w:id="3" w:name="_Toc20910"/>
      <w:bookmarkStart w:id="4" w:name="_Toc15737"/>
      <w:bookmarkStart w:id="5" w:name="_Toc21762"/>
      <w:bookmarkStart w:id="6" w:name="_Toc21422"/>
      <w:bookmarkStart w:id="7" w:name="_Toc25712"/>
      <w:bookmarkStart w:id="8" w:name="_Toc12789"/>
      <w:bookmarkStart w:id="9" w:name="_Toc8396"/>
      <w:bookmarkStart w:id="10" w:name="_Toc13462"/>
      <w:bookmarkStart w:id="11" w:name="_Toc24068"/>
      <w:bookmarkStart w:id="12" w:name="_Toc24727"/>
      <w:bookmarkStart w:id="13" w:name="_Toc29002"/>
      <w:bookmarkStart w:id="14" w:name="_Toc7615"/>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B2625B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260356D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398E43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3094"/>
      <w:bookmarkStart w:id="29" w:name="_Toc11237"/>
      <w:bookmarkStart w:id="30" w:name="_Toc29841"/>
      <w:bookmarkStart w:id="31" w:name="_Toc4580"/>
      <w:bookmarkStart w:id="32" w:name="_Toc3210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昌江县石碌镇山竹沟对面的昌江糖厂仓库旁边房屋400㎡二层出租交</w:t>
      </w:r>
      <w:r>
        <w:rPr>
          <w:rFonts w:hint="eastAsia" w:ascii="方正小标宋_GBK" w:hAnsi="方正小标宋_GBK" w:eastAsia="方正小标宋_GBK" w:cs="方正小标宋_GBK"/>
          <w:b/>
          <w:bCs/>
          <w:sz w:val="36"/>
          <w:szCs w:val="36"/>
          <w:lang w:val="en-US" w:eastAsia="zh-CN"/>
        </w:rPr>
        <w:t>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经昌江黎族自治县糖烟酒公司召开的会议决议，同意</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昌江县石碌镇山竹沟对面的昌江糖厂仓库旁边房屋400㎡二层出租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昌江县石碌镇山竹沟对面的昌江糖厂仓库旁边房屋400㎡二层出租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9600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w:t>
      </w:r>
      <w:r>
        <w:rPr>
          <w:rFonts w:hint="eastAsia" w:ascii="Segoe UI" w:hAnsi="Segoe UI" w:eastAsia="宋体" w:cs="Segoe UI"/>
          <w:i w:val="0"/>
          <w:iCs w:val="0"/>
          <w:caps w:val="0"/>
          <w:color w:val="000000"/>
          <w:spacing w:val="0"/>
          <w:sz w:val="28"/>
          <w:szCs w:val="28"/>
          <w:lang w:val="en-US" w:eastAsia="zh-CN"/>
        </w:rPr>
        <w:t>3个月</w:t>
      </w:r>
      <w:r>
        <w:rPr>
          <w:rFonts w:ascii="Segoe UI" w:hAnsi="Segoe UI" w:eastAsia="Segoe UI" w:cs="Segoe UI"/>
          <w:i w:val="0"/>
          <w:iCs w:val="0"/>
          <w:caps w:val="0"/>
          <w:color w:val="000000"/>
          <w:spacing w:val="0"/>
          <w:sz w:val="28"/>
          <w:szCs w:val="28"/>
        </w:rPr>
        <w:t>押金</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w:t>
      </w:r>
      <w:r>
        <w:rPr>
          <w:rFonts w:hint="eastAsia" w:ascii="Segoe UI" w:hAnsi="Segoe UI" w:eastAsia="Segoe UI" w:cs="Segoe UI"/>
          <w:i w:val="0"/>
          <w:iCs w:val="0"/>
          <w:caps w:val="0"/>
          <w:color w:val="000000"/>
          <w:spacing w:val="0"/>
          <w:sz w:val="28"/>
          <w:szCs w:val="28"/>
        </w:rPr>
        <w:t>自租赁第二年起，租金按每年5%的比例递增</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先支付租金后使用。</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bCs/>
          <w:color w:val="auto"/>
          <w:sz w:val="24"/>
          <w:szCs w:val="24"/>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-400050</wp:posOffset>
            </wp:positionH>
            <wp:positionV relativeFrom="paragraph">
              <wp:posOffset>170180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bookmarkStart w:id="35" w:name="_GoBack"/>
      <w:bookmarkEnd w:id="35"/>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74FAA"/>
    <w:rsid w:val="00CD7376"/>
    <w:rsid w:val="00E03B4E"/>
    <w:rsid w:val="00E541D7"/>
    <w:rsid w:val="010B405F"/>
    <w:rsid w:val="011B32B7"/>
    <w:rsid w:val="021C29C7"/>
    <w:rsid w:val="02C64C87"/>
    <w:rsid w:val="070E6657"/>
    <w:rsid w:val="09077801"/>
    <w:rsid w:val="0A8721A0"/>
    <w:rsid w:val="0B7B2128"/>
    <w:rsid w:val="0B985CD3"/>
    <w:rsid w:val="0BB60147"/>
    <w:rsid w:val="0C0125B4"/>
    <w:rsid w:val="0CD67C16"/>
    <w:rsid w:val="0E9816ED"/>
    <w:rsid w:val="10396E71"/>
    <w:rsid w:val="11DE52CB"/>
    <w:rsid w:val="13074039"/>
    <w:rsid w:val="132D209C"/>
    <w:rsid w:val="1487397E"/>
    <w:rsid w:val="148D1503"/>
    <w:rsid w:val="150A3847"/>
    <w:rsid w:val="16C136E5"/>
    <w:rsid w:val="16D93709"/>
    <w:rsid w:val="17410A7F"/>
    <w:rsid w:val="18E10F33"/>
    <w:rsid w:val="1991663E"/>
    <w:rsid w:val="19D855F4"/>
    <w:rsid w:val="1A0C35CC"/>
    <w:rsid w:val="1A525566"/>
    <w:rsid w:val="1A626F8D"/>
    <w:rsid w:val="1CE74D57"/>
    <w:rsid w:val="1E22432A"/>
    <w:rsid w:val="205C18F7"/>
    <w:rsid w:val="20BE4E97"/>
    <w:rsid w:val="2163678E"/>
    <w:rsid w:val="221A4D5F"/>
    <w:rsid w:val="237C10C0"/>
    <w:rsid w:val="23C4301C"/>
    <w:rsid w:val="245C0564"/>
    <w:rsid w:val="246758CC"/>
    <w:rsid w:val="2741574C"/>
    <w:rsid w:val="276E0D20"/>
    <w:rsid w:val="27AC72CB"/>
    <w:rsid w:val="28992024"/>
    <w:rsid w:val="28BE3B5A"/>
    <w:rsid w:val="29A96C5C"/>
    <w:rsid w:val="2C765212"/>
    <w:rsid w:val="2D5C59D6"/>
    <w:rsid w:val="2E24482E"/>
    <w:rsid w:val="301B756B"/>
    <w:rsid w:val="30AA01BC"/>
    <w:rsid w:val="30B56AE1"/>
    <w:rsid w:val="30CE55FA"/>
    <w:rsid w:val="31342FDA"/>
    <w:rsid w:val="327E6635"/>
    <w:rsid w:val="3321133C"/>
    <w:rsid w:val="33265487"/>
    <w:rsid w:val="33E66449"/>
    <w:rsid w:val="347A51A8"/>
    <w:rsid w:val="34F0372B"/>
    <w:rsid w:val="3516702D"/>
    <w:rsid w:val="356B5D48"/>
    <w:rsid w:val="36257C7B"/>
    <w:rsid w:val="37E601A9"/>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147887"/>
    <w:rsid w:val="477C493B"/>
    <w:rsid w:val="47C03328"/>
    <w:rsid w:val="48350522"/>
    <w:rsid w:val="48F422BB"/>
    <w:rsid w:val="4A7A6DBA"/>
    <w:rsid w:val="4C122427"/>
    <w:rsid w:val="4CCF04AD"/>
    <w:rsid w:val="4CD73773"/>
    <w:rsid w:val="4D440E1C"/>
    <w:rsid w:val="4DC33073"/>
    <w:rsid w:val="4E3F7559"/>
    <w:rsid w:val="4ECE0172"/>
    <w:rsid w:val="50804CA1"/>
    <w:rsid w:val="51516E47"/>
    <w:rsid w:val="55B062DA"/>
    <w:rsid w:val="569D332D"/>
    <w:rsid w:val="59370261"/>
    <w:rsid w:val="5BD329C8"/>
    <w:rsid w:val="5C7E485A"/>
    <w:rsid w:val="5CF93C67"/>
    <w:rsid w:val="62920BC0"/>
    <w:rsid w:val="637A7D59"/>
    <w:rsid w:val="639B14F1"/>
    <w:rsid w:val="63AB24BB"/>
    <w:rsid w:val="64515E2E"/>
    <w:rsid w:val="64D61FAB"/>
    <w:rsid w:val="679118E5"/>
    <w:rsid w:val="68790CF7"/>
    <w:rsid w:val="69A739D7"/>
    <w:rsid w:val="6C56086E"/>
    <w:rsid w:val="6D30394E"/>
    <w:rsid w:val="6DBC2B14"/>
    <w:rsid w:val="6E9759F6"/>
    <w:rsid w:val="73AC38AA"/>
    <w:rsid w:val="73C6500C"/>
    <w:rsid w:val="74083869"/>
    <w:rsid w:val="786A7F85"/>
    <w:rsid w:val="791505B4"/>
    <w:rsid w:val="7961108A"/>
    <w:rsid w:val="7A7C6A82"/>
    <w:rsid w:val="7A8615E4"/>
    <w:rsid w:val="7BFE6529"/>
    <w:rsid w:val="7C9C690A"/>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5791</Words>
  <Characters>6081</Characters>
  <Lines>59</Lines>
  <Paragraphs>16</Paragraphs>
  <TotalTime>0</TotalTime>
  <ScaleCrop>false</ScaleCrop>
  <LinksUpToDate>false</LinksUpToDate>
  <CharactersWithSpaces>6409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2026-03-06T02:41:58Z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