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BDCD">
      <w:pPr>
        <w:jc w:val="right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合同编号：</w:t>
      </w:r>
      <w:r>
        <w:rPr>
          <w:rFonts w:ascii="仿宋" w:hAnsi="仿宋" w:eastAsia="仿宋"/>
          <w:sz w:val="24"/>
          <w:szCs w:val="24"/>
        </w:rPr>
        <w:t>_________企（场、司）字[     ]      号</w:t>
      </w:r>
    </w:p>
    <w:p w14:paraId="3B57EF16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703F0072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垦区临时用地协议书</w:t>
      </w:r>
    </w:p>
    <w:p w14:paraId="3F58E5A0">
      <w:pPr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 </w:t>
      </w:r>
    </w:p>
    <w:p w14:paraId="7B8AEA31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</w:p>
    <w:p w14:paraId="1B9FD665">
      <w:pPr>
        <w:ind w:firstLine="482" w:firstLineChars="200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甲方：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海南农垦西达农场有限公司</w:t>
      </w:r>
    </w:p>
    <w:p w14:paraId="4F63A3D8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1D32B346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050A285D">
      <w:pPr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乙方：</w:t>
      </w:r>
    </w:p>
    <w:p w14:paraId="031EC7B3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bookmarkStart w:id="0" w:name="_Hlk156769110"/>
      <w:r>
        <w:rPr>
          <w:rFonts w:hint="eastAsia" w:ascii="仿宋_GB2312" w:eastAsia="仿宋_GB2312"/>
          <w:bCs/>
          <w:sz w:val="24"/>
          <w:szCs w:val="24"/>
        </w:rPr>
        <w:t>公民身份号码/统一社会信用代码：</w:t>
      </w:r>
    </w:p>
    <w:bookmarkEnd w:id="0"/>
    <w:p w14:paraId="16E4BA06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联系地址：</w:t>
      </w:r>
      <w:r>
        <w:rPr>
          <w:rFonts w:ascii="仿宋_GB2312" w:eastAsia="仿宋_GB2312"/>
          <w:bCs/>
          <w:sz w:val="24"/>
          <w:szCs w:val="24"/>
        </w:rPr>
        <w:tab/>
      </w:r>
    </w:p>
    <w:p w14:paraId="45BAFA0A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联系方式：</w:t>
      </w:r>
    </w:p>
    <w:p w14:paraId="05BD0B59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p w14:paraId="74E48EAE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经平等自愿协商，依据《中华人民共和国民法典》、《海南省自然资源和规划厅关于进一步规范临时用地管理的通知》（</w:t>
      </w:r>
      <w:r>
        <w:rPr>
          <w:rFonts w:ascii="仿宋_GB2312" w:eastAsia="仿宋_GB2312"/>
          <w:bCs/>
          <w:sz w:val="24"/>
          <w:szCs w:val="24"/>
        </w:rPr>
        <w:t>琼自然资规〔2023〕4号</w:t>
      </w:r>
      <w:r>
        <w:rPr>
          <w:rFonts w:hint="eastAsia" w:ascii="仿宋_GB2312" w:eastAsia="仿宋_GB2312"/>
          <w:bCs/>
          <w:sz w:val="24"/>
          <w:szCs w:val="24"/>
        </w:rPr>
        <w:t>）及相关法律法规，签订本合同，以资共同遵守。</w:t>
      </w:r>
    </w:p>
    <w:p w14:paraId="3E59E603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一、临时用地基本情况</w:t>
      </w:r>
    </w:p>
    <w:p w14:paraId="2D69F2DC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临时用地具体信息为：</w:t>
      </w:r>
      <w:bookmarkStart w:id="1" w:name="_Hlk157360436"/>
      <w:r>
        <w:rPr>
          <w:rFonts w:hint="eastAsia" w:ascii="仿宋_GB2312" w:eastAsia="仿宋_GB2312"/>
          <w:bCs/>
          <w:sz w:val="24"/>
          <w:szCs w:val="24"/>
        </w:rPr>
        <w:t>（</w:t>
      </w:r>
      <w:r>
        <w:rPr>
          <w:rFonts w:ascii="仿宋_GB2312" w:eastAsia="仿宋_GB2312"/>
          <w:bCs/>
          <w:sz w:val="24"/>
          <w:szCs w:val="24"/>
        </w:rPr>
        <w:t>1）坐落：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 xml:space="preserve">原红光农场建设队 </w:t>
      </w:r>
      <w:r>
        <w:rPr>
          <w:rFonts w:ascii="仿宋_GB2312" w:eastAsia="仿宋_GB2312"/>
          <w:bCs/>
          <w:sz w:val="24"/>
          <w:szCs w:val="24"/>
        </w:rPr>
        <w:t>；（2）地块编号：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      </w:t>
      </w:r>
      <w:r>
        <w:rPr>
          <w:rFonts w:ascii="仿宋_GB2312" w:eastAsia="仿宋_GB2312"/>
          <w:bCs/>
          <w:sz w:val="24"/>
          <w:szCs w:val="24"/>
        </w:rPr>
        <w:t>；（3）地类：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耕地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</w:rPr>
        <w:t>；（4）面积：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222.21</w:t>
      </w:r>
      <w:r>
        <w:rPr>
          <w:rFonts w:ascii="仿宋_GB2312" w:eastAsia="仿宋_GB2312"/>
          <w:bCs/>
          <w:sz w:val="24"/>
          <w:szCs w:val="24"/>
        </w:rPr>
        <w:t>亩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以实际测量为准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）</w:t>
      </w:r>
      <w:r>
        <w:rPr>
          <w:rFonts w:ascii="仿宋_GB2312" w:eastAsia="仿宋_GB2312"/>
          <w:bCs/>
          <w:sz w:val="24"/>
          <w:szCs w:val="24"/>
        </w:rPr>
        <w:t>；（5）四至界限：东至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bCs/>
          <w:sz w:val="24"/>
          <w:szCs w:val="24"/>
        </w:rPr>
        <w:t>，西至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</w:t>
      </w:r>
      <w:r>
        <w:rPr>
          <w:rFonts w:ascii="仿宋_GB2312" w:eastAsia="仿宋_GB2312"/>
          <w:bCs/>
          <w:sz w:val="24"/>
          <w:szCs w:val="24"/>
        </w:rPr>
        <w:t>，南至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</w:t>
      </w:r>
      <w:r>
        <w:rPr>
          <w:rFonts w:ascii="仿宋_GB2312" w:eastAsia="仿宋_GB2312"/>
          <w:bCs/>
          <w:sz w:val="24"/>
          <w:szCs w:val="24"/>
        </w:rPr>
        <w:t>，北至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</w:t>
      </w:r>
      <w:r>
        <w:rPr>
          <w:rFonts w:ascii="仿宋_GB2312" w:eastAsia="仿宋_GB2312"/>
          <w:bCs/>
          <w:sz w:val="24"/>
          <w:szCs w:val="24"/>
        </w:rPr>
        <w:t>；（6）</w:t>
      </w:r>
      <w:r>
        <w:rPr>
          <w:rFonts w:hint="eastAsia" w:ascii="仿宋_GB2312" w:eastAsia="仿宋_GB2312"/>
          <w:bCs/>
          <w:sz w:val="24"/>
          <w:szCs w:val="24"/>
        </w:rPr>
        <w:t>国土空间规划</w:t>
      </w:r>
      <w:r>
        <w:rPr>
          <w:rFonts w:ascii="仿宋_GB2312" w:eastAsia="仿宋_GB2312"/>
          <w:bCs/>
          <w:sz w:val="24"/>
          <w:szCs w:val="24"/>
        </w:rPr>
        <w:t>确定的用途：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     </w:t>
      </w:r>
      <w:r>
        <w:rPr>
          <w:rFonts w:ascii="仿宋_GB2312" w:eastAsia="仿宋_GB2312"/>
          <w:bCs/>
          <w:sz w:val="24"/>
          <w:szCs w:val="24"/>
        </w:rPr>
        <w:t>；</w:t>
      </w:r>
      <w:r>
        <w:rPr>
          <w:rFonts w:hint="eastAsia" w:ascii="仿宋_GB2312" w:eastAsia="仿宋_GB2312"/>
          <w:bCs/>
          <w:sz w:val="24"/>
          <w:szCs w:val="24"/>
        </w:rPr>
        <w:t>（7）第三次全国国土调查土地利用现状：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    </w:t>
      </w:r>
      <w:r>
        <w:rPr>
          <w:rFonts w:hint="eastAsia" w:ascii="仿宋_GB2312" w:eastAsia="仿宋_GB2312"/>
          <w:bCs/>
          <w:sz w:val="24"/>
          <w:szCs w:val="24"/>
        </w:rPr>
        <w:t>；</w:t>
      </w:r>
      <w:r>
        <w:rPr>
          <w:rFonts w:ascii="仿宋_GB2312" w:eastAsia="仿宋_GB2312"/>
          <w:bCs/>
          <w:sz w:val="24"/>
          <w:szCs w:val="24"/>
        </w:rPr>
        <w:t>（8）土地</w:t>
      </w:r>
      <w:r>
        <w:rPr>
          <w:rFonts w:hint="eastAsia" w:ascii="仿宋_GB2312" w:eastAsia="仿宋_GB2312"/>
          <w:bCs/>
          <w:sz w:val="24"/>
          <w:szCs w:val="24"/>
        </w:rPr>
        <w:t>地表</w:t>
      </w:r>
      <w:r>
        <w:rPr>
          <w:rFonts w:ascii="仿宋_GB2312" w:eastAsia="仿宋_GB2312"/>
          <w:bCs/>
          <w:sz w:val="24"/>
          <w:szCs w:val="24"/>
        </w:rPr>
        <w:t>现状：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   </w:t>
      </w:r>
      <w:r>
        <w:rPr>
          <w:rFonts w:ascii="仿宋_GB2312" w:eastAsia="仿宋_GB2312"/>
          <w:bCs/>
          <w:sz w:val="24"/>
          <w:szCs w:val="24"/>
        </w:rPr>
        <w:t>。</w:t>
      </w:r>
    </w:p>
    <w:bookmarkEnd w:id="1"/>
    <w:p w14:paraId="3C70B3A1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二、临时用地用途</w:t>
      </w:r>
    </w:p>
    <w:p w14:paraId="15C0F7C2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临时用地用途为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              </w:t>
      </w:r>
      <w:r>
        <w:rPr>
          <w:rFonts w:hint="eastAsia" w:ascii="仿宋_GB2312" w:eastAsia="仿宋_GB2312"/>
          <w:bCs/>
          <w:sz w:val="24"/>
          <w:szCs w:val="24"/>
        </w:rPr>
        <w:t>，乙方应当按照合同约定的临时用地用途，合法使用临时用地。</w:t>
      </w:r>
    </w:p>
    <w:p w14:paraId="2208A676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三、临时用地使用期限</w:t>
      </w:r>
    </w:p>
    <w:p w14:paraId="7FB2343E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临时用地使用期限：自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年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月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日（含当日）至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年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月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日止（含当日，总使用期限不得超过四年，且不包含临时用地期满后的复垦期）。</w:t>
      </w:r>
    </w:p>
    <w:p w14:paraId="2BA3F517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2.</w:t>
      </w:r>
      <w:r>
        <w:rPr>
          <w:rFonts w:hint="eastAsia" w:ascii="仿宋_GB2312" w:eastAsia="仿宋_GB2312"/>
          <w:bCs/>
          <w:sz w:val="24"/>
          <w:szCs w:val="24"/>
        </w:rPr>
        <w:t>使用期限届满，如乙方需继续使用该临时用地的，甲、乙双方可以协商延长临时用地使用期限，最长不得超过法定临时用地使用期限。乙方负责办理临时用地使用期限延长手续，延长与否，最终以主管部门审批结果为准。</w:t>
      </w:r>
    </w:p>
    <w:p w14:paraId="362E8C85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四、临时用地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/>
          <w:sz w:val="24"/>
          <w:szCs w:val="24"/>
        </w:rPr>
        <w:t>及支付</w:t>
      </w:r>
    </w:p>
    <w:p w14:paraId="24A34FA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临时用地使用期限内的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为</w:t>
      </w:r>
      <w:r>
        <w:rPr>
          <w:rFonts w:hint="eastAsia" w:ascii="仿宋_GB2312" w:eastAsia="仿宋_GB2312"/>
          <w:bCs/>
          <w:sz w:val="24"/>
          <w:szCs w:val="24"/>
        </w:rPr>
        <w:t>人民币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元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/年</w:t>
      </w:r>
      <w:r>
        <w:rPr>
          <w:rFonts w:hint="eastAsia" w:ascii="仿宋_GB2312" w:eastAsia="仿宋_GB2312"/>
          <w:bCs/>
          <w:sz w:val="24"/>
          <w:szCs w:val="24"/>
        </w:rPr>
        <w:t>，由乙方于本合同生效之日起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日内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缴交第一年租金</w:t>
      </w:r>
      <w:r>
        <w:rPr>
          <w:rFonts w:hint="eastAsia" w:ascii="仿宋_GB2312" w:eastAsia="仿宋_GB2312"/>
          <w:bCs/>
          <w:sz w:val="24"/>
          <w:szCs w:val="24"/>
        </w:rPr>
        <w:t>。</w:t>
      </w:r>
    </w:p>
    <w:p w14:paraId="7DF7F64E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/>
          <w:sz w:val="24"/>
          <w:szCs w:val="24"/>
          <w:u w:val="single"/>
        </w:rPr>
      </w:pPr>
      <w:r>
        <w:rPr>
          <w:rFonts w:hint="eastAsia" w:ascii="仿宋_GB2312" w:eastAsia="仿宋_GB2312"/>
          <w:bCs/>
          <w:sz w:val="24"/>
          <w:szCs w:val="24"/>
        </w:rPr>
        <w:t>2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如乙方需继续使用临时用地，且已获主管部门批准，则乙方应在取得主管部门批准之日起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  <w:szCs w:val="24"/>
        </w:rPr>
        <w:t>日内，向甲方支付延长使用期限所对应的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。</w:t>
      </w:r>
      <w:r>
        <w:rPr>
          <w:rFonts w:hint="eastAsia" w:ascii="仿宋_GB2312" w:eastAsia="仿宋_GB2312"/>
          <w:b/>
          <w:sz w:val="24"/>
          <w:szCs w:val="24"/>
          <w:u w:val="single"/>
        </w:rPr>
        <w:t>延长使用期限所对应的</w:t>
      </w:r>
      <w:r>
        <w:rPr>
          <w:rFonts w:hint="eastAsia" w:ascii="仿宋_GB2312" w:eastAsia="仿宋_GB2312"/>
          <w:b/>
          <w:sz w:val="24"/>
          <w:szCs w:val="24"/>
          <w:u w:val="single"/>
          <w:lang w:eastAsia="zh-CN"/>
        </w:rPr>
        <w:t>租金</w:t>
      </w:r>
      <w:r>
        <w:rPr>
          <w:rFonts w:hint="eastAsia" w:ascii="仿宋_GB2312" w:eastAsia="仿宋_GB2312"/>
          <w:b/>
          <w:sz w:val="24"/>
          <w:szCs w:val="24"/>
          <w:u w:val="single"/>
        </w:rPr>
        <w:t>数额以届时海南农垦农用地租赁指导价为基准，并结合延长使用期限，由甲方予以确定，乙方无条件接受。</w:t>
      </w:r>
    </w:p>
    <w:p w14:paraId="7635BE8F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五、履约保证金</w:t>
      </w:r>
    </w:p>
    <w:p w14:paraId="4B2B2ADC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本合同生效之日起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  <w:szCs w:val="24"/>
        </w:rPr>
        <w:t>日内，乙方向甲方支付人民币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/>
          <w:bCs/>
          <w:sz w:val="24"/>
          <w:szCs w:val="24"/>
        </w:rPr>
        <w:t>元的履约保证金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一年租金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bCs/>
          <w:sz w:val="24"/>
          <w:szCs w:val="24"/>
        </w:rPr>
        <w:t>。临时用地到期后，乙方严格履行土地复垦义务且通过政府主管部门或甲方验收的，甲方自验收通过之日起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  <w:szCs w:val="24"/>
        </w:rPr>
        <w:t>日内向乙方无息返还履约保证金。</w:t>
      </w:r>
    </w:p>
    <w:p w14:paraId="68A9CE28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六、土地复垦</w:t>
      </w:r>
    </w:p>
    <w:p w14:paraId="0871F9AC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1.乙方是土地复垦义务人，负责落实临时用地复垦责任，具体按照《海南省自然资源和规划厅关于进一步规范临时用地管理的通知》（琼自然资规〔</w:t>
      </w:r>
      <w:r>
        <w:rPr>
          <w:rFonts w:ascii="仿宋_GB2312" w:eastAsia="仿宋_GB2312"/>
          <w:bCs/>
          <w:sz w:val="24"/>
          <w:szCs w:val="24"/>
        </w:rPr>
        <w:t>2023〕4号）</w:t>
      </w:r>
      <w:r>
        <w:rPr>
          <w:rFonts w:hint="eastAsia" w:ascii="仿宋_GB2312" w:eastAsia="仿宋_GB2312"/>
          <w:bCs/>
          <w:sz w:val="24"/>
          <w:szCs w:val="24"/>
        </w:rPr>
        <w:t>执行。本合同履行期限内，如遇政策调整，则按新政策执行。</w:t>
      </w:r>
    </w:p>
    <w:p w14:paraId="3D07986E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2.临时用地到期后的复垦期限内，乙方另行向甲方支付土地租金。乙方应付租金计算标准为：以本合同第四条约定的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为标准，进而确定每月应缴土地租金基数，不足一个月的，则按实际天数计算，乙方在每月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bCs/>
          <w:sz w:val="24"/>
          <w:szCs w:val="24"/>
        </w:rPr>
        <w:t>日前向甲方支付土地租金。</w:t>
      </w:r>
    </w:p>
    <w:p w14:paraId="77718056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七、甲方权利与义务</w:t>
      </w:r>
    </w:p>
    <w:p w14:paraId="0166AC43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有权对乙方使用土地的行为进行监督，并有权对乙方可能造成破坏性后果的行为进行整改、制止。</w:t>
      </w:r>
    </w:p>
    <w:p w14:paraId="27C11986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2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在合法合规且不损害甲方权益的前提下，甲方为乙方使用临时用地提供支持及便利性措施。</w:t>
      </w:r>
    </w:p>
    <w:p w14:paraId="1D0811C7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八、乙方权利与义务</w:t>
      </w:r>
    </w:p>
    <w:p w14:paraId="50EC7DAF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临时用地使用期限内，乙方有权根据主管部门的审批结果对临时用地进行相关作业。</w:t>
      </w:r>
    </w:p>
    <w:p w14:paraId="1B508288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2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乙方应及时向甲方支付临时用地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。</w:t>
      </w:r>
    </w:p>
    <w:p w14:paraId="7322700C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3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临时用地使用期限内，乙方不得在临时用地范围内修建永久性建筑。</w:t>
      </w:r>
    </w:p>
    <w:p w14:paraId="4C83753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临时用地使用期限届满后，乙方应当及时履行土地复垦义务。</w:t>
      </w:r>
    </w:p>
    <w:p w14:paraId="6B4510A4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乙方不得将临时用地转租、分租给他人使用。</w:t>
      </w:r>
    </w:p>
    <w:p w14:paraId="4E394CCE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6.</w:t>
      </w:r>
      <w:r>
        <w:rPr>
          <w:rFonts w:hint="eastAsia" w:ascii="仿宋_GB2312" w:eastAsia="仿宋_GB2312"/>
          <w:bCs/>
          <w:sz w:val="24"/>
          <w:szCs w:val="24"/>
        </w:rPr>
        <w:t>遇政府或海南省农垦投资控股集团有限公司要求收回临时用地，则自甲方提供相应公文函件复印件之日起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  <w:szCs w:val="24"/>
        </w:rPr>
        <w:t>日内，乙方应无条件将临时用地交还甲方，甲方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除退回押金外</w:t>
      </w:r>
      <w:r>
        <w:rPr>
          <w:rFonts w:hint="eastAsia" w:ascii="仿宋_GB2312" w:eastAsia="仿宋_GB2312"/>
          <w:bCs/>
          <w:sz w:val="24"/>
          <w:szCs w:val="24"/>
        </w:rPr>
        <w:t>无需支付任何补偿或退还任何费用。</w:t>
      </w:r>
    </w:p>
    <w:p w14:paraId="2C49C4AD">
      <w:pPr>
        <w:spacing w:line="560" w:lineRule="exact"/>
        <w:ind w:firstLine="60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7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乙方使用临时用地期间，应积极落实安全生产主体责任，并自行承担对外签订合同所引起的各类纠纷和赔偿责任，甲方与此无关。</w:t>
      </w:r>
    </w:p>
    <w:p w14:paraId="41D98EED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九、违约责任（指引：违约金标准按照控股集团《垦区农业用地租赁管理规定》等内部规章制度予以确定）</w:t>
      </w:r>
      <w:r>
        <w:rPr>
          <w:rFonts w:ascii="仿宋_GB2312" w:eastAsia="仿宋_GB2312"/>
          <w:bCs/>
          <w:sz w:val="24"/>
          <w:szCs w:val="24"/>
        </w:rPr>
        <w:t>1.</w:t>
      </w:r>
      <w:r>
        <w:rPr>
          <w:rFonts w:hint="eastAsia" w:ascii="仿宋_GB2312" w:eastAsia="仿宋_GB2312"/>
          <w:bCs/>
          <w:sz w:val="24"/>
          <w:szCs w:val="24"/>
        </w:rPr>
        <w:t>乙方未按照主管部门的审批结果进行作业，除按主管部门或甲方要求进行整改外，还应当按临时用地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的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30%</w:t>
      </w:r>
      <w:r>
        <w:rPr>
          <w:rFonts w:hint="eastAsia" w:ascii="仿宋_GB2312" w:eastAsia="仿宋_GB2312"/>
          <w:bCs/>
          <w:sz w:val="24"/>
          <w:szCs w:val="24"/>
        </w:rPr>
        <w:t>向甲方支付违约金。</w:t>
      </w:r>
    </w:p>
    <w:p w14:paraId="3B108747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2.</w:t>
      </w:r>
      <w:r>
        <w:rPr>
          <w:rFonts w:hint="eastAsia" w:ascii="仿宋_GB2312" w:eastAsia="仿宋_GB2312"/>
          <w:bCs/>
          <w:sz w:val="24"/>
          <w:szCs w:val="24"/>
        </w:rPr>
        <w:t>乙方逾期向甲方支付临时用地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 xml:space="preserve">，每逾期一日按照应付而未付金额的 </w:t>
      </w:r>
      <w:r>
        <w:rPr>
          <w:rFonts w:ascii="仿宋_GB2312" w:eastAsia="仿宋_GB2312"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【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万分之三</w:t>
      </w:r>
      <w:r>
        <w:rPr>
          <w:rFonts w:hint="eastAsia" w:ascii="仿宋_GB2312" w:eastAsia="仿宋_GB2312"/>
          <w:bCs/>
          <w:sz w:val="24"/>
          <w:szCs w:val="24"/>
        </w:rPr>
        <w:t>】向甲方支付违约金。</w:t>
      </w:r>
    </w:p>
    <w:p w14:paraId="1E708711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3.</w:t>
      </w:r>
      <w:r>
        <w:rPr>
          <w:rFonts w:hint="eastAsia" w:ascii="仿宋_GB2312" w:eastAsia="仿宋_GB2312"/>
          <w:bCs/>
          <w:sz w:val="24"/>
          <w:szCs w:val="24"/>
        </w:rPr>
        <w:t>乙方违反合同约定用途使用临时用地，除按主管部门或甲方要求进行整改外，还应当按临时用地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的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30%</w:t>
      </w:r>
      <w:r>
        <w:rPr>
          <w:rFonts w:hint="eastAsia" w:ascii="仿宋_GB2312" w:eastAsia="仿宋_GB2312"/>
          <w:bCs/>
          <w:sz w:val="24"/>
          <w:szCs w:val="24"/>
        </w:rPr>
        <w:t>向甲方支付违约金。</w:t>
      </w:r>
    </w:p>
    <w:p w14:paraId="12B37200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4.</w:t>
      </w:r>
      <w:r>
        <w:rPr>
          <w:rFonts w:hint="eastAsia" w:ascii="仿宋_GB2312" w:eastAsia="仿宋_GB2312"/>
          <w:bCs/>
          <w:sz w:val="24"/>
          <w:szCs w:val="24"/>
        </w:rPr>
        <w:t>乙方擅自修建永久性建筑，除按主管部门或甲方要求进行拆除外，还应当按临时用地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的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30%</w:t>
      </w:r>
      <w:r>
        <w:rPr>
          <w:rFonts w:ascii="仿宋_GB2312" w:eastAsia="仿宋_GB2312"/>
          <w:bCs/>
          <w:sz w:val="24"/>
          <w:szCs w:val="24"/>
        </w:rPr>
        <w:t>向甲方支付违约金。</w:t>
      </w:r>
    </w:p>
    <w:p w14:paraId="2D43935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5.</w:t>
      </w:r>
      <w:r>
        <w:rPr>
          <w:rFonts w:hint="eastAsia" w:ascii="仿宋_GB2312" w:eastAsia="仿宋_GB2312"/>
          <w:bCs/>
          <w:sz w:val="24"/>
          <w:szCs w:val="24"/>
        </w:rPr>
        <w:t>临时用地使用期限届满后，乙方未履行土地复垦义务，导致甲方受到行政处罚的，乙方应承担包括但不限于甲方代为履行土地复垦义务支出的费用、罚款在内的全部费用。</w:t>
      </w:r>
    </w:p>
    <w:p w14:paraId="4D0455B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6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乙方未及时履行整改义务，而由甲方代为整改的，则乙方应当承担甲方代为履行的全部费用。</w:t>
      </w:r>
    </w:p>
    <w:p w14:paraId="36912D2F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7.</w:t>
      </w:r>
      <w:r>
        <w:rPr>
          <w:rFonts w:hint="eastAsia" w:ascii="仿宋_GB2312" w:eastAsia="仿宋_GB2312"/>
          <w:bCs/>
          <w:sz w:val="24"/>
          <w:szCs w:val="24"/>
        </w:rPr>
        <w:t>乙方擅自分租、转租临时用地，因分租、转租而取得的收益（租金溢价）归甲方所有。</w:t>
      </w:r>
    </w:p>
    <w:p w14:paraId="16D33BA5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8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乙方违约的，除本合同明确列明的责任外，还包括甲方因此而支出的包括律师费（含风险代理收费）、诉讼费、公证费、公告费、保全费、鉴定费、保险公司保函保险费等在内的全部维权成本开支。</w:t>
      </w:r>
    </w:p>
    <w:p w14:paraId="3EEB082C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十、合同解除</w:t>
      </w:r>
    </w:p>
    <w:p w14:paraId="2326DFB8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乙方自收到甲方整改之日起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  <w:szCs w:val="24"/>
        </w:rPr>
        <w:t>日内，仍未履行整改义务的，甲方有权解除合同。</w:t>
      </w:r>
    </w:p>
    <w:p w14:paraId="32421C68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2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合同存续期间内，乙方累计收到甲方整改通知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bCs/>
          <w:sz w:val="24"/>
          <w:szCs w:val="24"/>
        </w:rPr>
        <w:t>次的，甲方有权解除合同。</w:t>
      </w:r>
    </w:p>
    <w:p w14:paraId="6C1001A0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3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遇政府或海南省农垦投资控股集团有限公司要求收回临时用地，甲方有权解除合同。</w:t>
      </w:r>
    </w:p>
    <w:p w14:paraId="6B8AECA3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乙方擅自分租、转租临时用地，甲方有权解除合同。</w:t>
      </w:r>
    </w:p>
    <w:p w14:paraId="4DECA66F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乙方逾期向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_GB2312" w:eastAsia="仿宋_GB2312"/>
          <w:bCs/>
          <w:sz w:val="24"/>
          <w:szCs w:val="24"/>
        </w:rPr>
        <w:t>日仍未向甲方支付临时用地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，甲方有权解除合同。</w:t>
      </w:r>
    </w:p>
    <w:p w14:paraId="5557AF52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6</w:t>
      </w:r>
      <w:r>
        <w:rPr>
          <w:rFonts w:ascii="仿宋_GB2312" w:eastAsia="仿宋_GB2312"/>
          <w:bCs/>
          <w:sz w:val="24"/>
          <w:szCs w:val="24"/>
        </w:rPr>
        <w:t>.</w:t>
      </w:r>
      <w:r>
        <w:rPr>
          <w:rFonts w:hint="eastAsia" w:ascii="仿宋_GB2312" w:eastAsia="仿宋_GB2312"/>
          <w:bCs/>
          <w:sz w:val="24"/>
          <w:szCs w:val="24"/>
        </w:rPr>
        <w:t>本合同生效之日起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_GB2312" w:eastAsia="仿宋_GB2312"/>
          <w:bCs/>
          <w:sz w:val="24"/>
          <w:szCs w:val="24"/>
        </w:rPr>
        <w:t>日内，乙方提出的临时用地申请未获政府主管部门批准同意，甲方有权解除本合同。甲方已收取的临时用地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，除扣除乙方占用土地费用（计算方式；临时用地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租金</w:t>
      </w:r>
      <w:r>
        <w:rPr>
          <w:rFonts w:hint="eastAsia" w:ascii="仿宋_GB2312" w:eastAsia="仿宋_GB2312"/>
          <w:bCs/>
          <w:sz w:val="24"/>
          <w:szCs w:val="24"/>
        </w:rPr>
        <w:t>/日*实际占用天数）、应由乙方支付的各项费用外，仍有剩余的，由甲方无息退还。</w:t>
      </w:r>
    </w:p>
    <w:p w14:paraId="05977AD1">
      <w:pPr>
        <w:spacing w:line="540" w:lineRule="exact"/>
        <w:ind w:firstLine="6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7.</w:t>
      </w:r>
      <w:r>
        <w:rPr>
          <w:rFonts w:hint="eastAsia" w:ascii="仿宋_GB2312" w:eastAsia="仿宋_GB2312"/>
          <w:sz w:val="24"/>
          <w:szCs w:val="24"/>
        </w:rPr>
        <w:t>未经甲方书面同意，乙方不得单方提前解除合同，如乙方单方提前解除合同，乙方须赔偿甲方因此受到的实际损失并向甲方支付违约金（违约金计算方式为：临时用地</w:t>
      </w:r>
      <w:r>
        <w:rPr>
          <w:rFonts w:hint="eastAsia" w:ascii="仿宋_GB2312" w:eastAsia="仿宋_GB2312"/>
          <w:sz w:val="24"/>
          <w:szCs w:val="24"/>
          <w:lang w:eastAsia="zh-CN"/>
        </w:rPr>
        <w:t>租金</w:t>
      </w:r>
      <w:r>
        <w:rPr>
          <w:rFonts w:ascii="仿宋_GB2312" w:eastAsia="仿宋_GB2312"/>
          <w:sz w:val="24"/>
          <w:szCs w:val="24"/>
        </w:rPr>
        <w:t>*30%）。</w:t>
      </w:r>
    </w:p>
    <w:p w14:paraId="34D66FFE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十一、争议解决</w:t>
      </w:r>
    </w:p>
    <w:p w14:paraId="27CD5DD4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因本合同引起的争议，由双方协商解决。协商不成的，任何一方均可向甲方住所地有管辖权的人民法院提起诉讼。</w:t>
      </w:r>
    </w:p>
    <w:p w14:paraId="3DD38745">
      <w:pPr>
        <w:spacing w:line="580" w:lineRule="exact"/>
        <w:ind w:firstLine="482" w:firstLineChars="200"/>
        <w:outlineLvl w:val="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十二、其他</w:t>
      </w:r>
    </w:p>
    <w:p w14:paraId="4A1EBA39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1.乙方确认送达地址如下：地址：××省××市××区</w:t>
      </w:r>
      <w:r>
        <w:rPr>
          <w:rFonts w:ascii="仿宋_GB2312" w:eastAsia="仿宋_GB2312"/>
          <w:bCs/>
          <w:sz w:val="24"/>
          <w:szCs w:val="24"/>
        </w:rPr>
        <w:t>/县××路××号，邮编：××××××，联系人：×××，联系电话：×××-××××××。</w:t>
      </w:r>
    </w:p>
    <w:p w14:paraId="06FC7794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上述约定的送达地址系双方工作联系往来、法律文书及争议解决时人民法院</w:t>
      </w:r>
      <w:r>
        <w:rPr>
          <w:rFonts w:ascii="仿宋_GB2312" w:eastAsia="仿宋_GB2312"/>
          <w:bCs/>
          <w:sz w:val="24"/>
          <w:szCs w:val="24"/>
        </w:rPr>
        <w:t>的法律文书送达地址，各方确认上述送达地址及送达方式适用于诉讼的各阶段，包括但不限于一审、二审、再审、特别程序及执行程序。</w:t>
      </w:r>
    </w:p>
    <w:p w14:paraId="68A4EF4D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2.</w:t>
      </w:r>
      <w:r>
        <w:rPr>
          <w:rFonts w:hint="eastAsia" w:ascii="仿宋_GB2312" w:eastAsia="仿宋_GB2312"/>
          <w:bCs/>
          <w:sz w:val="24"/>
          <w:szCs w:val="24"/>
        </w:rPr>
        <w:t>本合同未尽事宜，由双方共同协商，达成一致意见，形成书面补充合同。补充合同与本合同具有同等法律效力。</w:t>
      </w:r>
    </w:p>
    <w:p w14:paraId="1D424185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3.</w:t>
      </w:r>
      <w:r>
        <w:rPr>
          <w:rFonts w:hint="eastAsia" w:ascii="仿宋_GB2312" w:eastAsia="仿宋_GB2312"/>
          <w:bCs/>
          <w:sz w:val="24"/>
          <w:szCs w:val="24"/>
        </w:rPr>
        <w:t>本合同经各方盖章或签名捺印，并经乙方呈报市县政府相关职能部门审批后生效。</w:t>
      </w:r>
    </w:p>
    <w:p w14:paraId="05EC41B7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ascii="仿宋_GB2312" w:eastAsia="仿宋_GB2312"/>
          <w:bCs/>
          <w:sz w:val="24"/>
          <w:szCs w:val="24"/>
        </w:rPr>
        <w:t>4.</w:t>
      </w:r>
      <w:r>
        <w:rPr>
          <w:rFonts w:hint="eastAsia" w:ascii="仿宋_GB2312" w:eastAsia="仿宋_GB2312"/>
          <w:bCs/>
          <w:sz w:val="24"/>
          <w:szCs w:val="24"/>
        </w:rPr>
        <w:t>乙方呈报市县政府相关职能部门审批通过的文件作为本合同的附件，是合同不可分割的组成部分，与本合同具有同等法律效力。</w:t>
      </w:r>
    </w:p>
    <w:p w14:paraId="3770D030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5.本合同一式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份，各方各执</w:t>
      </w:r>
      <w:r>
        <w:rPr>
          <w:rFonts w:hint="eastAsia" w:ascii="仿宋_GB2312" w:eastAsia="仿宋_GB2312"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bCs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>份，各份合同文本具有同等法律效力。</w:t>
      </w:r>
    </w:p>
    <w:p w14:paraId="2873B05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6.</w:t>
      </w:r>
      <w:r>
        <w:rPr>
          <w:rFonts w:hint="eastAsia" w:ascii="仿宋_GB2312" w:eastAsia="仿宋_GB2312"/>
          <w:bCs/>
          <w:sz w:val="24"/>
          <w:szCs w:val="24"/>
        </w:rPr>
        <w:t>电子合同条款（合同号按规则自动生成一地一码）没有唯一编号的视为无效合同。</w:t>
      </w:r>
    </w:p>
    <w:p w14:paraId="20675495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（以下无合同正文）</w:t>
      </w:r>
    </w:p>
    <w:p w14:paraId="7015AE4D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p w14:paraId="7E9223F7">
      <w:pPr>
        <w:spacing w:line="580" w:lineRule="exact"/>
        <w:ind w:firstLine="480" w:firstLineChars="200"/>
        <w:outlineLvl w:val="0"/>
        <w:rPr>
          <w:rFonts w:ascii="仿宋_GB2312" w:eastAsia="仿宋_GB2312"/>
          <w:bCs/>
          <w:sz w:val="24"/>
          <w:szCs w:val="24"/>
        </w:rPr>
      </w:pPr>
    </w:p>
    <w:p w14:paraId="7B51C2A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p w14:paraId="51F00FB1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甲方（盖章）：海南农垦西达农场有限公司</w:t>
      </w:r>
    </w:p>
    <w:p w14:paraId="5BFE2E23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  <w:lang w:val="en-US" w:eastAsia="zh-CN"/>
        </w:rPr>
      </w:pPr>
    </w:p>
    <w:p w14:paraId="54B91BC9">
      <w:pPr>
        <w:spacing w:line="580" w:lineRule="exact"/>
        <w:ind w:firstLine="480" w:firstLineChars="200"/>
        <w:outlineLvl w:val="0"/>
        <w:rPr>
          <w:rFonts w:hint="default" w:ascii="仿宋_GB2312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法定代表人或委托代表人：</w:t>
      </w:r>
    </w:p>
    <w:p w14:paraId="4627D547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p w14:paraId="1EB6DB3B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乙方（盖章/签名捺印）：</w:t>
      </w:r>
    </w:p>
    <w:p w14:paraId="41E369FD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p w14:paraId="556DC13F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 xml:space="preserve"> </w:t>
      </w:r>
      <w:r>
        <w:rPr>
          <w:rFonts w:ascii="仿宋_GB2312" w:eastAsia="仿宋_GB2312"/>
          <w:bCs/>
          <w:sz w:val="24"/>
          <w:szCs w:val="24"/>
        </w:rPr>
        <w:t xml:space="preserve">                           </w:t>
      </w:r>
      <w:bookmarkStart w:id="2" w:name="_GoBack"/>
      <w:bookmarkEnd w:id="2"/>
      <w:r>
        <w:rPr>
          <w:rFonts w:ascii="仿宋_GB2312" w:eastAsia="仿宋_GB2312"/>
          <w:bCs/>
          <w:sz w:val="24"/>
          <w:szCs w:val="24"/>
        </w:rPr>
        <w:t xml:space="preserve">      </w:t>
      </w:r>
      <w:r>
        <w:rPr>
          <w:rFonts w:hint="eastAsia" w:ascii="仿宋_GB2312" w:eastAsia="仿宋_GB2312"/>
          <w:bCs/>
          <w:sz w:val="24"/>
          <w:szCs w:val="24"/>
        </w:rPr>
        <w:t xml:space="preserve">签约时间： </w:t>
      </w:r>
      <w:r>
        <w:rPr>
          <w:rFonts w:ascii="仿宋_GB2312" w:eastAsia="仿宋_GB2312"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 xml:space="preserve">年 </w:t>
      </w:r>
      <w:r>
        <w:rPr>
          <w:rFonts w:ascii="仿宋_GB2312" w:eastAsia="仿宋_GB2312"/>
          <w:bCs/>
          <w:sz w:val="24"/>
          <w:szCs w:val="24"/>
        </w:rPr>
        <w:t xml:space="preserve">  </w:t>
      </w:r>
      <w:r>
        <w:rPr>
          <w:rFonts w:hint="eastAsia" w:ascii="仿宋_GB2312" w:eastAsia="仿宋_GB2312"/>
          <w:bCs/>
          <w:sz w:val="24"/>
          <w:szCs w:val="24"/>
        </w:rPr>
        <w:t xml:space="preserve">月 </w:t>
      </w:r>
      <w:r>
        <w:rPr>
          <w:rFonts w:ascii="仿宋_GB2312" w:eastAsia="仿宋_GB2312"/>
          <w:bCs/>
          <w:sz w:val="24"/>
          <w:szCs w:val="24"/>
        </w:rPr>
        <w:t xml:space="preserve"> </w:t>
      </w:r>
      <w:r>
        <w:rPr>
          <w:rFonts w:hint="eastAsia" w:ascii="仿宋_GB2312" w:eastAsia="仿宋_GB2312"/>
          <w:bCs/>
          <w:sz w:val="24"/>
          <w:szCs w:val="24"/>
        </w:rPr>
        <w:t>日</w:t>
      </w:r>
    </w:p>
    <w:p w14:paraId="07972277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p w14:paraId="5ACF43E1">
      <w:pPr>
        <w:spacing w:line="580" w:lineRule="exact"/>
        <w:ind w:firstLine="480" w:firstLineChars="200"/>
        <w:outlineLvl w:val="0"/>
        <w:rPr>
          <w:rFonts w:hint="eastAsia" w:ascii="仿宋_GB2312" w:eastAsia="仿宋_GB2312"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10029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ADEBB31">
            <w:pPr>
              <w:pStyle w:val="2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F706CD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0045B">
    <w:pPr>
      <w:pStyle w:val="3"/>
    </w:pPr>
    <w:r>
      <w:rPr>
        <w:rFonts w:hint="eastAsia" w:ascii="仿宋" w:hAnsi="仿宋" w:eastAsia="仿宋" w:cs="仿宋_GB2312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570865" cy="339725"/>
          <wp:effectExtent l="0" t="0" r="635" b="3175"/>
          <wp:wrapSquare wrapText="bothSides"/>
          <wp:docPr id="2" name="图片 2" descr="海垦集团新LOGO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海垦集团新LOGO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865" cy="339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611245" cy="1434465"/>
          <wp:effectExtent l="1066800" t="0" r="1080135" b="0"/>
          <wp:wrapNone/>
          <wp:docPr id="1" name="WordPictureWatermark15137" descr="H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137" descr="HSF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3611245" cy="143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YTg3OWU2OTdhM2M1OTY4MjdlNDA3ZGY2YTMxZTYifQ=="/>
  </w:docVars>
  <w:rsids>
    <w:rsidRoot w:val="007E45F3"/>
    <w:rsid w:val="00007897"/>
    <w:rsid w:val="00013F54"/>
    <w:rsid w:val="0003386E"/>
    <w:rsid w:val="0004318C"/>
    <w:rsid w:val="00043E0D"/>
    <w:rsid w:val="000455F2"/>
    <w:rsid w:val="00067D10"/>
    <w:rsid w:val="00074DA1"/>
    <w:rsid w:val="000C20CE"/>
    <w:rsid w:val="000C70D5"/>
    <w:rsid w:val="000E1579"/>
    <w:rsid w:val="0012190B"/>
    <w:rsid w:val="00151F55"/>
    <w:rsid w:val="00171238"/>
    <w:rsid w:val="001859FF"/>
    <w:rsid w:val="00186950"/>
    <w:rsid w:val="001F5E19"/>
    <w:rsid w:val="00212E77"/>
    <w:rsid w:val="0021345B"/>
    <w:rsid w:val="00243048"/>
    <w:rsid w:val="0027692D"/>
    <w:rsid w:val="00307AC4"/>
    <w:rsid w:val="00321A8C"/>
    <w:rsid w:val="00382622"/>
    <w:rsid w:val="003B3A06"/>
    <w:rsid w:val="003C1611"/>
    <w:rsid w:val="003F2126"/>
    <w:rsid w:val="00443E82"/>
    <w:rsid w:val="004A3FBD"/>
    <w:rsid w:val="004A6C12"/>
    <w:rsid w:val="004B6774"/>
    <w:rsid w:val="004D366C"/>
    <w:rsid w:val="004D3CE5"/>
    <w:rsid w:val="004F2DCD"/>
    <w:rsid w:val="0050277B"/>
    <w:rsid w:val="005B487D"/>
    <w:rsid w:val="005C2655"/>
    <w:rsid w:val="006147D1"/>
    <w:rsid w:val="00647D66"/>
    <w:rsid w:val="00694C1C"/>
    <w:rsid w:val="006E0774"/>
    <w:rsid w:val="00722F89"/>
    <w:rsid w:val="00790CE0"/>
    <w:rsid w:val="007B0F96"/>
    <w:rsid w:val="007C39EE"/>
    <w:rsid w:val="007E45F3"/>
    <w:rsid w:val="007F300B"/>
    <w:rsid w:val="008154C8"/>
    <w:rsid w:val="008207AE"/>
    <w:rsid w:val="00826D38"/>
    <w:rsid w:val="00855087"/>
    <w:rsid w:val="00856154"/>
    <w:rsid w:val="008B2599"/>
    <w:rsid w:val="009018E2"/>
    <w:rsid w:val="00906C9F"/>
    <w:rsid w:val="00910D02"/>
    <w:rsid w:val="009C082D"/>
    <w:rsid w:val="009C26DC"/>
    <w:rsid w:val="009D2C3D"/>
    <w:rsid w:val="00A13D31"/>
    <w:rsid w:val="00A749E9"/>
    <w:rsid w:val="00A8236E"/>
    <w:rsid w:val="00A834FC"/>
    <w:rsid w:val="00AA0D33"/>
    <w:rsid w:val="00B30FDF"/>
    <w:rsid w:val="00B323DF"/>
    <w:rsid w:val="00B42F12"/>
    <w:rsid w:val="00BC34B3"/>
    <w:rsid w:val="00BD4DC5"/>
    <w:rsid w:val="00C1327B"/>
    <w:rsid w:val="00C146F1"/>
    <w:rsid w:val="00C96318"/>
    <w:rsid w:val="00CC67C1"/>
    <w:rsid w:val="00CE286A"/>
    <w:rsid w:val="00CE7457"/>
    <w:rsid w:val="00D10861"/>
    <w:rsid w:val="00D15D06"/>
    <w:rsid w:val="00D6164D"/>
    <w:rsid w:val="00DE2450"/>
    <w:rsid w:val="00E0248C"/>
    <w:rsid w:val="00E027D8"/>
    <w:rsid w:val="00E308AF"/>
    <w:rsid w:val="00E506F6"/>
    <w:rsid w:val="00ED66E7"/>
    <w:rsid w:val="00F044BC"/>
    <w:rsid w:val="00F2083B"/>
    <w:rsid w:val="00F50E79"/>
    <w:rsid w:val="00FE7177"/>
    <w:rsid w:val="00FF5D66"/>
    <w:rsid w:val="19D6474B"/>
    <w:rsid w:val="318031C0"/>
    <w:rsid w:val="326C477F"/>
    <w:rsid w:val="3324397D"/>
    <w:rsid w:val="39F152CC"/>
    <w:rsid w:val="41494A2F"/>
    <w:rsid w:val="444F5FED"/>
    <w:rsid w:val="52B533D4"/>
    <w:rsid w:val="54E62D77"/>
    <w:rsid w:val="717D3939"/>
    <w:rsid w:val="7949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2727</Words>
  <Characters>2798</Characters>
  <Lines>21</Lines>
  <Paragraphs>6</Paragraphs>
  <TotalTime>12</TotalTime>
  <ScaleCrop>false</ScaleCrop>
  <LinksUpToDate>false</LinksUpToDate>
  <CharactersWithSpaces>2976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2024-01-28T02:47:00Z</dcterms:created>
  <dc:creator>C C</dc:creator>
  <cp:lastModifiedBy>黄山</cp:lastModifiedBy>
  <dcterms:modified xsi:type="dcterms:W3CDTF">2026-02-27T01:47:31Z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CDB4581443924C1CAA0110E8F52F0F0B_12</vt:lpwstr>
  </property>
  <property fmtid="{D5CDD505-2E9C-101B-9397-08002B2CF9AE}" pid="4" name="KSOTemplateDocerSaveRecord">
    <vt:lpwstr>eyJoZGlkIjoiZTY0YTg3OWU2OTdhM2M1OTY4MjdlNDA3ZGY2YTMxZTYiLCJ1c2VySWQiOiI1MzQ0OTYwNTIifQ==</vt:lpwstr>
  </property>
</Properties>
</file>