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24454"/>
      <w:bookmarkStart w:id="1" w:name="_Toc20910"/>
      <w:bookmarkStart w:id="2" w:name="_Toc32320"/>
      <w:bookmarkStart w:id="3" w:name="_Toc21762"/>
      <w:bookmarkStart w:id="4" w:name="_Toc15737"/>
      <w:bookmarkStart w:id="5" w:name="_Toc11918"/>
      <w:bookmarkStart w:id="6" w:name="_Toc21422"/>
      <w:bookmarkStart w:id="7" w:name="_Toc24068"/>
      <w:bookmarkStart w:id="8" w:name="_Toc12789"/>
      <w:bookmarkStart w:id="9" w:name="_Toc25712"/>
      <w:bookmarkStart w:id="10" w:name="_Toc8396"/>
      <w:bookmarkStart w:id="11" w:name="_Toc29002"/>
      <w:bookmarkStart w:id="12" w:name="_Toc24727"/>
      <w:bookmarkStart w:id="13" w:name="_Toc7615"/>
      <w:bookmarkStart w:id="14" w:name="_Toc13462"/>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琼海市潭门镇金鸡村龙一组股份经济合作社4.05亩集体用地出租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sz w:val="28"/>
          <w:szCs w:val="28"/>
          <w:u w:val="single"/>
          <w:lang w:val="en-US" w:eastAsia="zh-CN"/>
        </w:rPr>
        <w:t>11137.5</w:t>
      </w:r>
      <w:r>
        <w:rPr>
          <w:rFonts w:hint="eastAsia" w:ascii="新宋体" w:hAnsi="新宋体" w:eastAsia="新宋体" w:cs="Times New Roman"/>
          <w:b/>
          <w:bCs/>
          <w:sz w:val="28"/>
          <w:szCs w:val="28"/>
          <w:lang w:val="en-US" w:eastAsia="zh-CN"/>
        </w:rPr>
        <w:t>元（总价）</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琼海市潭门镇金鸡村龙一组股份经济合作社4.05亩集体用地出租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琼海市潭门镇金鸡村龙一组股份经济合作社4.05亩集体用地出租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琼海市潭门镇金鸡村龙一组股份经济合作社4.05亩集体用地出租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海南省琼海市潭门镇金鸡村龙一组股份经济合作社4.05亩集体用地出租交易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color w:val="auto"/>
          <w:sz w:val="28"/>
          <w:szCs w:val="28"/>
          <w:u w:val="single"/>
          <w:lang w:val="en-US" w:eastAsia="zh-CN"/>
        </w:rPr>
        <w:t>琼海市潭门镇金鸡村龙一组股份经济合作社</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琼海市潭门镇金鸡村龙一组股份经济合作社4.05亩集体用地出租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467D733">
      <w:pPr>
        <w:keepNext w:val="0"/>
        <w:keepLines w:val="0"/>
        <w:pageBreakBefore w:val="0"/>
        <w:widowControl w:val="0"/>
        <w:kinsoku/>
        <w:wordWrap/>
        <w:overflowPunct/>
        <w:topLinePunct w:val="0"/>
        <w:autoSpaceDE/>
        <w:autoSpaceDN/>
        <w:bidi w:val="0"/>
        <w:adjustRightInd/>
        <w:snapToGrid/>
        <w:spacing w:line="460" w:lineRule="exact"/>
        <w:ind w:left="559" w:leftChars="266" w:firstLine="0" w:firstLineChars="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琼海市潭门镇金鸡村龙一组股份经济合作社4.05亩集体用地出租</w:t>
      </w:r>
    </w:p>
    <w:p w14:paraId="070B7BB3">
      <w:pPr>
        <w:keepNext w:val="0"/>
        <w:keepLines w:val="0"/>
        <w:pageBreakBefore w:val="0"/>
        <w:widowControl w:val="0"/>
        <w:kinsoku/>
        <w:wordWrap/>
        <w:overflowPunct/>
        <w:topLinePunct w:val="0"/>
        <w:autoSpaceDE/>
        <w:autoSpaceDN/>
        <w:bidi w:val="0"/>
        <w:adjustRightInd/>
        <w:snapToGrid/>
        <w:spacing w:line="460" w:lineRule="exact"/>
        <w:ind w:left="559" w:leftChars="266" w:firstLine="0" w:firstLineChars="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宋体" w:hAnsi="宋体" w:cs="宋体"/>
          <w:b w:val="0"/>
          <w:bCs w:val="0"/>
          <w:color w:val="auto"/>
          <w:sz w:val="28"/>
          <w:szCs w:val="24"/>
          <w:highlight w:val="none"/>
          <w:u w:val="none"/>
          <w:lang w:val="en-US" w:eastAsia="zh-CN"/>
        </w:rPr>
        <w:t>琼海市潭门镇金鸡村龙一组股份经济合作社</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4.05亩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11137.5元（总价）</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27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27 </w:t>
      </w:r>
      <w:r>
        <w:rPr>
          <w:rFonts w:hint="eastAsia" w:asciiTheme="minorEastAsia" w:hAnsiTheme="minorEastAsia" w:eastAsiaTheme="minorEastAsia" w:cstheme="minorEastAsia"/>
          <w:sz w:val="28"/>
          <w:szCs w:val="28"/>
        </w:rPr>
        <w:t>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宋体" w:hAnsi="宋体" w:eastAsia="宋体" w:cs="宋体"/>
          <w:sz w:val="28"/>
          <w:szCs w:val="28"/>
        </w:rPr>
        <w:t>13876220335</w:t>
      </w:r>
      <w:bookmarkStart w:id="35" w:name="_GoBack"/>
      <w:bookmarkEnd w:id="35"/>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B193C83">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8"/>
          <w:szCs w:val="24"/>
          <w:highlight w:val="none"/>
          <w:u w:val="single"/>
          <w:lang w:val="en-US" w:eastAsia="zh-CN"/>
        </w:rPr>
        <w:t>琼海市潭门镇金鸡村龙一组股份经济合作社4.05亩集体用地出租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4580"/>
      <w:bookmarkStart w:id="28" w:name="_Toc11237"/>
      <w:bookmarkStart w:id="29" w:name="_Toc13094"/>
      <w:bookmarkStart w:id="30" w:name="_Toc12264"/>
      <w:bookmarkStart w:id="31" w:name="_Toc32101"/>
      <w:bookmarkStart w:id="32" w:name="_Toc14469"/>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36F2FCB"/>
    <w:rsid w:val="05251859"/>
    <w:rsid w:val="053029AB"/>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1D0B4105"/>
    <w:rsid w:val="2163678E"/>
    <w:rsid w:val="23C4301C"/>
    <w:rsid w:val="250F1F4A"/>
    <w:rsid w:val="2741574C"/>
    <w:rsid w:val="283516D2"/>
    <w:rsid w:val="2BAC62BA"/>
    <w:rsid w:val="2C765212"/>
    <w:rsid w:val="2DD15C3E"/>
    <w:rsid w:val="2E631653"/>
    <w:rsid w:val="2F824DB7"/>
    <w:rsid w:val="30AB0A46"/>
    <w:rsid w:val="30B56AE1"/>
    <w:rsid w:val="31210BB1"/>
    <w:rsid w:val="32491A14"/>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B28211D"/>
    <w:rsid w:val="5CF93C67"/>
    <w:rsid w:val="64515E2E"/>
    <w:rsid w:val="6457518D"/>
    <w:rsid w:val="64D61FAB"/>
    <w:rsid w:val="68541B61"/>
    <w:rsid w:val="69D9433A"/>
    <w:rsid w:val="6A824BDC"/>
    <w:rsid w:val="6B666A11"/>
    <w:rsid w:val="6CA218FB"/>
    <w:rsid w:val="6CBD4F2A"/>
    <w:rsid w:val="6CE301ED"/>
    <w:rsid w:val="6EA864DE"/>
    <w:rsid w:val="724C57BD"/>
    <w:rsid w:val="73F52A4A"/>
    <w:rsid w:val="786A7F85"/>
    <w:rsid w:val="791505B4"/>
    <w:rsid w:val="7A7C6A82"/>
    <w:rsid w:val="7E236E9D"/>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1300</Words>
  <Characters>1388</Characters>
  <Lines>59</Lines>
  <Paragraphs>16</Paragraphs>
  <TotalTime>3</TotalTime>
  <ScaleCrop>false</ScaleCrop>
  <LinksUpToDate>false</LinksUpToDate>
  <CharactersWithSpaces>1389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2026-03-18T06:58:23Z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771052F76A404A27BB3F8D105B69581C_13</vt:lpwstr>
  </property>
  <property fmtid="{D5CDD505-2E9C-101B-9397-08002B2CF9AE}" pid="4" name="KSOTemplateDocerSaveRecord">
    <vt:lpwstr>eyJoZGlkIjoiZGFjMWNjYzI4N2IwNTM1ZmU5NzE3NTA4YmMyMWI3YjQiLCJ1c2VySWQiOiIxMzQwNjU1NDI1In0=</vt:lpwstr>
  </property>
</Properties>
</file>