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32320"/>
      <w:bookmarkStart w:id="2" w:name="_Toc21762"/>
      <w:bookmarkStart w:id="3" w:name="_Toc24454"/>
      <w:bookmarkStart w:id="4" w:name="_Toc15737"/>
      <w:bookmarkStart w:id="5" w:name="_Toc11918"/>
      <w:bookmarkStart w:id="6" w:name="_Toc20910"/>
      <w:bookmarkStart w:id="7" w:name="_Toc20033"/>
      <w:bookmarkStart w:id="8" w:name="_Toc8396"/>
      <w:bookmarkStart w:id="9" w:name="_Toc7615"/>
      <w:bookmarkStart w:id="10" w:name="_Toc24727"/>
      <w:bookmarkStart w:id="11" w:name="_Toc24068"/>
      <w:bookmarkStart w:id="12" w:name="_Toc13462"/>
      <w:bookmarkStart w:id="13" w:name="_Toc25712"/>
      <w:bookmarkStart w:id="14" w:name="_Toc2900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昌化镇棋圣路东侧98.55亩和昌化镇南辰西路西北侧70.05亩林地出租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lang w:val="en-US" w:eastAsia="zh-CN"/>
              </w:rPr>
              <w:t>昌江黎族自治县</w:t>
            </w:r>
            <w:r>
              <w:rPr>
                <w:rFonts w:hint="eastAsia" w:ascii="新宋体" w:hAnsi="新宋体" w:eastAsia="新宋体"/>
                <w:b w:val="0"/>
                <w:bCs w:val="0"/>
                <w:color w:val="C00000"/>
                <w:sz w:val="28"/>
                <w:szCs w:val="28"/>
              </w:rPr>
              <w:t>昌化镇棋圣路东侧98.55亩和昌化镇南辰西路西北侧70.05亩林地出租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84300</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15工作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昌化镇棋圣路东侧98.55亩和昌化镇南辰西路西北侧70.05亩林地出租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11237"/>
      <w:bookmarkStart w:id="29" w:name="_Toc12264"/>
      <w:bookmarkStart w:id="30" w:name="_Toc13094"/>
      <w:bookmarkStart w:id="31" w:name="_Toc29841"/>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昌江黎族自治县昌化镇棋圣路东侧98.55亩和昌化镇南辰西路西北侧70.05亩林地出租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昌江黎族自治县昌化林场森林发展有限公司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昌化镇棋圣路东侧98.55亩和昌化镇南辰西路西北侧70.05亩林地出租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w:t>
      </w:r>
      <w:bookmarkStart w:id="35" w:name="_GoBack"/>
      <w:bookmarkEnd w:id="35"/>
      <w:r>
        <w:rPr>
          <w:rFonts w:hint="eastAsia" w:asciiTheme="minorEastAsia" w:hAnsiTheme="minorEastAsia" w:cstheme="minorEastAsia"/>
          <w:sz w:val="32"/>
          <w:szCs w:val="32"/>
          <w:lang w:val="en-US" w:eastAsia="zh-CN"/>
        </w:rPr>
        <w:t>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昌江黎族自治县昌化镇棋圣路东侧98.55亩和昌化镇南辰西路西北侧70.05亩林地出租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昌江黎族自治县昌化镇棋圣路东侧98.55亩和昌化镇南辰西路西北侧70.05亩林地出租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10年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84300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、租金一年一付，合同履约金为首年6个月租金。签订合同后10日内支付一年的租金以及合同履约金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CC4823"/>
    <w:rsid w:val="16D93709"/>
    <w:rsid w:val="18BD1C8B"/>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A71BB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6343F3E"/>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152D46"/>
    <w:rsid w:val="73AC38AA"/>
    <w:rsid w:val="73C6500C"/>
    <w:rsid w:val="74083869"/>
    <w:rsid w:val="75CF057D"/>
    <w:rsid w:val="76832D41"/>
    <w:rsid w:val="78487A51"/>
    <w:rsid w:val="786A7F85"/>
    <w:rsid w:val="791505B4"/>
    <w:rsid w:val="7961108A"/>
    <w:rsid w:val="79C344C3"/>
    <w:rsid w:val="79CA1793"/>
    <w:rsid w:val="7A0758B4"/>
    <w:rsid w:val="7A7C6A82"/>
    <w:rsid w:val="7A8615E4"/>
    <w:rsid w:val="7CA83501"/>
    <w:rsid w:val="7CAD0B17"/>
    <w:rsid w:val="7D051392"/>
    <w:rsid w:val="7EC1633B"/>
    <w:rsid w:val="7EF0118F"/>
    <w:rsid w:val="7F6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4883</Words>
  <Characters>5167</Characters>
  <Lines>59</Lines>
  <Paragraphs>16</Paragraphs>
  <TotalTime>2</TotalTime>
  <ScaleCrop>false</ScaleCrop>
  <LinksUpToDate>false</LinksUpToDate>
  <CharactersWithSpaces>5319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2026-03-18T10:18:06Z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