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4"/>
        <w:spacing w:line="240" w:lineRule="auto"/>
        <w:rPr>
          <w:rFonts w:ascii="黑体" w:hAnsi="黑体"/>
          <w:color w:val="000000"/>
        </w:rPr>
      </w:pPr>
      <w:bookmarkStart w:id="0" w:name="_Toc32320"/>
      <w:bookmarkStart w:id="1" w:name="_Toc21762"/>
      <w:bookmarkStart w:id="2" w:name="_Toc24454"/>
      <w:bookmarkStart w:id="3" w:name="_Toc11918"/>
      <w:bookmarkStart w:id="4" w:name="_Toc21422"/>
      <w:bookmarkStart w:id="5" w:name="_Toc20910"/>
      <w:bookmarkStart w:id="6" w:name="_Toc15737"/>
      <w:bookmarkStart w:id="7" w:name="_Toc24068"/>
      <w:bookmarkStart w:id="8" w:name="_Toc12789"/>
      <w:bookmarkStart w:id="9" w:name="_Toc29002"/>
      <w:bookmarkStart w:id="10" w:name="_Toc20033"/>
      <w:bookmarkStart w:id="11" w:name="_Toc13462"/>
      <w:bookmarkStart w:id="12" w:name="_Toc8396"/>
      <w:bookmarkStart w:id="13" w:name="_Toc7615"/>
      <w:bookmarkStart w:id="14" w:name="_Toc24727"/>
      <w:bookmarkStart w:id="15" w:name="_Toc2571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东方市大田镇乐妹村20.28亩鹅舍鱼塘出租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5000元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10140</w:t>
      </w:r>
      <w:r>
        <w:rPr>
          <w:rFonts w:hint="eastAsia" w:ascii="新宋体" w:hAnsi="新宋体" w:eastAsia="新宋体" w:cs="Times New Roman"/>
          <w:b/>
          <w:bCs/>
          <w:sz w:val="28"/>
          <w:szCs w:val="28"/>
          <w:lang w:val="en-US" w:eastAsia="zh-CN"/>
        </w:rPr>
        <w:t>元/年</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w:t>
      </w:r>
      <w:r>
        <w:rPr>
          <w:rFonts w:hint="eastAsia" w:ascii="新宋体" w:hAnsi="新宋体" w:eastAsia="新宋体" w:cs="Times New Roman"/>
          <w:sz w:val="28"/>
          <w:szCs w:val="28"/>
          <w:lang w:eastAsia="zh-CN"/>
        </w:rPr>
        <w:t>报价期</w:t>
      </w:r>
      <w:r>
        <w:rPr>
          <w:rFonts w:hint="eastAsia" w:ascii="新宋体" w:hAnsi="新宋体" w:eastAsia="新宋体" w:cs="Times New Roman"/>
          <w:sz w:val="28"/>
          <w:szCs w:val="28"/>
        </w:rPr>
        <w:t>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04月-03日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结束后即进入延时报价期，</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可由多个延时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价周期组成，每个延时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w:t>
      </w:r>
      <w:r>
        <w:rPr>
          <w:rFonts w:hint="eastAsia" w:ascii="新宋体" w:hAnsi="新宋体" w:eastAsia="新宋体" w:cs="Times New Roman"/>
          <w:b/>
          <w:bCs/>
          <w:sz w:val="28"/>
          <w:szCs w:val="28"/>
          <w:lang w:val="en-US" w:eastAsia="zh-CN"/>
        </w:rPr>
        <w:t>报价</w:t>
      </w:r>
      <w:r>
        <w:rPr>
          <w:rFonts w:hint="eastAsia" w:ascii="新宋体" w:hAnsi="新宋体" w:eastAsia="新宋体" w:cs="Times New Roman"/>
          <w:b/>
          <w:bCs/>
          <w:sz w:val="28"/>
          <w:szCs w:val="28"/>
        </w:rPr>
        <w:t>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9D41AB2">
      <w:pPr>
        <w:pStyle w:val="4"/>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东方市大田镇乐妹村20.28亩鹅舍鱼塘出租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东方市大田镇乐妹村20.28亩鹅舍鱼塘出租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东方市大田镇乐妹村20.28亩鹅舍鱼塘出租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农交</w:t>
      </w:r>
      <w:r>
        <w:rPr>
          <w:rFonts w:hint="eastAsia" w:ascii="Times New Roman" w:hAnsi="Times New Roman"/>
          <w:sz w:val="28"/>
          <w:szCs w:val="28"/>
          <w:lang w:eastAsia="zh-CN"/>
        </w:rPr>
        <w:t>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4C3710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东方市大田镇乐妹村20.28亩鹅舍鱼塘出租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11532"/>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24611"/>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4535"/>
      <w:bookmarkStart w:id="23" w:name="_Toc30986"/>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7" w:name="_Toc29841"/>
      <w:bookmarkStart w:id="28" w:name="_Toc11237"/>
      <w:bookmarkStart w:id="29" w:name="_Toc13094"/>
      <w:bookmarkStart w:id="30" w:name="_Toc32101"/>
      <w:bookmarkStart w:id="31" w:name="_Toc14469"/>
      <w:bookmarkStart w:id="32" w:name="_Toc12264"/>
      <w:bookmarkStart w:id="33" w:name="_Toc4580"/>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213F6279">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东方市大田镇乐妹村20.28亩鹅舍鱼塘出租</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 xml:space="preserve">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东方市大田镇</w:t>
      </w:r>
      <w:r>
        <w:rPr>
          <w:rFonts w:hint="eastAsia" w:asciiTheme="minorEastAsia" w:hAnsiTheme="minorEastAsia" w:cstheme="minorEastAsia"/>
          <w:color w:val="C00000"/>
          <w:sz w:val="32"/>
          <w:szCs w:val="32"/>
          <w:u w:val="none"/>
          <w:lang w:eastAsia="zh-CN"/>
        </w:rPr>
        <w:t>乐妹村</w:t>
      </w:r>
      <w:r>
        <w:rPr>
          <w:rFonts w:hint="eastAsia" w:asciiTheme="minorEastAsia" w:hAnsiTheme="minorEastAsia" w:cstheme="minorEastAsia"/>
          <w:color w:val="C00000"/>
          <w:sz w:val="32"/>
          <w:szCs w:val="32"/>
          <w:lang w:val="en-US" w:eastAsia="zh-CN"/>
        </w:rPr>
        <w:t>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eastAsia="zh-CN"/>
        </w:rPr>
        <w:t>东方市大田镇乐妹村20.28亩鹅舍鱼塘出租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4D30B7C5">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val="en-US" w:eastAsia="zh-CN"/>
        </w:rPr>
        <w:t>东方市大田镇乐妹村20.28亩鹅舍鱼塘出租</w:t>
      </w:r>
    </w:p>
    <w:p w14:paraId="6B67C5C6">
      <w:pPr>
        <w:spacing w:line="520" w:lineRule="exact"/>
        <w:ind w:firstLine="560" w:firstLineChars="200"/>
        <w:rPr>
          <w:rFonts w:hint="eastAsia" w:asciiTheme="minorEastAsia" w:hAnsiTheme="minorEastAsia" w:eastAsiaTheme="minorEastAsia" w:cstheme="minorEastAsia"/>
          <w:color w:val="C00000"/>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东方市大田镇</w:t>
      </w:r>
      <w:r>
        <w:rPr>
          <w:rFonts w:hint="eastAsia" w:asciiTheme="minorEastAsia" w:hAnsiTheme="minorEastAsia" w:cstheme="minorEastAsia"/>
          <w:color w:val="C00000"/>
          <w:sz w:val="28"/>
          <w:szCs w:val="28"/>
          <w:lang w:val="en-US" w:eastAsia="zh-CN"/>
        </w:rPr>
        <w:t>乐妹村</w:t>
      </w:r>
      <w:r>
        <w:rPr>
          <w:rFonts w:hint="eastAsia" w:asciiTheme="minorEastAsia" w:hAnsiTheme="minorEastAsia" w:eastAsiaTheme="minorEastAsia" w:cstheme="minorEastAsia"/>
          <w:color w:val="C00000"/>
          <w:sz w:val="28"/>
          <w:szCs w:val="28"/>
          <w:lang w:val="en-US" w:eastAsia="zh-CN"/>
        </w:rPr>
        <w:t>股份经济合作社</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20.28亩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底价：10140元/年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5000元</w:t>
      </w:r>
    </w:p>
    <w:p w14:paraId="3C67C08C">
      <w:pPr>
        <w:spacing w:line="520" w:lineRule="exact"/>
        <w:ind w:firstLine="560"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color w:val="000000" w:themeColor="text1"/>
          <w:sz w:val="28"/>
          <w:szCs w:val="28"/>
          <w14:textFill>
            <w14:solidFill>
              <w14:schemeClr w14:val="tx1"/>
            </w14:solidFill>
          </w14:textFill>
        </w:rPr>
        <w:t>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03</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25 </w:t>
      </w:r>
      <w:r>
        <w:rPr>
          <w:rFonts w:hint="eastAsia" w:asciiTheme="minorEastAsia" w:hAnsiTheme="minorEastAsia" w:eastAsiaTheme="minorEastAsia" w:cstheme="minorEastAsia"/>
          <w:color w:val="000000" w:themeColor="text1"/>
          <w:sz w:val="28"/>
          <w:szCs w:val="28"/>
          <w14:textFill>
            <w14:solidFill>
              <w14:schemeClr w14:val="tx1"/>
            </w14:solidFill>
          </w14:textFill>
        </w:rPr>
        <w:t>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04</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02</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14:textFill>
            <w14:solidFill>
              <w14:schemeClr w14:val="tx1"/>
            </w14:solidFill>
          </w14:textFill>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竞价时间：202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04</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03 </w:t>
      </w:r>
      <w:r>
        <w:rPr>
          <w:rFonts w:hint="eastAsia" w:asciiTheme="minorEastAsia" w:hAnsiTheme="minorEastAsia" w:eastAsiaTheme="minorEastAsia" w:cstheme="minorEastAsia"/>
          <w:color w:val="000000" w:themeColor="text1"/>
          <w:sz w:val="28"/>
          <w:szCs w:val="28"/>
          <w14:textFill>
            <w14:solidFill>
              <w14:schemeClr w14:val="tx1"/>
            </w14:solidFill>
          </w14:textFill>
        </w:rPr>
        <w:t>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04</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03</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16:00</w:t>
      </w:r>
      <w:r>
        <w:rPr>
          <w:rFonts w:hint="eastAsia" w:asciiTheme="minorEastAsia" w:hAnsiTheme="minorEastAsia" w:eastAsiaTheme="minorEastAsia" w:cstheme="minorEastAsia"/>
          <w:color w:val="C00000"/>
          <w:sz w:val="28"/>
          <w:szCs w:val="28"/>
          <w:lang w:val="en-US" w:eastAsia="zh-CN"/>
        </w:rPr>
        <w:t>（最后5分钟有人出价竞拍时间延长5分钟）</w:t>
      </w:r>
    </w:p>
    <w:p w14:paraId="23EE4D7C">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一年一付，每5年递增20%   </w:t>
      </w:r>
    </w:p>
    <w:p w14:paraId="7934A5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eastAsiaTheme="minorEastAsia" w:cstheme="minorEastAsia"/>
          <w:sz w:val="28"/>
          <w:szCs w:val="28"/>
          <w:lang w:val="en-US" w:eastAsia="zh-CN"/>
        </w:rPr>
        <w:t>符昌俊 18389356800</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16689536547（报名热线）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w:t>
      </w:r>
      <w:bookmarkStart w:id="35" w:name="_GoBack"/>
      <w:bookmarkEnd w:id="35"/>
      <w:r>
        <w:rPr>
          <w:rFonts w:hint="eastAsia" w:asciiTheme="minorEastAsia" w:hAnsiTheme="minorEastAsia" w:eastAsiaTheme="minorEastAsia" w:cstheme="minorEastAsia"/>
          <w:sz w:val="28"/>
          <w:szCs w:val="28"/>
        </w:rPr>
        <w:t>关注挂网项目。</w:t>
      </w:r>
    </w:p>
    <w:p w14:paraId="4F27A6D7">
      <w:pPr>
        <w:spacing w:line="570" w:lineRule="exact"/>
        <w:jc w:val="both"/>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D:/二维码.pn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二维码.png二维码"/>
                    <pic:cNvPicPr>
                      <a:picLocks noChangeAspect="1"/>
                    </pic:cNvPicPr>
                  </pic:nvPicPr>
                  <pic:blipFill>
                    <a:blip r:embed="rId5"/>
                    <a:srcRect/>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3481EE-1E2A-4AFF-AA73-548829282B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12751251-D579-481D-B908-B71DF3EFB7BE}"/>
  </w:font>
  <w:font w:name="仿宋_GB2312">
    <w:panose1 w:val="02010609030101010101"/>
    <w:charset w:val="86"/>
    <w:family w:val="modern"/>
    <w:pitch w:val="default"/>
    <w:sig w:usb0="00000001" w:usb1="080E0000" w:usb2="00000000" w:usb3="00000000" w:csb0="00040000" w:csb1="00000000"/>
    <w:embedRegular r:id="rId3" w:fontKey="{BD20F81E-9175-4A81-945B-8C8EC6F4D4DD}"/>
  </w:font>
  <w:font w:name="微软雅黑">
    <w:panose1 w:val="020B0503020204020204"/>
    <w:charset w:val="86"/>
    <w:family w:val="swiss"/>
    <w:pitch w:val="default"/>
    <w:sig w:usb0="80000287" w:usb1="2ACF3C50" w:usb2="00000016" w:usb3="00000000" w:csb0="0004001F" w:csb1="00000000"/>
    <w:embedRegular r:id="rId4" w:fontKey="{594DE2C0-A4E2-4927-87A6-74E61AE95416}"/>
  </w:font>
  <w:font w:name="方正小标宋简体">
    <w:panose1 w:val="02000000000000000000"/>
    <w:charset w:val="86"/>
    <w:family w:val="auto"/>
    <w:pitch w:val="default"/>
    <w:sig w:usb0="00000001" w:usb1="08000000" w:usb2="00000000" w:usb3="00000000" w:csb0="00040000" w:csb1="00000000"/>
    <w:embedRegular r:id="rId5" w:fontKey="{343C9D1E-B745-4A4C-8139-D6EC08F97C0A}"/>
  </w:font>
  <w:font w:name="仿宋">
    <w:panose1 w:val="02010609060101010101"/>
    <w:charset w:val="86"/>
    <w:family w:val="modern"/>
    <w:pitch w:val="default"/>
    <w:sig w:usb0="800002BF" w:usb1="38CF7CFA" w:usb2="00000016" w:usb3="00000000" w:csb0="00040001" w:csb1="00000000"/>
    <w:embedRegular r:id="rId6" w:fontKey="{AA7C40CD-3B82-4F54-AB65-10C5529DCCDF}"/>
  </w:font>
  <w:font w:name="方正小标宋_GBK">
    <w:panose1 w:val="02000000000000000000"/>
    <w:charset w:val="86"/>
    <w:family w:val="auto"/>
    <w:pitch w:val="default"/>
    <w:sig w:usb0="A00002BF" w:usb1="38CF7CFA" w:usb2="00082016" w:usb3="00000000" w:csb0="00040001" w:csb1="00000000"/>
    <w:embedRegular r:id="rId7" w:fontKey="{645C2B51-8DAA-4FDA-AE3B-756831F681F4}"/>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10C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F97D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4F97D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30566D1"/>
    <w:rsid w:val="032633D2"/>
    <w:rsid w:val="038310F7"/>
    <w:rsid w:val="068D5A33"/>
    <w:rsid w:val="078E1363"/>
    <w:rsid w:val="08207DD2"/>
    <w:rsid w:val="09C967AF"/>
    <w:rsid w:val="0A8721A0"/>
    <w:rsid w:val="0B5B70F9"/>
    <w:rsid w:val="0B7B2128"/>
    <w:rsid w:val="0B985CD3"/>
    <w:rsid w:val="0CD67C16"/>
    <w:rsid w:val="0E707BF7"/>
    <w:rsid w:val="0E9816ED"/>
    <w:rsid w:val="10396E71"/>
    <w:rsid w:val="11500E3D"/>
    <w:rsid w:val="11DE52CB"/>
    <w:rsid w:val="12516798"/>
    <w:rsid w:val="13CB2D15"/>
    <w:rsid w:val="142A26AB"/>
    <w:rsid w:val="14AE726C"/>
    <w:rsid w:val="150A3847"/>
    <w:rsid w:val="160D174D"/>
    <w:rsid w:val="16D93709"/>
    <w:rsid w:val="18665867"/>
    <w:rsid w:val="18A14267"/>
    <w:rsid w:val="18A76617"/>
    <w:rsid w:val="18E10F33"/>
    <w:rsid w:val="193F1AC0"/>
    <w:rsid w:val="1A0C35CC"/>
    <w:rsid w:val="1CE74D57"/>
    <w:rsid w:val="208562FB"/>
    <w:rsid w:val="20BE4E97"/>
    <w:rsid w:val="2163678E"/>
    <w:rsid w:val="2200018A"/>
    <w:rsid w:val="23C4301C"/>
    <w:rsid w:val="2741574C"/>
    <w:rsid w:val="2B3B26F3"/>
    <w:rsid w:val="2C765212"/>
    <w:rsid w:val="2D352A55"/>
    <w:rsid w:val="2F0F6680"/>
    <w:rsid w:val="2F873653"/>
    <w:rsid w:val="30B56AE1"/>
    <w:rsid w:val="30CE55FA"/>
    <w:rsid w:val="32591705"/>
    <w:rsid w:val="327E6635"/>
    <w:rsid w:val="3321133C"/>
    <w:rsid w:val="33C70D15"/>
    <w:rsid w:val="33DF411E"/>
    <w:rsid w:val="3516702D"/>
    <w:rsid w:val="356B5D48"/>
    <w:rsid w:val="36257C7B"/>
    <w:rsid w:val="36B62035"/>
    <w:rsid w:val="37432933"/>
    <w:rsid w:val="37E601A9"/>
    <w:rsid w:val="38207DBA"/>
    <w:rsid w:val="387F78DB"/>
    <w:rsid w:val="3A7A2C02"/>
    <w:rsid w:val="3E6902C1"/>
    <w:rsid w:val="3EBE5137"/>
    <w:rsid w:val="3EE84C2D"/>
    <w:rsid w:val="400973E0"/>
    <w:rsid w:val="41436B91"/>
    <w:rsid w:val="4147426B"/>
    <w:rsid w:val="425B3AC7"/>
    <w:rsid w:val="431F6945"/>
    <w:rsid w:val="43315BEC"/>
    <w:rsid w:val="43AD1C7C"/>
    <w:rsid w:val="44191BBB"/>
    <w:rsid w:val="44912C24"/>
    <w:rsid w:val="45B13381"/>
    <w:rsid w:val="45BE0ACA"/>
    <w:rsid w:val="4603493B"/>
    <w:rsid w:val="46FB0059"/>
    <w:rsid w:val="47C03328"/>
    <w:rsid w:val="48350522"/>
    <w:rsid w:val="48447F0F"/>
    <w:rsid w:val="4888388C"/>
    <w:rsid w:val="48AF3458"/>
    <w:rsid w:val="48F422BB"/>
    <w:rsid w:val="49302AC3"/>
    <w:rsid w:val="49E74ACD"/>
    <w:rsid w:val="4A7A6DBA"/>
    <w:rsid w:val="4C122427"/>
    <w:rsid w:val="4D440E1C"/>
    <w:rsid w:val="4DC33073"/>
    <w:rsid w:val="4E3F7559"/>
    <w:rsid w:val="4ECE0172"/>
    <w:rsid w:val="4F1020AB"/>
    <w:rsid w:val="51516E47"/>
    <w:rsid w:val="538919E9"/>
    <w:rsid w:val="587F7C40"/>
    <w:rsid w:val="5CF93C67"/>
    <w:rsid w:val="5D942216"/>
    <w:rsid w:val="5E0B036F"/>
    <w:rsid w:val="639B14F1"/>
    <w:rsid w:val="64515E2E"/>
    <w:rsid w:val="64D61FAB"/>
    <w:rsid w:val="65D81705"/>
    <w:rsid w:val="662D0A5E"/>
    <w:rsid w:val="668619BB"/>
    <w:rsid w:val="67AD5F68"/>
    <w:rsid w:val="70497201"/>
    <w:rsid w:val="708B4D32"/>
    <w:rsid w:val="7115091C"/>
    <w:rsid w:val="71B07C13"/>
    <w:rsid w:val="7338355D"/>
    <w:rsid w:val="735F6D3B"/>
    <w:rsid w:val="73CD55FF"/>
    <w:rsid w:val="743950BE"/>
    <w:rsid w:val="747227B8"/>
    <w:rsid w:val="783A08EF"/>
    <w:rsid w:val="786A7F85"/>
    <w:rsid w:val="791505B4"/>
    <w:rsid w:val="7A7C6A82"/>
    <w:rsid w:val="7B094779"/>
    <w:rsid w:val="7D051392"/>
    <w:rsid w:val="7DA261A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4823</Words>
  <Characters>5075</Characters>
  <Lines>59</Lines>
  <Paragraphs>16</Paragraphs>
  <TotalTime>1</TotalTime>
  <ScaleCrop>false</ScaleCrop>
  <LinksUpToDate>false</LinksUpToDate>
  <CharactersWithSpaces>5091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文弱书生</cp:lastModifiedBy>
  <dcterms:modified xsi:type="dcterms:W3CDTF">2026-03-24T03:27:12Z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66972CAE61754CB19DDB5842D7AD2013_13</vt:lpwstr>
  </property>
  <property fmtid="{D5CDD505-2E9C-101B-9397-08002B2CF9AE}" pid="4" name="KSOTemplateDocerSaveRecord">
    <vt:lpwstr>eyJoZGlkIjoiY2JlY2VhNmU4ODJlYzJjNGMzMGFkODQ5NjJhOTg3YTAiLCJ1c2VySWQiOiIyODQ1OTU3NTYifQ==</vt:lpwstr>
  </property>
</Properties>
</file>