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1762"/>
      <w:bookmarkStart w:id="2" w:name="_Toc20910"/>
      <w:bookmarkStart w:id="3" w:name="_Toc15737"/>
      <w:bookmarkStart w:id="4" w:name="_Toc24454"/>
      <w:bookmarkStart w:id="5" w:name="_Toc11918"/>
      <w:bookmarkStart w:id="6" w:name="_Toc21422"/>
      <w:bookmarkStart w:id="7" w:name="_Toc29002"/>
      <w:bookmarkStart w:id="8" w:name="_Toc7615"/>
      <w:bookmarkStart w:id="9" w:name="_Toc20033"/>
      <w:bookmarkStart w:id="10" w:name="_Toc8396"/>
      <w:bookmarkStart w:id="11" w:name="_Toc24068"/>
      <w:bookmarkStart w:id="12" w:name="_Toc12789"/>
      <w:bookmarkStart w:id="13" w:name="_Toc25712"/>
      <w:bookmarkStart w:id="14" w:name="_Toc13462"/>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琼海市长坡镇欧村村委会上三村小组58亩坡地出租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23200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琼海市长坡镇欧村村委会上三村小组58亩坡地出租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琼海市长坡镇欧村村委会上三村小组58亩坡地出租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琼海市长坡镇欧村村委会上三村小组58亩坡地出租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海南省琼海市长坡镇欧村村委会上三村小组58亩坡地出租交易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琼海市长坡镇欧村村委会上三村小组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琼海市长坡镇欧村村委会上三村小组58亩坡地出租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70B7BB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琼海市长坡镇欧村村委会上三村小组58亩坡地出租</w:t>
      </w:r>
      <w:r>
        <w:rPr>
          <w:rFonts w:hint="eastAsia" w:asciiTheme="minorEastAsia" w:hAnsiTheme="minorEastAsia" w:eastAsiaTheme="minorEastAsia" w:cstheme="minorEastAsia"/>
          <w:sz w:val="28"/>
          <w:szCs w:val="28"/>
          <w:lang w:val="en-US" w:eastAsia="zh-CN"/>
        </w:rPr>
        <w:t>出租方：</w:t>
      </w:r>
      <w:r>
        <w:rPr>
          <w:rFonts w:hint="eastAsia" w:ascii="宋体" w:hAnsi="宋体" w:cs="宋体"/>
          <w:b w:val="0"/>
          <w:bCs w:val="0"/>
          <w:color w:val="auto"/>
          <w:sz w:val="28"/>
          <w:szCs w:val="24"/>
          <w:highlight w:val="none"/>
          <w:u w:val="none"/>
          <w:lang w:val="en-US" w:eastAsia="zh-CN"/>
        </w:rPr>
        <w:t>琼海市长坡镇欧村村委会上三村小组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58亩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bookmarkStart w:id="35" w:name="_GoBack"/>
      <w:bookmarkEnd w:id="35"/>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23200元/年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sz w:val="28"/>
          <w:szCs w:val="28"/>
          <w:lang w:val="en-US" w:eastAsia="zh-CN"/>
        </w:rPr>
        <w:t>18876672678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琼海市长坡镇欧村村委会上三村小组58亩坡地出租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32101"/>
      <w:bookmarkStart w:id="29" w:name="_Toc12264"/>
      <w:bookmarkStart w:id="30" w:name="_Toc11237"/>
      <w:bookmarkStart w:id="31" w:name="_Toc13094"/>
      <w:bookmarkStart w:id="32" w:name="_Toc4580"/>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D0B4105"/>
    <w:rsid w:val="2163678E"/>
    <w:rsid w:val="23C4301C"/>
    <w:rsid w:val="250F1F4A"/>
    <w:rsid w:val="2741574C"/>
    <w:rsid w:val="283516D2"/>
    <w:rsid w:val="2BAC62BA"/>
    <w:rsid w:val="2C765212"/>
    <w:rsid w:val="2DD15C3E"/>
    <w:rsid w:val="2E631653"/>
    <w:rsid w:val="2F824DB7"/>
    <w:rsid w:val="30AB0A46"/>
    <w:rsid w:val="30B56AE1"/>
    <w:rsid w:val="31210BB1"/>
    <w:rsid w:val="32491A14"/>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BA963ED"/>
    <w:rsid w:val="5CF93C67"/>
    <w:rsid w:val="64515E2E"/>
    <w:rsid w:val="6457518D"/>
    <w:rsid w:val="64D61FAB"/>
    <w:rsid w:val="68541B61"/>
    <w:rsid w:val="69D9433A"/>
    <w:rsid w:val="6A824BDC"/>
    <w:rsid w:val="6B666A11"/>
    <w:rsid w:val="6CA218FB"/>
    <w:rsid w:val="6CBD4F2A"/>
    <w:rsid w:val="6CE301ED"/>
    <w:rsid w:val="6EA864DE"/>
    <w:rsid w:val="724C57BD"/>
    <w:rsid w:val="73F52A4A"/>
    <w:rsid w:val="786A7F85"/>
    <w:rsid w:val="791505B4"/>
    <w:rsid w:val="7A7C6A82"/>
    <w:rsid w:val="7DE0207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825</Words>
  <Characters>867</Characters>
  <Lines>59</Lines>
  <Paragraphs>16</Paragraphs>
  <TotalTime>13</TotalTime>
  <ScaleCrop>false</ScaleCrop>
  <LinksUpToDate>false</LinksUpToDate>
  <CharactersWithSpaces>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2026-03-26T02:11:48Z</cp:lastPrinted>
  <dcterms:modified xsi:type="dcterms:W3CDTF">2026-03-26T02:13:04Z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