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11918"/>
      <w:bookmarkStart w:id="2" w:name="_Toc15737"/>
      <w:bookmarkStart w:id="3" w:name="_Toc32320"/>
      <w:bookmarkStart w:id="4" w:name="_Toc21422"/>
      <w:bookmarkStart w:id="5" w:name="_Toc21762"/>
      <w:bookmarkStart w:id="6" w:name="_Toc24454"/>
      <w:bookmarkStart w:id="7" w:name="_Toc29002"/>
      <w:bookmarkStart w:id="8" w:name="_Toc24727"/>
      <w:bookmarkStart w:id="9" w:name="_Toc12789"/>
      <w:bookmarkStart w:id="10" w:name="_Toc25712"/>
      <w:bookmarkStart w:id="11" w:name="_Toc8396"/>
      <w:bookmarkStart w:id="12" w:name="_Toc13462"/>
      <w:bookmarkStart w:id="13" w:name="_Toc24068"/>
      <w:bookmarkStart w:id="14" w:name="_Toc20033"/>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昌江县海尾镇三联村委会塘兴新村幼儿园出租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2500元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w:t>
      </w:r>
      <w:bookmarkStart w:id="35" w:name="_GoBack"/>
      <w:bookmarkEnd w:id="35"/>
      <w:r>
        <w:rPr>
          <w:rFonts w:hint="eastAsia" w:ascii="新宋体" w:hAnsi="新宋体" w:eastAsia="新宋体" w:cs="Times New Roman"/>
          <w:sz w:val="28"/>
          <w:szCs w:val="28"/>
        </w:rPr>
        <w:t>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bCs/>
                <w:color w:val="C00000"/>
                <w:sz w:val="28"/>
                <w:szCs w:val="28"/>
                <w:lang w:val="en-US" w:eastAsia="zh-CN"/>
              </w:rPr>
              <w:t>昌江县海尾镇三联村委会塘兴新村幼儿园出租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“昌江县海尾镇三联村委会塘兴新村幼儿园出租”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昌江县海尾镇三联村委会塘兴新村幼儿园出租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昌江县海尾镇三联村委会塘兴新村幼儿园出租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昌江县海尾镇三联村委会塘兴新村幼儿园出租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13094"/>
      <w:bookmarkStart w:id="29" w:name="_Toc12264"/>
      <w:bookmarkStart w:id="30" w:name="_Toc14469"/>
      <w:bookmarkStart w:id="31" w:name="_Toc32101"/>
      <w:bookmarkStart w:id="32" w:name="_Toc4580"/>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4FC60BA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昌江县海尾镇三联村委会塘兴新村幼儿园出租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海尾镇三联村委会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昌江县海尾镇三联村委会塘兴新村幼儿园出租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昌江县海尾镇三联村委会塘兴新村幼儿园出租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昌江县海尾镇三联村委会塘兴新村幼儿园出租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6年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12000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numPr>
          <w:ilvl w:val="0"/>
          <w:numId w:val="3"/>
        </w:numPr>
        <w:spacing w:line="240" w:lineRule="auto"/>
        <w:ind w:left="0" w:leftChars="0" w:firstLine="0" w:firstLineChars="0"/>
        <w:rPr>
          <w:rFonts w:hint="default" w:ascii="Segoe UI" w:hAnsi="Segoe UI" w:eastAsia="Segoe UI" w:cs="Segoe UI"/>
          <w:i w:val="0"/>
          <w:iCs w:val="0"/>
          <w:caps w:val="0"/>
          <w:color w:val="000000"/>
          <w:spacing w:val="0"/>
          <w:sz w:val="28"/>
          <w:szCs w:val="28"/>
          <w:lang w:val="en-US"/>
        </w:rPr>
      </w:pPr>
      <w:r>
        <w:rPr>
          <w:rFonts w:hint="eastAsia" w:asciiTheme="minorEastAsia" w:hAnsiTheme="minorEastAsia" w:eastAsiaTheme="minorEastAsia" w:cstheme="minorEastAsia"/>
          <w:sz w:val="28"/>
          <w:szCs w:val="28"/>
        </w:rPr>
        <w:t>付款方式：</w:t>
      </w:r>
      <w:r>
        <w:rPr>
          <w:rFonts w:hint="eastAsia" w:ascii="Segoe UI" w:hAnsi="Segoe UI" w:eastAsia="Segoe UI" w:cs="Segoe UI"/>
          <w:i w:val="0"/>
          <w:iCs w:val="0"/>
          <w:caps w:val="0"/>
          <w:color w:val="000000"/>
          <w:spacing w:val="0"/>
          <w:sz w:val="28"/>
          <w:szCs w:val="28"/>
          <w:lang w:val="en-US" w:eastAsia="zh-CN"/>
        </w:rPr>
        <w:t>租金按一年一付，签订合同后7个工作日内缴纳一年的租金，租金每3年递增5%</w:t>
      </w:r>
      <w:r>
        <w:rPr>
          <w:rFonts w:hint="eastAsia" w:ascii="Segoe UI" w:hAnsi="Segoe UI" w:eastAsia="Segoe UI" w:cs="Segoe UI"/>
          <w:i w:val="0"/>
          <w:iCs w:val="0"/>
          <w:caps w:val="0"/>
          <w:color w:val="000000"/>
          <w:spacing w:val="0"/>
          <w:sz w:val="28"/>
          <w:szCs w:val="28"/>
          <w:lang w:val="en-US" w:eastAsia="zh-CN"/>
        </w:rPr>
        <w:t>。</w:t>
      </w:r>
      <w:r>
        <w:rPr>
          <w:rFonts w:hint="eastAsia" w:ascii="Segoe UI" w:hAnsi="Segoe UI" w:eastAsia="Segoe UI" w:cs="Segoe UI"/>
          <w:i w:val="0"/>
          <w:iCs w:val="0"/>
          <w:caps w:val="0"/>
          <w:color w:val="000000"/>
          <w:spacing w:val="0"/>
          <w:sz w:val="28"/>
          <w:szCs w:val="28"/>
          <w:lang w:val="en-US" w:eastAsia="zh-CN"/>
        </w:rPr>
        <w:tab/>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6F785206"/>
    <w:multiLevelType w:val="singleLevel"/>
    <w:tmpl w:val="6F78520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D417786"/>
    <w:rsid w:val="0E300B01"/>
    <w:rsid w:val="0E8A515C"/>
    <w:rsid w:val="0E9816ED"/>
    <w:rsid w:val="0F4C3684"/>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6F75DC2"/>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D30394E"/>
    <w:rsid w:val="6DBC2B14"/>
    <w:rsid w:val="6E9759F6"/>
    <w:rsid w:val="6EA272B5"/>
    <w:rsid w:val="71477FB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6686</Words>
  <Characters>7096</Characters>
  <Lines>59</Lines>
  <Paragraphs>16</Paragraphs>
  <TotalTime>0</TotalTime>
  <ScaleCrop>false</ScaleCrop>
  <LinksUpToDate>false</LinksUpToDate>
  <CharactersWithSpaces>7577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2026-04-09T07:38:22Z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