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32320"/>
      <w:bookmarkStart w:id="1" w:name="_Toc20910"/>
      <w:bookmarkStart w:id="2" w:name="_Toc24454"/>
      <w:bookmarkStart w:id="3" w:name="_Toc15737"/>
      <w:bookmarkStart w:id="4" w:name="_Toc21762"/>
      <w:bookmarkStart w:id="5" w:name="_Toc21422"/>
      <w:bookmarkStart w:id="6" w:name="_Toc11918"/>
      <w:bookmarkStart w:id="7" w:name="_Toc24727"/>
      <w:bookmarkStart w:id="8" w:name="_Toc25712"/>
      <w:bookmarkStart w:id="9" w:name="_Toc12789"/>
      <w:bookmarkStart w:id="10" w:name="_Toc29002"/>
      <w:bookmarkStart w:id="11" w:name="_Toc20033"/>
      <w:bookmarkStart w:id="12" w:name="_Toc7615"/>
      <w:bookmarkStart w:id="13" w:name="_Toc13462"/>
      <w:bookmarkStart w:id="14" w:name="_Toc8396"/>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东方市八所镇解放西路北侧土产有限公司商住综合楼一至二层共90.88㎡商铺出租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39000元/年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东方市八所镇解放西路北侧土产有限公司商住综合楼一至二层共90.88㎡商铺出租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东方市八所镇解放西路北侧土产有限公司商住综合楼一至二层共90.88㎡商铺出租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东方市八所镇解放西路北侧土产有限公司商住综合楼一至二层共90.88㎡商铺出租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东方市八所镇解放西路北侧土产有限公司商住综合楼一至二层共90.88㎡商铺出租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2264"/>
      <w:bookmarkStart w:id="28" w:name="_Toc32101"/>
      <w:bookmarkStart w:id="29" w:name="_Toc13094"/>
      <w:bookmarkStart w:id="30" w:name="_Toc4580"/>
      <w:bookmarkStart w:id="31" w:name="_Toc11237"/>
      <w:bookmarkStart w:id="32" w:name="_Toc2984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东方市八所镇解放西路北侧土产有限公司商住综合楼一至二层共90.88㎡商铺出租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东方市土产有限公司</w:t>
      </w:r>
      <w:r>
        <w:rPr>
          <w:rFonts w:hint="eastAsia" w:asciiTheme="minorEastAsia" w:hAnsiTheme="minorEastAsia" w:eastAsiaTheme="minorEastAsia" w:cstheme="minorEastAsia"/>
          <w:sz w:val="32"/>
          <w:szCs w:val="32"/>
        </w:rPr>
        <w:t>召开的会议决议，同意</w:t>
      </w:r>
      <w:bookmarkStart w:id="35" w:name="OLE_LINK1"/>
      <w:r>
        <w:rPr>
          <w:rFonts w:hint="eastAsia" w:asciiTheme="minorEastAsia" w:hAnsiTheme="minorEastAsia" w:cstheme="minorEastAsia"/>
          <w:color w:val="C00000"/>
          <w:sz w:val="32"/>
          <w:szCs w:val="32"/>
          <w:u w:val="single"/>
          <w:lang w:val="en-US" w:eastAsia="zh-CN"/>
        </w:rPr>
        <w:t xml:space="preserve">东方市八所镇解放西路北侧土产有限公司商住综合楼一至二层共90.88㎡商铺出租 </w:t>
      </w:r>
      <w:bookmarkEnd w:id="3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w:t>
      </w:r>
      <w:bookmarkStart w:id="36" w:name="_GoBack"/>
      <w:bookmarkEnd w:id="36"/>
      <w:r>
        <w:rPr>
          <w:rFonts w:hint="eastAsia" w:asciiTheme="minorEastAsia" w:hAnsiTheme="minorEastAsia" w:eastAsiaTheme="minorEastAsia" w:cstheme="minorEastAsia"/>
          <w:sz w:val="32"/>
          <w:szCs w:val="32"/>
        </w:rPr>
        <w:t>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CCB9BAD">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东方市八所镇解放西路北侧土产有限公司商住综合楼一至二层共90.88㎡商铺出租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东方市土产有限公司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90.88㎡</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4年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39000元/年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01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一月一付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吉标13907665319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55D1C9-A3D6-44DD-A9E3-4172666CAC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4D91CB8-E407-4507-AAE0-56F38026C680}"/>
  </w:font>
  <w:font w:name="仿宋_GB2312">
    <w:altName w:val="仿宋"/>
    <w:panose1 w:val="02010609030101010101"/>
    <w:charset w:val="86"/>
    <w:family w:val="modern"/>
    <w:pitch w:val="default"/>
    <w:sig w:usb0="00000000" w:usb1="00000000" w:usb2="00000000" w:usb3="00000000" w:csb0="00040000" w:csb1="00000000"/>
    <w:embedRegular r:id="rId3" w:fontKey="{CCEDCA90-7CB7-42E5-AF08-8A37B7547FB6}"/>
  </w:font>
  <w:font w:name="仿宋">
    <w:panose1 w:val="02010609060101010101"/>
    <w:charset w:val="86"/>
    <w:family w:val="modern"/>
    <w:pitch w:val="default"/>
    <w:sig w:usb0="800002BF" w:usb1="38CF7CFA" w:usb2="00000016" w:usb3="00000000" w:csb0="00040001" w:csb1="00000000"/>
    <w:embedRegular r:id="rId4" w:fontKey="{38D711A8-5439-4104-977B-D3679EE525D7}"/>
  </w:font>
  <w:font w:name="微软雅黑">
    <w:panose1 w:val="020B0503020204020204"/>
    <w:charset w:val="86"/>
    <w:family w:val="swiss"/>
    <w:pitch w:val="default"/>
    <w:sig w:usb0="80000287" w:usb1="2ACF3C50" w:usb2="00000016" w:usb3="00000000" w:csb0="0004001F" w:csb1="00000000"/>
    <w:embedRegular r:id="rId5" w:fontKey="{B5CA8CAD-B2CD-402E-A2F4-28A9765D3D40}"/>
  </w:font>
  <w:font w:name="方正小标宋简体">
    <w:panose1 w:val="02000000000000000000"/>
    <w:charset w:val="86"/>
    <w:family w:val="auto"/>
    <w:pitch w:val="default"/>
    <w:sig w:usb0="00000001" w:usb1="08000000" w:usb2="00000000" w:usb3="00000000" w:csb0="00040000" w:csb1="00000000"/>
    <w:embedRegular r:id="rId6" w:fontKey="{B2E2E39E-7CD9-4CDD-AFB3-C84D3DD76470}"/>
  </w:font>
  <w:font w:name="方正小标宋_GBK">
    <w:panose1 w:val="02000000000000000000"/>
    <w:charset w:val="86"/>
    <w:family w:val="auto"/>
    <w:pitch w:val="default"/>
    <w:sig w:usb0="A00002BF" w:usb1="38CF7CFA" w:usb2="00082016" w:usb3="00000000" w:csb0="00040001" w:csb1="00000000"/>
    <w:embedRegular r:id="rId7" w:fontKey="{8ABD7FCD-AEBF-421B-8FB6-BD97988B060B}"/>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4F860F30"/>
    <w:rsid w:val="51516E47"/>
    <w:rsid w:val="51837B53"/>
    <w:rsid w:val="533C2F0A"/>
    <w:rsid w:val="53652CDF"/>
    <w:rsid w:val="5C9643DA"/>
    <w:rsid w:val="5CF93C67"/>
    <w:rsid w:val="612E6A05"/>
    <w:rsid w:val="6306434D"/>
    <w:rsid w:val="639B14F1"/>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4903</Words>
  <Characters>5152</Characters>
  <Lines>59</Lines>
  <Paragraphs>16</Paragraphs>
  <TotalTime>10</TotalTime>
  <ScaleCrop>false</ScaleCrop>
  <LinksUpToDate>false</LinksUpToDate>
  <CharactersWithSpaces>5306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2026-05-21T07:11:50Z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4725165C8BB64BF4990F8448A5F33E20_13</vt:lpwstr>
  </property>
  <property fmtid="{D5CDD505-2E9C-101B-9397-08002B2CF9AE}" pid="4" name="KSOTemplateDocerSaveRecord">
    <vt:lpwstr>eyJoZGlkIjoiY2JlY2VhNmU4ODJlYzJjNGMzMGFkODQ5NjJhOTg3YTAiLCJ1c2VySWQiOiIxMTU5NDczNTczIn0=</vt:lpwstr>
  </property>
</Properties>
</file>