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9EAEA" w14:textId="77777777" w:rsidR="00112E03" w:rsidRDefault="00000000">
      <w:pPr>
        <w:widowControl/>
        <w:jc w:val="left"/>
        <w:rPr>
          <w:rFonts w:ascii="宋体" w:hAnsi="宋体" w:cs="宋体" w:hint="eastAsia"/>
          <w:sz w:val="24"/>
          <w:u w:val="single"/>
        </w:rPr>
      </w:pPr>
      <w:r>
        <w:rPr>
          <w:rFonts w:ascii="仿宋_GB2312" w:eastAsia="仿宋_GB2312" w:hAnsi="仿宋_GB2312" w:cs="仿宋_GB2312"/>
          <w:kern w:val="0"/>
          <w:sz w:val="28"/>
          <w:szCs w:val="28"/>
          <w:lang w:bidi="ar"/>
        </w:rPr>
        <w:t>合同编号</w:t>
      </w:r>
      <w:r>
        <w:rPr>
          <w:rFonts w:ascii="仿宋_GB2312" w:eastAsia="仿宋_GB2312" w:hAnsi="仿宋_GB2312" w:cs="仿宋_GB2312"/>
          <w:kern w:val="0"/>
          <w:sz w:val="18"/>
          <w:szCs w:val="18"/>
          <w:lang w:bidi="ar"/>
        </w:rPr>
        <w:t>：</w:t>
      </w:r>
      <w:r>
        <w:rPr>
          <w:rFonts w:ascii="宋体" w:hAnsi="宋体" w:cs="宋体" w:hint="eastAsia"/>
          <w:sz w:val="24"/>
          <w:u w:val="single"/>
        </w:rPr>
        <w:t xml:space="preserve">                   </w:t>
      </w:r>
    </w:p>
    <w:p w14:paraId="4FE606EC" w14:textId="77777777" w:rsidR="00112E03" w:rsidRDefault="00112E03">
      <w:pPr>
        <w:pStyle w:val="a3"/>
      </w:pPr>
    </w:p>
    <w:p w14:paraId="46A46580" w14:textId="77777777" w:rsidR="00112E03" w:rsidRDefault="00000000">
      <w:pPr>
        <w:widowControl/>
        <w:jc w:val="center"/>
        <w:rPr>
          <w:rFonts w:ascii="黑体" w:eastAsia="黑体" w:hAnsi="黑体" w:cs="黑体" w:hint="eastAsia"/>
          <w:sz w:val="44"/>
          <w:szCs w:val="44"/>
        </w:rPr>
      </w:pPr>
      <w:r>
        <w:rPr>
          <w:rFonts w:ascii="黑体" w:eastAsia="黑体" w:hAnsi="黑体" w:cs="黑体" w:hint="eastAsia"/>
          <w:sz w:val="44"/>
          <w:szCs w:val="44"/>
          <w:lang w:bidi="ar"/>
        </w:rPr>
        <w:t>海南省农村集体经营性资产（厂房、房屋、铺面）</w:t>
      </w:r>
      <w:r>
        <w:rPr>
          <w:rFonts w:ascii="黑体" w:eastAsia="黑体" w:hAnsi="黑体" w:cs="黑体" w:hint="eastAsia"/>
          <w:sz w:val="44"/>
          <w:szCs w:val="44"/>
        </w:rPr>
        <w:t>租赁</w:t>
      </w:r>
      <w:r>
        <w:rPr>
          <w:rFonts w:ascii="黑体" w:eastAsia="黑体" w:hAnsi="黑体" w:cs="黑体" w:hint="eastAsia"/>
          <w:sz w:val="44"/>
          <w:szCs w:val="44"/>
          <w:lang w:bidi="ar"/>
        </w:rPr>
        <w:t>合同（示范文本）</w:t>
      </w:r>
    </w:p>
    <w:p w14:paraId="2BD6AA34" w14:textId="77777777" w:rsidR="00112E03" w:rsidRDefault="00112E03">
      <w:pPr>
        <w:spacing w:line="360" w:lineRule="auto"/>
        <w:rPr>
          <w:rFonts w:ascii="宋体" w:hAnsi="宋体" w:cs="宋体" w:hint="eastAsia"/>
          <w:b/>
          <w:sz w:val="28"/>
          <w:szCs w:val="28"/>
        </w:rPr>
      </w:pPr>
    </w:p>
    <w:p w14:paraId="654C6A66" w14:textId="77777777" w:rsidR="00112E03" w:rsidRDefault="00000000">
      <w:pPr>
        <w:spacing w:line="360" w:lineRule="auto"/>
        <w:rPr>
          <w:rFonts w:ascii="宋体" w:hAnsi="宋体" w:cs="宋体" w:hint="eastAsia"/>
          <w:sz w:val="28"/>
          <w:szCs w:val="28"/>
          <w:u w:val="single"/>
        </w:rPr>
      </w:pPr>
      <w:r>
        <w:rPr>
          <w:rFonts w:ascii="宋体" w:hAnsi="宋体" w:cs="宋体" w:hint="eastAsia"/>
          <w:b/>
          <w:sz w:val="28"/>
          <w:szCs w:val="28"/>
        </w:rPr>
        <w:t>出租人</w:t>
      </w:r>
      <w:r>
        <w:rPr>
          <w:rFonts w:ascii="宋体" w:hAnsi="宋体" w:cs="宋体" w:hint="eastAsia"/>
          <w:b/>
          <w:bCs/>
          <w:sz w:val="28"/>
          <w:szCs w:val="28"/>
        </w:rPr>
        <w:t>（甲方）：</w:t>
      </w:r>
      <w:r>
        <w:rPr>
          <w:rFonts w:ascii="宋体" w:hAnsi="宋体" w:cs="宋体" w:hint="eastAsia"/>
          <w:sz w:val="28"/>
          <w:szCs w:val="28"/>
          <w:u w:val="single"/>
        </w:rPr>
        <w:t xml:space="preserve">                            </w:t>
      </w:r>
    </w:p>
    <w:p w14:paraId="3F9ABF45" w14:textId="77777777" w:rsidR="00112E03" w:rsidRDefault="00000000">
      <w:pPr>
        <w:spacing w:line="360" w:lineRule="auto"/>
        <w:rPr>
          <w:rFonts w:ascii="宋体" w:hAnsi="宋体" w:cs="宋体" w:hint="eastAsia"/>
          <w:sz w:val="28"/>
          <w:szCs w:val="28"/>
          <w:u w:val="single"/>
        </w:rPr>
      </w:pPr>
      <w:r>
        <w:rPr>
          <w:rFonts w:ascii="宋体" w:hAnsi="宋体" w:cs="宋体" w:hint="eastAsia"/>
          <w:b/>
          <w:sz w:val="28"/>
          <w:szCs w:val="28"/>
        </w:rPr>
        <w:t>承租人</w:t>
      </w:r>
      <w:r>
        <w:rPr>
          <w:rFonts w:ascii="宋体" w:hAnsi="宋体" w:cs="宋体" w:hint="eastAsia"/>
          <w:b/>
          <w:bCs/>
          <w:sz w:val="28"/>
          <w:szCs w:val="28"/>
        </w:rPr>
        <w:t>（乙方）：</w:t>
      </w:r>
      <w:r>
        <w:rPr>
          <w:rFonts w:ascii="宋体" w:hAnsi="宋体" w:cs="宋体" w:hint="eastAsia"/>
          <w:sz w:val="28"/>
          <w:szCs w:val="28"/>
          <w:u w:val="single"/>
        </w:rPr>
        <w:t xml:space="preserve">                            </w:t>
      </w:r>
    </w:p>
    <w:p w14:paraId="2EA88958" w14:textId="77777777" w:rsidR="00112E03" w:rsidRDefault="00112E03">
      <w:pPr>
        <w:spacing w:line="360" w:lineRule="auto"/>
        <w:rPr>
          <w:rFonts w:ascii="宋体" w:hAnsi="宋体" w:cs="宋体" w:hint="eastAsia"/>
          <w:u w:val="single"/>
        </w:rPr>
      </w:pPr>
    </w:p>
    <w:p w14:paraId="12A9AF31"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根据《中华人民共和国民法典》《xx农村产权交易中心农村产权交易规则（试行）》等有关法律、法规，甲、乙双方遵循自愿、平等、公平、诚实信用的原则，经协商一致，达成如下条款：</w:t>
      </w:r>
    </w:p>
    <w:p w14:paraId="12B2A373" w14:textId="77777777" w:rsidR="00112E03"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第一条  标的物情况</w:t>
      </w:r>
    </w:p>
    <w:p w14:paraId="6A35328A"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1.甲方将坐落于</w:t>
      </w:r>
      <w:r>
        <w:rPr>
          <w:rFonts w:ascii="宋体" w:hAnsi="宋体" w:cs="宋体" w:hint="eastAsia"/>
          <w:sz w:val="24"/>
          <w:u w:val="single"/>
        </w:rPr>
        <w:t xml:space="preserve">      </w:t>
      </w:r>
      <w:r>
        <w:rPr>
          <w:rFonts w:ascii="宋体" w:hAnsi="宋体" w:cs="宋体" w:hint="eastAsia"/>
          <w:sz w:val="24"/>
        </w:rPr>
        <w:t>市</w:t>
      </w:r>
      <w:r>
        <w:rPr>
          <w:rFonts w:ascii="宋体" w:hAnsi="宋体" w:cs="宋体" w:hint="eastAsia"/>
          <w:sz w:val="24"/>
          <w:u w:val="single"/>
        </w:rPr>
        <w:t xml:space="preserve">        </w:t>
      </w:r>
      <w:r>
        <w:rPr>
          <w:rFonts w:ascii="宋体" w:hAnsi="宋体" w:cs="宋体" w:hint="eastAsia"/>
          <w:sz w:val="24"/>
        </w:rPr>
        <w:t>区</w:t>
      </w:r>
      <w:r>
        <w:rPr>
          <w:rFonts w:ascii="宋体" w:hAnsi="宋体" w:cs="宋体" w:hint="eastAsia"/>
          <w:sz w:val="24"/>
          <w:u w:val="single"/>
        </w:rPr>
        <w:t xml:space="preserve">        </w:t>
      </w:r>
      <w:r>
        <w:rPr>
          <w:rFonts w:ascii="宋体" w:hAnsi="宋体" w:cs="宋体" w:hint="eastAsia"/>
          <w:sz w:val="24"/>
        </w:rPr>
        <w:t>镇</w:t>
      </w:r>
      <w:r>
        <w:rPr>
          <w:rFonts w:ascii="宋体" w:hAnsi="宋体" w:cs="宋体" w:hint="eastAsia"/>
          <w:sz w:val="24"/>
          <w:u w:val="single"/>
        </w:rPr>
        <w:t xml:space="preserve">                        </w:t>
      </w:r>
      <w:r>
        <w:rPr>
          <w:rFonts w:ascii="宋体" w:hAnsi="宋体" w:cs="宋体" w:hint="eastAsia"/>
          <w:sz w:val="24"/>
        </w:rPr>
        <w:t>（房屋/厂房/门面/其他，以下简称标的）使用权出租给乙方。甲方系流转标的</w:t>
      </w:r>
      <w:proofErr w:type="gramStart"/>
      <w:r>
        <w:rPr>
          <w:rFonts w:ascii="宋体" w:hAnsi="宋体" w:cs="宋体" w:hint="eastAsia"/>
          <w:sz w:val="24"/>
        </w:rPr>
        <w:t>的</w:t>
      </w:r>
      <w:proofErr w:type="gramEnd"/>
      <w:r>
        <w:rPr>
          <w:rFonts w:ascii="宋体" w:hAnsi="宋体" w:cs="宋体" w:hint="eastAsia"/>
          <w:sz w:val="24"/>
        </w:rPr>
        <w:t>产权人，拥有合法对外出租该标的</w:t>
      </w:r>
      <w:proofErr w:type="gramStart"/>
      <w:r>
        <w:rPr>
          <w:rFonts w:ascii="宋体" w:hAnsi="宋体" w:cs="宋体" w:hint="eastAsia"/>
          <w:sz w:val="24"/>
        </w:rPr>
        <w:t>的</w:t>
      </w:r>
      <w:proofErr w:type="gramEnd"/>
      <w:r>
        <w:rPr>
          <w:rFonts w:ascii="宋体" w:hAnsi="宋体" w:cs="宋体" w:hint="eastAsia"/>
          <w:sz w:val="24"/>
        </w:rPr>
        <w:t>权利。</w:t>
      </w:r>
    </w:p>
    <w:p w14:paraId="15E0C814"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该出租标的实际使用面积</w:t>
      </w:r>
      <w:r>
        <w:rPr>
          <w:rFonts w:ascii="宋体" w:hAnsi="宋体" w:cs="宋体" w:hint="eastAsia"/>
          <w:sz w:val="24"/>
          <w:u w:val="single"/>
        </w:rPr>
        <w:t xml:space="preserve">         </w:t>
      </w:r>
      <w:r>
        <w:rPr>
          <w:rFonts w:ascii="宋体" w:hAnsi="宋体" w:cs="宋体" w:hint="eastAsia"/>
          <w:sz w:val="24"/>
        </w:rPr>
        <w:t xml:space="preserve">平方米，建筑面积 </w:t>
      </w:r>
      <w:r>
        <w:rPr>
          <w:rFonts w:ascii="宋体" w:hAnsi="宋体" w:cs="宋体" w:hint="eastAsia"/>
          <w:sz w:val="24"/>
          <w:u w:val="single"/>
        </w:rPr>
        <w:t xml:space="preserve">         </w:t>
      </w:r>
      <w:r>
        <w:rPr>
          <w:rFonts w:ascii="宋体" w:hAnsi="宋体" w:cs="宋体" w:hint="eastAsia"/>
          <w:sz w:val="24"/>
        </w:rPr>
        <w:t>平方米；四至为：东至：</w:t>
      </w:r>
      <w:r>
        <w:rPr>
          <w:rFonts w:ascii="宋体" w:hAnsi="宋体" w:cs="宋体" w:hint="eastAsia"/>
          <w:sz w:val="24"/>
          <w:u w:val="single"/>
        </w:rPr>
        <w:t xml:space="preserve">              </w:t>
      </w:r>
      <w:r>
        <w:rPr>
          <w:rFonts w:ascii="宋体" w:hAnsi="宋体" w:cs="宋体" w:hint="eastAsia"/>
          <w:sz w:val="24"/>
        </w:rPr>
        <w:t>、南至：</w:t>
      </w:r>
      <w:r>
        <w:rPr>
          <w:rFonts w:ascii="宋体" w:hAnsi="宋体" w:cs="宋体" w:hint="eastAsia"/>
          <w:sz w:val="24"/>
          <w:u w:val="single"/>
        </w:rPr>
        <w:t xml:space="preserve">               </w:t>
      </w:r>
      <w:r>
        <w:rPr>
          <w:rFonts w:ascii="宋体" w:hAnsi="宋体" w:cs="宋体" w:hint="eastAsia"/>
          <w:sz w:val="24"/>
        </w:rPr>
        <w:t>、西至：</w:t>
      </w:r>
      <w:r>
        <w:rPr>
          <w:rFonts w:ascii="宋体" w:hAnsi="宋体" w:cs="宋体" w:hint="eastAsia"/>
          <w:sz w:val="24"/>
          <w:u w:val="single"/>
        </w:rPr>
        <w:t xml:space="preserve">               </w:t>
      </w:r>
      <w:r>
        <w:rPr>
          <w:rFonts w:ascii="宋体" w:hAnsi="宋体" w:cs="宋体" w:hint="eastAsia"/>
          <w:sz w:val="24"/>
        </w:rPr>
        <w:t>、北至：</w:t>
      </w:r>
      <w:r>
        <w:rPr>
          <w:rFonts w:ascii="宋体" w:hAnsi="宋体" w:cs="宋体" w:hint="eastAsia"/>
          <w:sz w:val="24"/>
          <w:u w:val="single"/>
        </w:rPr>
        <w:t xml:space="preserve">           </w:t>
      </w:r>
      <w:r>
        <w:rPr>
          <w:rFonts w:ascii="宋体" w:hAnsi="宋体" w:cs="宋体" w:hint="eastAsia"/>
          <w:sz w:val="24"/>
        </w:rPr>
        <w:t>；结构</w:t>
      </w:r>
      <w:r>
        <w:rPr>
          <w:rFonts w:ascii="宋体" w:hAnsi="宋体" w:cs="宋体" w:hint="eastAsia"/>
          <w:sz w:val="24"/>
          <w:u w:val="single"/>
        </w:rPr>
        <w:t xml:space="preserve">          </w:t>
      </w:r>
      <w:r>
        <w:rPr>
          <w:rFonts w:ascii="宋体" w:hAnsi="宋体" w:cs="宋体" w:hint="eastAsia"/>
          <w:sz w:val="24"/>
        </w:rPr>
        <w:t>，房屋类型</w:t>
      </w:r>
      <w:r>
        <w:rPr>
          <w:rFonts w:ascii="宋体" w:hAnsi="宋体" w:cs="宋体" w:hint="eastAsia"/>
          <w:sz w:val="24"/>
          <w:u w:val="single"/>
        </w:rPr>
        <w:t xml:space="preserve">           </w:t>
      </w:r>
      <w:r>
        <w:rPr>
          <w:rFonts w:ascii="宋体" w:hAnsi="宋体" w:cs="宋体" w:hint="eastAsia"/>
          <w:sz w:val="24"/>
        </w:rPr>
        <w:t>（平房/多层/高层），设计用途</w:t>
      </w:r>
      <w:r>
        <w:rPr>
          <w:rFonts w:ascii="宋体" w:hAnsi="宋体" w:cs="宋体" w:hint="eastAsia"/>
          <w:sz w:val="24"/>
          <w:u w:val="single"/>
        </w:rPr>
        <w:t xml:space="preserve">         </w:t>
      </w:r>
      <w:r>
        <w:rPr>
          <w:rFonts w:ascii="宋体" w:hAnsi="宋体" w:cs="宋体" w:hint="eastAsia"/>
          <w:sz w:val="24"/>
        </w:rPr>
        <w:t>，房屋所有权证号为</w:t>
      </w:r>
      <w:r>
        <w:rPr>
          <w:rFonts w:ascii="宋体" w:hAnsi="宋体" w:cs="宋体" w:hint="eastAsia"/>
          <w:sz w:val="24"/>
          <w:u w:val="single"/>
        </w:rPr>
        <w:t xml:space="preserve">          （如无，需提供相应权属证明）</w:t>
      </w:r>
      <w:r>
        <w:rPr>
          <w:rFonts w:ascii="宋体" w:hAnsi="宋体" w:cs="宋体" w:hint="eastAsia"/>
          <w:sz w:val="24"/>
        </w:rPr>
        <w:t>。该房屋</w:t>
      </w:r>
      <w:r>
        <w:rPr>
          <w:rFonts w:ascii="宋体" w:hAnsi="宋体" w:cs="宋体" w:hint="eastAsia"/>
          <w:sz w:val="24"/>
          <w:u w:val="single"/>
        </w:rPr>
        <w:t xml:space="preserve">        </w:t>
      </w:r>
      <w:r>
        <w:rPr>
          <w:rFonts w:ascii="宋体" w:hAnsi="宋体" w:cs="宋体" w:hint="eastAsia"/>
          <w:sz w:val="24"/>
        </w:rPr>
        <w:t>已/未（设定抵押）。</w:t>
      </w:r>
    </w:p>
    <w:p w14:paraId="6B6868FA" w14:textId="77777777" w:rsidR="00112E03"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2.标的交付时装修、家具、设备等情况：</w:t>
      </w:r>
      <w:r>
        <w:rPr>
          <w:rFonts w:ascii="宋体" w:hAnsi="宋体" w:cs="宋体" w:hint="eastAsia"/>
          <w:sz w:val="24"/>
          <w:u w:val="single"/>
        </w:rPr>
        <w:t xml:space="preserve"> 如是否毛坯、有无家具家电、水电设施等                                                            </w:t>
      </w:r>
      <w:r>
        <w:rPr>
          <w:rFonts w:ascii="宋体" w:hAnsi="宋体" w:cs="宋体" w:hint="eastAsia"/>
          <w:sz w:val="24"/>
        </w:rPr>
        <w:t>。</w:t>
      </w:r>
    </w:p>
    <w:p w14:paraId="1F902420"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3.标的资产经有资质的</w:t>
      </w:r>
      <w:r>
        <w:rPr>
          <w:rFonts w:ascii="宋体" w:hAnsi="宋体" w:cs="宋体" w:hint="eastAsia"/>
          <w:sz w:val="24"/>
          <w:u w:val="single"/>
        </w:rPr>
        <w:t xml:space="preserve">                      </w:t>
      </w:r>
      <w:r>
        <w:rPr>
          <w:rFonts w:ascii="宋体" w:hAnsi="宋体" w:cs="宋体" w:hint="eastAsia"/>
          <w:sz w:val="24"/>
        </w:rPr>
        <w:t>资产评估（或房地产评估）有限公司评估，出具了以</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日为评估基准日的</w:t>
      </w:r>
      <w:r>
        <w:rPr>
          <w:rFonts w:ascii="宋体" w:hAnsi="宋体" w:cs="宋体" w:hint="eastAsia"/>
          <w:sz w:val="24"/>
          <w:u w:val="single"/>
        </w:rPr>
        <w:t xml:space="preserve">        </w:t>
      </w:r>
      <w:r>
        <w:rPr>
          <w:rFonts w:ascii="宋体" w:hAnsi="宋体" w:cs="宋体" w:hint="eastAsia"/>
          <w:sz w:val="24"/>
        </w:rPr>
        <w:t>《资产（或房地产）评估报告》。</w:t>
      </w:r>
    </w:p>
    <w:p w14:paraId="77C6A947"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4、标的资产不存在上述《资产（或房地产）评估报告》中未予披露或遗漏的、可能影响评估结果，或对标的资产出租产生重大不利影响的任何事项。</w:t>
      </w:r>
    </w:p>
    <w:p w14:paraId="1B58F7D7"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5、甲乙双方在甲方对上述标的资产享有所有权及《资产（或房地产）评估</w:t>
      </w:r>
      <w:r>
        <w:rPr>
          <w:rFonts w:ascii="宋体" w:hAnsi="宋体" w:cs="宋体" w:hint="eastAsia"/>
          <w:sz w:val="24"/>
        </w:rPr>
        <w:lastRenderedPageBreak/>
        <w:t>报告</w:t>
      </w:r>
      <w:proofErr w:type="gramStart"/>
      <w:r>
        <w:rPr>
          <w:rFonts w:ascii="宋体" w:hAnsi="宋体" w:cs="宋体" w:hint="eastAsia"/>
          <w:sz w:val="24"/>
        </w:rPr>
        <w:t>》</w:t>
      </w:r>
      <w:proofErr w:type="gramEnd"/>
      <w:r>
        <w:rPr>
          <w:rFonts w:ascii="宋体" w:hAnsi="宋体" w:cs="宋体" w:hint="eastAsia"/>
          <w:sz w:val="24"/>
        </w:rPr>
        <w:t>评估结果均认可同意的基础上达成本合同各项条款。</w:t>
      </w:r>
    </w:p>
    <w:p w14:paraId="3F28AE13"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6.甲方保证其出租的标的拥有合法建设手续并拥有合法产权。</w:t>
      </w:r>
    </w:p>
    <w:p w14:paraId="16AAE6DF" w14:textId="77777777" w:rsidR="00112E03"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7.标的附属建筑和资产情况及处置方式（可另附件）：</w:t>
      </w:r>
      <w:r>
        <w:rPr>
          <w:rFonts w:ascii="宋体" w:hAnsi="宋体" w:cs="宋体" w:hint="eastAsia"/>
          <w:sz w:val="24"/>
          <w:u w:val="single"/>
        </w:rPr>
        <w:t xml:space="preserve">                。</w:t>
      </w:r>
    </w:p>
    <w:p w14:paraId="3567B5EE"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8.标的</w:t>
      </w:r>
      <w:proofErr w:type="gramStart"/>
      <w:r>
        <w:rPr>
          <w:rFonts w:ascii="宋体" w:hAnsi="宋体" w:cs="宋体" w:hint="eastAsia"/>
          <w:sz w:val="24"/>
        </w:rPr>
        <w:t>的</w:t>
      </w:r>
      <w:proofErr w:type="gramEnd"/>
      <w:r>
        <w:rPr>
          <w:rFonts w:ascii="宋体" w:hAnsi="宋体" w:cs="宋体" w:hint="eastAsia"/>
          <w:sz w:val="24"/>
        </w:rPr>
        <w:t>担保情况为（  ）种：</w:t>
      </w:r>
    </w:p>
    <w:p w14:paraId="66BB38C9"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①标的上未设定任何形式的担保，包括但不限于该标的资产存在抵押或任何影响标的资产出让的限制或义务。标的也未被任何有权机构采取查封等强制性措施。</w:t>
      </w:r>
    </w:p>
    <w:p w14:paraId="377E623E" w14:textId="77777777" w:rsidR="00112E03" w:rsidRDefault="00000000">
      <w:pPr>
        <w:spacing w:line="360" w:lineRule="auto"/>
        <w:ind w:firstLineChars="200" w:firstLine="480"/>
      </w:pPr>
      <w:r>
        <w:rPr>
          <w:rFonts w:ascii="宋体" w:hAnsi="宋体" w:cs="宋体" w:hint="eastAsia"/>
          <w:sz w:val="24"/>
        </w:rPr>
        <w:t>②标的已于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日，因</w:t>
      </w:r>
      <w:r>
        <w:rPr>
          <w:rFonts w:ascii="宋体" w:hAnsi="宋体" w:cs="宋体" w:hint="eastAsia"/>
          <w:sz w:val="24"/>
          <w:u w:val="single"/>
        </w:rPr>
        <w:t xml:space="preserve">         </w:t>
      </w:r>
      <w:r>
        <w:rPr>
          <w:rFonts w:ascii="宋体" w:hAnsi="宋体" w:cs="宋体" w:hint="eastAsia"/>
          <w:sz w:val="24"/>
        </w:rPr>
        <w:t>抵押给</w:t>
      </w:r>
      <w:r>
        <w:rPr>
          <w:rFonts w:ascii="宋体" w:hAnsi="宋体" w:cs="宋体" w:hint="eastAsia"/>
          <w:sz w:val="24"/>
          <w:u w:val="single"/>
        </w:rPr>
        <w:t xml:space="preserve">          </w:t>
      </w:r>
      <w:r>
        <w:rPr>
          <w:rFonts w:ascii="宋体" w:hAnsi="宋体" w:cs="宋体" w:hint="eastAsia"/>
          <w:sz w:val="24"/>
        </w:rPr>
        <w:t>并在相关部门办理抵押登记。上述流转行为已经获得抵押权人的书面同意。</w:t>
      </w:r>
    </w:p>
    <w:p w14:paraId="068BBB98" w14:textId="77777777" w:rsidR="00112E03"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第二条  租赁方式、用途</w:t>
      </w:r>
    </w:p>
    <w:p w14:paraId="39A86C3E"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1.乙方所承租标的仅用于</w:t>
      </w:r>
      <w:r>
        <w:rPr>
          <w:rFonts w:ascii="宋体" w:hAnsi="宋体" w:cs="宋体" w:hint="eastAsia"/>
          <w:sz w:val="24"/>
          <w:u w:val="single"/>
        </w:rPr>
        <w:t xml:space="preserve">                </w:t>
      </w:r>
      <w:r>
        <w:rPr>
          <w:rFonts w:ascii="宋体" w:hAnsi="宋体" w:cs="宋体" w:hint="eastAsia"/>
          <w:sz w:val="24"/>
        </w:rPr>
        <w:t>（居住/商业/服务业/办公/工业/其他约定）使用。</w:t>
      </w:r>
    </w:p>
    <w:p w14:paraId="0D4D5EF1"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2.乙方应按照约定的用途使用标的，不得利用流转标的进行违法活动。乙方在承租期间的日常管理均由乙方自行负责。乙方需改变标的用途的，应征得甲方书面同意。未经甲方书面同意，乙方擅自改变标的用途，甲方可以要求乙方赔偿损失。 </w:t>
      </w:r>
    </w:p>
    <w:p w14:paraId="6C4003E9" w14:textId="77777777" w:rsidR="00112E03"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第三条  租赁期限和交付日期</w:t>
      </w:r>
    </w:p>
    <w:p w14:paraId="6EE302F8"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1.标的租赁期限自</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日起至</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日止，共</w:t>
      </w:r>
      <w:r>
        <w:rPr>
          <w:rFonts w:ascii="宋体" w:hAnsi="宋体" w:cs="宋体" w:hint="eastAsia"/>
          <w:sz w:val="24"/>
          <w:u w:val="single"/>
        </w:rPr>
        <w:t xml:space="preserve">    </w:t>
      </w:r>
      <w:r>
        <w:rPr>
          <w:rFonts w:ascii="宋体" w:hAnsi="宋体" w:cs="宋体" w:hint="eastAsia"/>
          <w:sz w:val="24"/>
        </w:rPr>
        <w:t>年。</w:t>
      </w:r>
    </w:p>
    <w:p w14:paraId="15F5D1B7"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2.甲方于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日前/或具体交付时间以甲方通知为准/或确认乙方按本合同第五条第1点履行后</w:t>
      </w:r>
      <w:r>
        <w:rPr>
          <w:rFonts w:ascii="宋体" w:hAnsi="宋体" w:cs="宋体" w:hint="eastAsia"/>
          <w:sz w:val="24"/>
          <w:u w:val="single"/>
        </w:rPr>
        <w:t xml:space="preserve">   </w:t>
      </w:r>
      <w:r>
        <w:rPr>
          <w:rFonts w:ascii="宋体" w:hAnsi="宋体" w:cs="宋体" w:hint="eastAsia"/>
          <w:sz w:val="24"/>
        </w:rPr>
        <w:t>日内，甲方以出租标的现状交付乙方。</w:t>
      </w:r>
    </w:p>
    <w:p w14:paraId="127B296F"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3.租赁期届满时，甲方有权收回标的，乙方应按期返还。乙方需继续承租该标的时，应提前</w:t>
      </w:r>
      <w:r>
        <w:rPr>
          <w:rFonts w:ascii="宋体" w:hAnsi="宋体" w:cs="宋体" w:hint="eastAsia"/>
          <w:sz w:val="24"/>
          <w:u w:val="single"/>
        </w:rPr>
        <w:t xml:space="preserve">    </w:t>
      </w:r>
      <w:proofErr w:type="gramStart"/>
      <w:r>
        <w:rPr>
          <w:rFonts w:ascii="宋体" w:hAnsi="宋体" w:cs="宋体" w:hint="eastAsia"/>
          <w:sz w:val="24"/>
        </w:rPr>
        <w:t>个</w:t>
      </w:r>
      <w:proofErr w:type="gramEnd"/>
      <w:r>
        <w:rPr>
          <w:rFonts w:ascii="宋体" w:hAnsi="宋体" w:cs="宋体" w:hint="eastAsia"/>
          <w:sz w:val="24"/>
        </w:rPr>
        <w:t>月与甲方协商。甲方要求返还标的，乙方应当返还。如逾期返还的，自租赁期届满之次日起至实际返还标的之日止，乙方除支付租金外，还应按每日</w:t>
      </w:r>
      <w:r>
        <w:rPr>
          <w:rFonts w:ascii="宋体" w:hAnsi="宋体" w:cs="宋体" w:hint="eastAsia"/>
          <w:sz w:val="24"/>
          <w:u w:val="single"/>
        </w:rPr>
        <w:t xml:space="preserve">       </w:t>
      </w:r>
      <w:r>
        <w:rPr>
          <w:rFonts w:ascii="宋体" w:hAnsi="宋体" w:cs="宋体" w:hint="eastAsia"/>
          <w:sz w:val="24"/>
        </w:rPr>
        <w:t>元向甲方支付违约金。</w:t>
      </w:r>
    </w:p>
    <w:p w14:paraId="19F13389" w14:textId="77777777" w:rsidR="00112E03"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第四条  租金、履约保证金、交易服务费、其他费用</w:t>
      </w:r>
    </w:p>
    <w:p w14:paraId="5552C8B0"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1. 租金标准：本合同标的按间计算租金，每间为</w:t>
      </w:r>
      <w:r>
        <w:rPr>
          <w:rFonts w:ascii="Arial" w:hAnsi="Arial" w:cs="Arial" w:hint="eastAsia"/>
          <w:sz w:val="24"/>
        </w:rPr>
        <w:t>¥</w:t>
      </w:r>
      <w:r>
        <w:rPr>
          <w:rFonts w:ascii="宋体" w:hAnsi="宋体" w:cs="宋体" w:hint="eastAsia"/>
          <w:sz w:val="24"/>
          <w:u w:val="single"/>
        </w:rPr>
        <w:t xml:space="preserve">       </w:t>
      </w:r>
      <w:r>
        <w:rPr>
          <w:rFonts w:ascii="宋体" w:hAnsi="宋体" w:cs="宋体" w:hint="eastAsia"/>
          <w:sz w:val="24"/>
        </w:rPr>
        <w:t>元或</w:t>
      </w:r>
      <w:r>
        <w:rPr>
          <w:rFonts w:ascii="Arial" w:hAnsi="Arial" w:cs="Arial" w:hint="eastAsia"/>
          <w:sz w:val="24"/>
        </w:rPr>
        <w:t>¥</w:t>
      </w:r>
      <w:r>
        <w:rPr>
          <w:rFonts w:ascii="宋体" w:hAnsi="宋体" w:cs="宋体" w:hint="eastAsia"/>
          <w:sz w:val="24"/>
          <w:u w:val="single"/>
        </w:rPr>
        <w:t xml:space="preserve">       </w:t>
      </w:r>
      <w:r>
        <w:rPr>
          <w:rFonts w:ascii="宋体" w:hAnsi="宋体" w:cs="宋体" w:hint="eastAsia"/>
          <w:sz w:val="24"/>
        </w:rPr>
        <w:t>元/平方米，年/季/月租金共计</w:t>
      </w:r>
      <w:r>
        <w:rPr>
          <w:rFonts w:ascii="Arial" w:hAnsi="Arial" w:cs="Arial" w:hint="eastAsia"/>
          <w:sz w:val="24"/>
        </w:rPr>
        <w:t>¥</w:t>
      </w:r>
      <w:r>
        <w:rPr>
          <w:rFonts w:ascii="宋体" w:hAnsi="宋体" w:cs="宋体" w:hint="eastAsia"/>
          <w:sz w:val="24"/>
          <w:u w:val="single"/>
        </w:rPr>
        <w:t xml:space="preserve">            </w:t>
      </w:r>
      <w:r>
        <w:rPr>
          <w:rFonts w:ascii="宋体" w:hAnsi="宋体" w:cs="宋体" w:hint="eastAsia"/>
          <w:sz w:val="24"/>
        </w:rPr>
        <w:t>元（人民币大写</w:t>
      </w:r>
      <w:r>
        <w:rPr>
          <w:rFonts w:ascii="宋体" w:hAnsi="宋体" w:cs="宋体" w:hint="eastAsia"/>
          <w:sz w:val="24"/>
          <w:u w:val="single"/>
        </w:rPr>
        <w:t xml:space="preserve">：            </w:t>
      </w:r>
      <w:r>
        <w:rPr>
          <w:rFonts w:ascii="宋体" w:hAnsi="宋体" w:cs="宋体" w:hint="eastAsia"/>
          <w:sz w:val="24"/>
        </w:rPr>
        <w:t>整）。</w:t>
      </w:r>
    </w:p>
    <w:p w14:paraId="63E9F16F" w14:textId="77777777" w:rsidR="00112E03" w:rsidRDefault="00000000">
      <w:pPr>
        <w:spacing w:line="360" w:lineRule="auto"/>
        <w:ind w:leftChars="75" w:left="158" w:firstLineChars="100" w:firstLine="240"/>
        <w:jc w:val="left"/>
        <w:rPr>
          <w:rFonts w:ascii="宋体" w:hAnsi="宋体" w:cs="宋体" w:hint="eastAsia"/>
          <w:sz w:val="24"/>
        </w:rPr>
      </w:pPr>
      <w:r>
        <w:rPr>
          <w:rFonts w:ascii="宋体" w:hAnsi="宋体" w:cs="宋体" w:hint="eastAsia"/>
          <w:sz w:val="24"/>
        </w:rPr>
        <w:t>2.乙方按年/季/月支付租金，付款时间</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rPr>
        <w:lastRenderedPageBreak/>
        <w:t>次年起每年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 xml:space="preserve">日前支付下一年/季/月租金，交付方式按本合同第五条第1点约定执行。         </w:t>
      </w:r>
    </w:p>
    <w:p w14:paraId="20E025F0" w14:textId="77777777" w:rsidR="00112E03" w:rsidRDefault="00000000">
      <w:pPr>
        <w:spacing w:line="360" w:lineRule="auto"/>
        <w:ind w:firstLineChars="200" w:firstLine="480"/>
        <w:jc w:val="left"/>
        <w:rPr>
          <w:rFonts w:ascii="宋体" w:hAnsi="宋体" w:cs="宋体" w:hint="eastAsia"/>
          <w:sz w:val="24"/>
        </w:rPr>
      </w:pPr>
      <w:r>
        <w:rPr>
          <w:rFonts w:ascii="宋体" w:hAnsi="宋体" w:cs="宋体" w:hint="eastAsia"/>
          <w:sz w:val="24"/>
        </w:rPr>
        <w:t>3.租金变动约定：</w:t>
      </w:r>
      <w:r>
        <w:rPr>
          <w:rFonts w:ascii="宋体" w:hAnsi="宋体" w:cs="宋体" w:hint="eastAsia"/>
          <w:sz w:val="24"/>
          <w:u w:val="single"/>
        </w:rPr>
        <w:t xml:space="preserve">                                      </w:t>
      </w:r>
      <w:r>
        <w:rPr>
          <w:rFonts w:ascii="宋体" w:hAnsi="宋体" w:cs="宋体" w:hint="eastAsia"/>
          <w:sz w:val="24"/>
        </w:rPr>
        <w:t>。</w:t>
      </w:r>
    </w:p>
    <w:p w14:paraId="521C3045" w14:textId="77777777" w:rsidR="00112E03" w:rsidRDefault="00000000">
      <w:pPr>
        <w:spacing w:line="360" w:lineRule="auto"/>
        <w:ind w:firstLineChars="200" w:firstLine="480"/>
        <w:jc w:val="left"/>
        <w:rPr>
          <w:rFonts w:ascii="宋体" w:hAnsi="宋体" w:cs="宋体" w:hint="eastAsia"/>
          <w:sz w:val="24"/>
        </w:rPr>
      </w:pPr>
      <w:r>
        <w:rPr>
          <w:rFonts w:ascii="宋体" w:hAnsi="宋体" w:cs="宋体" w:hint="eastAsia"/>
          <w:sz w:val="24"/>
        </w:rPr>
        <w:t>4.乙方需同时支付本合同标的履约保证金，合同终止时，甲方收取的押金除用以抵充应由乙方承担的</w:t>
      </w:r>
      <w:r>
        <w:rPr>
          <w:rFonts w:ascii="宋体" w:hAnsi="宋体" w:cs="宋体" w:hint="eastAsia"/>
          <w:sz w:val="24"/>
          <w:u w:val="single"/>
        </w:rPr>
        <w:t xml:space="preserve">                    </w:t>
      </w:r>
      <w:r>
        <w:rPr>
          <w:rFonts w:ascii="宋体" w:hAnsi="宋体" w:cs="宋体" w:hint="eastAsia"/>
          <w:sz w:val="24"/>
        </w:rPr>
        <w:t>费用外（如有），抵充后的余额应全部无息归还乙方。履约保证金为：</w:t>
      </w:r>
      <w:r>
        <w:rPr>
          <w:rFonts w:ascii="Arial" w:hAnsi="Arial" w:cs="Arial" w:hint="eastAsia"/>
          <w:sz w:val="24"/>
        </w:rPr>
        <w:t>¥</w:t>
      </w:r>
      <w:r>
        <w:rPr>
          <w:rFonts w:ascii="宋体" w:hAnsi="宋体" w:cs="宋体" w:hint="eastAsia"/>
          <w:sz w:val="24"/>
          <w:u w:val="single"/>
        </w:rPr>
        <w:t xml:space="preserve">          </w:t>
      </w:r>
      <w:r>
        <w:rPr>
          <w:rFonts w:ascii="宋体" w:hAnsi="宋体" w:cs="宋体" w:hint="eastAsia"/>
          <w:sz w:val="24"/>
        </w:rPr>
        <w:t>元整（大写：</w:t>
      </w:r>
      <w:r>
        <w:rPr>
          <w:rFonts w:ascii="宋体" w:hAnsi="宋体" w:cs="宋体" w:hint="eastAsia"/>
          <w:sz w:val="24"/>
          <w:u w:val="single"/>
        </w:rPr>
        <w:t xml:space="preserve">            </w:t>
      </w:r>
      <w:r>
        <w:rPr>
          <w:rFonts w:ascii="宋体" w:hAnsi="宋体" w:cs="宋体" w:hint="eastAsia"/>
          <w:sz w:val="24"/>
        </w:rPr>
        <w:t>整）。</w:t>
      </w:r>
    </w:p>
    <w:p w14:paraId="1E7496DE" w14:textId="77777777" w:rsidR="00112E03" w:rsidRDefault="00000000">
      <w:pPr>
        <w:spacing w:line="360" w:lineRule="auto"/>
        <w:ind w:firstLineChars="200" w:firstLine="480"/>
        <w:jc w:val="left"/>
        <w:rPr>
          <w:rFonts w:ascii="宋体" w:hAnsi="宋体" w:cs="宋体" w:hint="eastAsia"/>
          <w:sz w:val="24"/>
        </w:rPr>
      </w:pPr>
      <w:r>
        <w:rPr>
          <w:rFonts w:ascii="宋体" w:hAnsi="宋体" w:cs="宋体" w:hint="eastAsia"/>
          <w:sz w:val="24"/>
        </w:rPr>
        <w:t>5.根据《海南省交易中心收费管理办法（试行）》办法，本标的流转交易服务费为</w:t>
      </w:r>
      <w:r>
        <w:rPr>
          <w:rFonts w:ascii="Arial" w:hAnsi="Arial" w:cs="Arial" w:hint="eastAsia"/>
          <w:sz w:val="24"/>
        </w:rPr>
        <w:t>¥</w:t>
      </w:r>
      <w:r>
        <w:rPr>
          <w:rFonts w:ascii="宋体" w:hAnsi="宋体" w:cs="宋体" w:hint="eastAsia"/>
          <w:sz w:val="24"/>
          <w:u w:val="single"/>
        </w:rPr>
        <w:t xml:space="preserve">         </w:t>
      </w:r>
      <w:r>
        <w:rPr>
          <w:rFonts w:ascii="宋体" w:hAnsi="宋体" w:cs="宋体" w:hint="eastAsia"/>
          <w:sz w:val="24"/>
        </w:rPr>
        <w:t>元整（大写：</w:t>
      </w:r>
      <w:r>
        <w:rPr>
          <w:rFonts w:ascii="宋体" w:hAnsi="宋体" w:cs="宋体" w:hint="eastAsia"/>
          <w:sz w:val="24"/>
          <w:u w:val="single"/>
        </w:rPr>
        <w:t xml:space="preserve">                      </w:t>
      </w:r>
      <w:r>
        <w:rPr>
          <w:rFonts w:ascii="宋体" w:hAnsi="宋体" w:cs="宋体" w:hint="eastAsia"/>
          <w:sz w:val="24"/>
        </w:rPr>
        <w:t xml:space="preserve">整），具体数额以海南省交易中心书面通知为准另行支付。 </w:t>
      </w:r>
    </w:p>
    <w:p w14:paraId="79CC8748" w14:textId="77777777" w:rsidR="00112E03" w:rsidRDefault="00000000">
      <w:pPr>
        <w:spacing w:line="360" w:lineRule="auto"/>
        <w:ind w:firstLineChars="200" w:firstLine="480"/>
        <w:jc w:val="left"/>
        <w:rPr>
          <w:rFonts w:ascii="宋体" w:hAnsi="宋体" w:cs="宋体" w:hint="eastAsia"/>
          <w:b/>
          <w:bCs/>
          <w:sz w:val="24"/>
        </w:rPr>
      </w:pPr>
      <w:r>
        <w:rPr>
          <w:rFonts w:ascii="宋体" w:hAnsi="宋体" w:cs="宋体" w:hint="eastAsia"/>
          <w:sz w:val="24"/>
        </w:rPr>
        <w:t>6.税费和管理费的约定</w:t>
      </w:r>
      <w:r>
        <w:rPr>
          <w:rFonts w:ascii="宋体" w:hAnsi="宋体" w:cs="宋体" w:hint="eastAsia"/>
          <w:sz w:val="24"/>
          <w:u w:val="single"/>
        </w:rPr>
        <w:t>：                                           。</w:t>
      </w:r>
    </w:p>
    <w:p w14:paraId="366EBDAF" w14:textId="77777777" w:rsidR="00112E03" w:rsidRDefault="00000000">
      <w:pPr>
        <w:spacing w:line="360" w:lineRule="auto"/>
        <w:ind w:firstLineChars="200" w:firstLine="480"/>
        <w:rPr>
          <w:rFonts w:ascii="宋体" w:hAnsi="宋体" w:cs="宋体" w:hint="eastAsia"/>
          <w:b/>
          <w:bCs/>
          <w:sz w:val="24"/>
        </w:rPr>
      </w:pPr>
      <w:r>
        <w:rPr>
          <w:rFonts w:ascii="宋体" w:hAnsi="宋体" w:cs="宋体" w:hint="eastAsia"/>
          <w:sz w:val="24"/>
        </w:rPr>
        <w:t>7.租赁期间，因使用该标的所发生的费用（水、电、煤气、通讯、物业管理、有线电视、供热费等）及其他有关费用均由</w:t>
      </w:r>
      <w:r>
        <w:rPr>
          <w:rFonts w:ascii="宋体" w:hAnsi="宋体" w:cs="宋体" w:hint="eastAsia"/>
          <w:sz w:val="24"/>
          <w:u w:val="single"/>
        </w:rPr>
        <w:t>乙方</w:t>
      </w:r>
      <w:r>
        <w:rPr>
          <w:rFonts w:ascii="宋体" w:hAnsi="宋体" w:cs="宋体" w:hint="eastAsia"/>
          <w:sz w:val="24"/>
        </w:rPr>
        <w:t>承担。</w:t>
      </w:r>
    </w:p>
    <w:p w14:paraId="516FA509" w14:textId="77777777" w:rsidR="00112E03"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第五条  支付方式</w:t>
      </w:r>
    </w:p>
    <w:p w14:paraId="431B2888" w14:textId="77777777" w:rsidR="00112E03" w:rsidRDefault="00000000">
      <w:pPr>
        <w:pStyle w:val="a3"/>
        <w:rPr>
          <w:rFonts w:ascii="宋体" w:hAnsi="宋体" w:cs="宋体" w:hint="eastAsia"/>
          <w:sz w:val="24"/>
          <w:szCs w:val="24"/>
        </w:rPr>
      </w:pPr>
      <w:r>
        <w:rPr>
          <w:rFonts w:ascii="宋体" w:hAnsi="宋体" w:cs="宋体" w:hint="eastAsia"/>
          <w:sz w:val="24"/>
          <w:szCs w:val="24"/>
        </w:rPr>
        <w:t>双方当事人选择第</w:t>
      </w:r>
      <w:r>
        <w:rPr>
          <w:rFonts w:ascii="宋体" w:hAnsi="宋体" w:cs="宋体" w:hint="eastAsia"/>
          <w:sz w:val="24"/>
          <w:szCs w:val="24"/>
          <w:u w:val="single"/>
        </w:rPr>
        <w:t xml:space="preserve">      </w:t>
      </w:r>
      <w:r>
        <w:rPr>
          <w:rFonts w:ascii="宋体" w:hAnsi="宋体" w:cs="宋体" w:hint="eastAsia"/>
          <w:sz w:val="24"/>
          <w:szCs w:val="24"/>
        </w:rPr>
        <w:t>种付款方式。</w:t>
      </w:r>
    </w:p>
    <w:p w14:paraId="03EEB038"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1.本合同标的租金、履约金保证金、流转交易服务费应由乙方于签订本合同 5 日内向xx农村产权交易中心缴纳，收款信息如下：</w:t>
      </w:r>
    </w:p>
    <w:p w14:paraId="76EAFA68"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（1）现金</w:t>
      </w:r>
    </w:p>
    <w:p w14:paraId="2F954C1D"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（2）银行汇款 </w:t>
      </w:r>
    </w:p>
    <w:p w14:paraId="0D95B068"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开户行：</w:t>
      </w:r>
      <w:r>
        <w:rPr>
          <w:rFonts w:ascii="宋体" w:hAnsi="宋体" w:cs="宋体" w:hint="eastAsia"/>
          <w:sz w:val="24"/>
          <w:u w:val="single"/>
        </w:rPr>
        <w:t xml:space="preserve">                                     </w:t>
      </w:r>
      <w:r>
        <w:rPr>
          <w:rFonts w:ascii="宋体" w:hAnsi="宋体" w:cs="宋体" w:hint="eastAsia"/>
          <w:sz w:val="24"/>
        </w:rPr>
        <w:t xml:space="preserve"> </w:t>
      </w:r>
    </w:p>
    <w:p w14:paraId="429D3E47" w14:textId="77777777" w:rsidR="00112E03"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开户名：</w:t>
      </w:r>
      <w:r>
        <w:rPr>
          <w:rFonts w:ascii="宋体" w:hAnsi="宋体" w:cs="宋体" w:hint="eastAsia"/>
          <w:sz w:val="24"/>
          <w:u w:val="single"/>
        </w:rPr>
        <w:t xml:space="preserve">                                     </w:t>
      </w:r>
    </w:p>
    <w:p w14:paraId="256B01FC"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银行账号：</w:t>
      </w:r>
      <w:r>
        <w:rPr>
          <w:rFonts w:ascii="宋体" w:hAnsi="宋体" w:cs="宋体" w:hint="eastAsia"/>
          <w:sz w:val="24"/>
          <w:u w:val="single"/>
        </w:rPr>
        <w:t xml:space="preserve">                                   </w:t>
      </w:r>
      <w:r>
        <w:rPr>
          <w:rFonts w:ascii="宋体" w:hAnsi="宋体" w:cs="宋体" w:hint="eastAsia"/>
          <w:sz w:val="24"/>
        </w:rPr>
        <w:t xml:space="preserve"> </w:t>
      </w:r>
    </w:p>
    <w:p w14:paraId="1537F25F"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xx农村产权交易中心审核确认收到乙方交来本合同标的租金、履约金保证金、流转交易服务费后 X 日内将标的租金支付到甲方账户。</w:t>
      </w:r>
    </w:p>
    <w:p w14:paraId="1E59E77A"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2.甲乙双方直接结算</w:t>
      </w:r>
    </w:p>
    <w:p w14:paraId="7A11F94D"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（1）现金</w:t>
      </w:r>
    </w:p>
    <w:p w14:paraId="1E95F1D7"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（1）银行汇款 </w:t>
      </w:r>
    </w:p>
    <w:p w14:paraId="796B8A1C" w14:textId="77777777" w:rsidR="00112E03"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开户行：</w:t>
      </w:r>
      <w:r>
        <w:rPr>
          <w:rFonts w:ascii="宋体" w:hAnsi="宋体" w:cs="宋体" w:hint="eastAsia"/>
          <w:sz w:val="24"/>
          <w:u w:val="single"/>
        </w:rPr>
        <w:t xml:space="preserve">                                      </w:t>
      </w:r>
    </w:p>
    <w:p w14:paraId="2D9E5F8A" w14:textId="77777777" w:rsidR="00112E03"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开户名：</w:t>
      </w:r>
      <w:r>
        <w:rPr>
          <w:rFonts w:ascii="宋体" w:hAnsi="宋体" w:cs="宋体" w:hint="eastAsia"/>
          <w:sz w:val="24"/>
          <w:u w:val="single"/>
        </w:rPr>
        <w:t xml:space="preserve">                                      </w:t>
      </w:r>
    </w:p>
    <w:p w14:paraId="2FC40547" w14:textId="77777777" w:rsidR="00112E03"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银行账号：</w:t>
      </w:r>
      <w:r>
        <w:rPr>
          <w:rFonts w:ascii="宋体" w:hAnsi="宋体" w:cs="宋体" w:hint="eastAsia"/>
          <w:sz w:val="24"/>
          <w:u w:val="single"/>
        </w:rPr>
        <w:t xml:space="preserve">                                     </w:t>
      </w:r>
    </w:p>
    <w:p w14:paraId="0E0B4DF6"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2.其他：</w:t>
      </w:r>
      <w:r>
        <w:rPr>
          <w:rFonts w:ascii="宋体" w:hAnsi="宋体" w:cs="宋体" w:hint="eastAsia"/>
          <w:sz w:val="24"/>
          <w:u w:val="single"/>
        </w:rPr>
        <w:t xml:space="preserve">                                                      </w:t>
      </w:r>
      <w:r>
        <w:rPr>
          <w:rFonts w:ascii="宋体" w:hAnsi="宋体" w:cs="宋体" w:hint="eastAsia"/>
          <w:sz w:val="24"/>
        </w:rPr>
        <w:t>。</w:t>
      </w:r>
    </w:p>
    <w:p w14:paraId="62BA8FAF" w14:textId="77777777" w:rsidR="00112E03" w:rsidRDefault="00000000">
      <w:pPr>
        <w:spacing w:line="360" w:lineRule="auto"/>
        <w:rPr>
          <w:rFonts w:ascii="宋体" w:hAnsi="宋体" w:cs="宋体" w:hint="eastAsia"/>
          <w:b/>
          <w:bCs/>
          <w:sz w:val="24"/>
        </w:rPr>
      </w:pPr>
      <w:r>
        <w:rPr>
          <w:rFonts w:ascii="宋体" w:hAnsi="宋体" w:cs="宋体" w:hint="eastAsia"/>
          <w:b/>
          <w:bCs/>
          <w:sz w:val="24"/>
        </w:rPr>
        <w:lastRenderedPageBreak/>
        <w:t>第六条  标的交付、使用和维修</w:t>
      </w:r>
    </w:p>
    <w:p w14:paraId="2A272B0E"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1.甲方应当在xx农村产权交易中心告知确认收到乙方交来款项后方可交付标的。</w:t>
      </w:r>
    </w:p>
    <w:p w14:paraId="3BAB82F1"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2.在租赁期内，乙方应合理使用承租的标的及其附属设备并维护其安全。</w:t>
      </w:r>
    </w:p>
    <w:p w14:paraId="3DCB1CA3"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3.租赁期间，乙方如需改动标的</w:t>
      </w:r>
      <w:proofErr w:type="gramStart"/>
      <w:r>
        <w:rPr>
          <w:rFonts w:ascii="宋体" w:hAnsi="宋体" w:cs="宋体" w:hint="eastAsia"/>
          <w:sz w:val="24"/>
        </w:rPr>
        <w:t>的</w:t>
      </w:r>
      <w:proofErr w:type="gramEnd"/>
      <w:r>
        <w:rPr>
          <w:rFonts w:ascii="宋体" w:hAnsi="宋体" w:cs="宋体" w:hint="eastAsia"/>
          <w:sz w:val="24"/>
        </w:rPr>
        <w:t>，应预先征得甲方书面同意，并按规定报经住建管理部门批准。未经甲方书面同意，乙方拆改标的</w:t>
      </w:r>
      <w:proofErr w:type="gramStart"/>
      <w:r>
        <w:rPr>
          <w:rFonts w:ascii="宋体" w:hAnsi="宋体" w:cs="宋体" w:hint="eastAsia"/>
          <w:sz w:val="24"/>
        </w:rPr>
        <w:t>的</w:t>
      </w:r>
      <w:proofErr w:type="gramEnd"/>
      <w:r>
        <w:rPr>
          <w:rFonts w:ascii="宋体" w:hAnsi="宋体" w:cs="宋体" w:hint="eastAsia"/>
          <w:sz w:val="24"/>
        </w:rPr>
        <w:t>，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34165ED3"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4.标的及原有附属设备因乙方正常使用，发生损坏的，双方按下列第</w:t>
      </w:r>
      <w:r>
        <w:rPr>
          <w:rFonts w:ascii="宋体" w:hAnsi="宋体" w:cs="宋体" w:hint="eastAsia"/>
          <w:sz w:val="24"/>
          <w:u w:val="single"/>
        </w:rPr>
        <w:t xml:space="preserve">        </w:t>
      </w:r>
      <w:r>
        <w:rPr>
          <w:rFonts w:ascii="宋体" w:hAnsi="宋体" w:cs="宋体" w:hint="eastAsia"/>
          <w:sz w:val="24"/>
        </w:rPr>
        <w:t>种方式承担维修责任。</w:t>
      </w:r>
    </w:p>
    <w:p w14:paraId="594094AD"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 1 \* GB3 </w:instrText>
      </w:r>
      <w:r>
        <w:rPr>
          <w:rFonts w:ascii="宋体" w:hAnsi="宋体" w:cs="宋体" w:hint="eastAsia"/>
          <w:sz w:val="24"/>
        </w:rPr>
        <w:fldChar w:fldCharType="separate"/>
      </w:r>
      <w:r>
        <w:rPr>
          <w:rFonts w:ascii="宋体" w:hAnsi="宋体" w:cs="宋体" w:hint="eastAsia"/>
          <w:sz w:val="24"/>
        </w:rPr>
        <w:t>①</w:t>
      </w:r>
      <w:r>
        <w:rPr>
          <w:rFonts w:ascii="宋体" w:hAnsi="宋体" w:cs="宋体" w:hint="eastAsia"/>
          <w:sz w:val="24"/>
        </w:rPr>
        <w:fldChar w:fldCharType="end"/>
      </w:r>
      <w:r>
        <w:rPr>
          <w:rFonts w:ascii="宋体" w:hAnsi="宋体" w:cs="宋体" w:hint="eastAsia"/>
          <w:sz w:val="24"/>
        </w:rPr>
        <w:t>甲方负责出租标的及原有附属设备的维修，承担维修费用；乙方发现标的及原有附属设备有损坏或故障时，应及时通知甲方修复；甲方应在接到乙方通知后</w:t>
      </w:r>
      <w:r>
        <w:rPr>
          <w:rFonts w:ascii="宋体" w:hAnsi="宋体" w:cs="宋体" w:hint="eastAsia"/>
          <w:sz w:val="24"/>
          <w:u w:val="single"/>
        </w:rPr>
        <w:t xml:space="preserve">        </w:t>
      </w:r>
      <w:r>
        <w:rPr>
          <w:rFonts w:ascii="宋体" w:hAnsi="宋体" w:cs="宋体" w:hint="eastAsia"/>
          <w:sz w:val="24"/>
        </w:rPr>
        <w:t>日内进行维修，乙方应予以协助。逾期不维修的，乙方可代为维修，甲方承担维修费用及逾期维修造成的损失。</w:t>
      </w:r>
    </w:p>
    <w:p w14:paraId="1D948A64"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 2 \* GB3 </w:instrText>
      </w:r>
      <w:r>
        <w:rPr>
          <w:rFonts w:ascii="宋体" w:hAnsi="宋体" w:cs="宋体" w:hint="eastAsia"/>
          <w:sz w:val="24"/>
        </w:rPr>
        <w:fldChar w:fldCharType="separate"/>
      </w:r>
      <w:r>
        <w:rPr>
          <w:rFonts w:ascii="宋体" w:hAnsi="宋体" w:cs="宋体" w:hint="eastAsia"/>
          <w:sz w:val="24"/>
        </w:rPr>
        <w:t>②</w:t>
      </w:r>
      <w:r>
        <w:rPr>
          <w:rFonts w:ascii="宋体" w:hAnsi="宋体" w:cs="宋体" w:hint="eastAsia"/>
          <w:sz w:val="24"/>
        </w:rPr>
        <w:fldChar w:fldCharType="end"/>
      </w:r>
      <w:r>
        <w:rPr>
          <w:rFonts w:ascii="宋体" w:hAnsi="宋体" w:cs="宋体" w:hint="eastAsia"/>
          <w:sz w:val="24"/>
        </w:rPr>
        <w:t>乙方负责承租标的及原有附属设备的维修，并承担维修费用，甲方应予以协助。</w:t>
      </w:r>
    </w:p>
    <w:p w14:paraId="668DD420" w14:textId="77777777" w:rsidR="00112E03"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第七条  标的转租及出售</w:t>
      </w:r>
    </w:p>
    <w:p w14:paraId="6A0FB97F"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1.经甲方书面同意，乙方可以将承租的标的转租给第三人使用。转租期限不得超过本合同期限。未经甲方同意，乙方擅自转租的，甲方可以解除合同，并要求乙方赔偿损失。</w:t>
      </w:r>
    </w:p>
    <w:p w14:paraId="784C3039"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2.甲方在租赁期限内出售租赁标的时，应提前</w:t>
      </w:r>
      <w:r>
        <w:rPr>
          <w:rFonts w:ascii="宋体" w:hAnsi="宋体" w:cs="宋体" w:hint="eastAsia"/>
          <w:sz w:val="24"/>
          <w:u w:val="single"/>
        </w:rPr>
        <w:t xml:space="preserve">    </w:t>
      </w:r>
      <w:proofErr w:type="gramStart"/>
      <w:r>
        <w:rPr>
          <w:rFonts w:ascii="宋体" w:hAnsi="宋体" w:cs="宋体" w:hint="eastAsia"/>
          <w:sz w:val="24"/>
        </w:rPr>
        <w:t>个月通知</w:t>
      </w:r>
      <w:proofErr w:type="gramEnd"/>
      <w:r>
        <w:rPr>
          <w:rFonts w:ascii="宋体" w:hAnsi="宋体" w:cs="宋体" w:hint="eastAsia"/>
          <w:sz w:val="24"/>
        </w:rPr>
        <w:t>乙方，同时，甲方需保证买受人继续享有、承担甲方在本合同中的全部权利义务。同等条件下，乙方拥有优先购买权。</w:t>
      </w:r>
    </w:p>
    <w:p w14:paraId="1DE2FAE9" w14:textId="77777777" w:rsidR="00112E03"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第八条  违约责任</w:t>
      </w:r>
    </w:p>
    <w:p w14:paraId="27C08E65"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1.租赁期间，非本合同约定的情况，任何一方擅自解除本合同的，违约方向守约方支付违约金</w:t>
      </w:r>
      <w:r>
        <w:rPr>
          <w:rFonts w:ascii="宋体" w:hAnsi="宋体" w:cs="宋体" w:hint="eastAsia"/>
          <w:sz w:val="24"/>
          <w:u w:val="single"/>
        </w:rPr>
        <w:t xml:space="preserve">              </w:t>
      </w:r>
      <w:r>
        <w:rPr>
          <w:rFonts w:ascii="宋体" w:hAnsi="宋体" w:cs="宋体" w:hint="eastAsia"/>
          <w:sz w:val="24"/>
        </w:rPr>
        <w:t>元。若约定的违约金不足抵付守约方损失的，违约方还应负责赔偿超过违约金部分的损失。</w:t>
      </w:r>
    </w:p>
    <w:p w14:paraId="212372B0"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2．乙方逾期支付租金，甲方有权按下述第</w:t>
      </w:r>
      <w:r>
        <w:rPr>
          <w:rFonts w:ascii="宋体" w:hAnsi="宋体" w:cs="宋体" w:hint="eastAsia"/>
          <w:sz w:val="24"/>
          <w:u w:val="single"/>
        </w:rPr>
        <w:t xml:space="preserve">        </w:t>
      </w:r>
      <w:r>
        <w:rPr>
          <w:rFonts w:ascii="宋体" w:hAnsi="宋体" w:cs="宋体" w:hint="eastAsia"/>
          <w:sz w:val="24"/>
        </w:rPr>
        <w:t>种约定追究乙方违约责任：</w:t>
      </w:r>
    </w:p>
    <w:p w14:paraId="67F3940A"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 1 \* GB3 </w:instrText>
      </w:r>
      <w:r>
        <w:rPr>
          <w:rFonts w:ascii="宋体" w:hAnsi="宋体" w:cs="宋体" w:hint="eastAsia"/>
          <w:sz w:val="24"/>
        </w:rPr>
        <w:fldChar w:fldCharType="separate"/>
      </w:r>
      <w:r>
        <w:rPr>
          <w:rFonts w:ascii="宋体" w:hAnsi="宋体" w:cs="宋体" w:hint="eastAsia"/>
          <w:sz w:val="24"/>
        </w:rPr>
        <w:t>①</w:t>
      </w:r>
      <w:r>
        <w:rPr>
          <w:rFonts w:ascii="宋体" w:hAnsi="宋体" w:cs="宋体" w:hint="eastAsia"/>
          <w:sz w:val="24"/>
        </w:rPr>
        <w:fldChar w:fldCharType="end"/>
      </w:r>
      <w:r>
        <w:rPr>
          <w:rFonts w:ascii="宋体" w:hAnsi="宋体" w:cs="宋体" w:hint="eastAsia"/>
          <w:sz w:val="24"/>
        </w:rPr>
        <w:t>合同继续履行。乙方除应支付拖欠租金外，还应自应交租金之次日起至实际交付拖欠租金之日止，按每日</w:t>
      </w:r>
      <w:r>
        <w:rPr>
          <w:rFonts w:ascii="宋体" w:hAnsi="宋体" w:cs="宋体" w:hint="eastAsia"/>
          <w:sz w:val="24"/>
          <w:u w:val="single"/>
        </w:rPr>
        <w:t xml:space="preserve">            </w:t>
      </w:r>
      <w:r>
        <w:rPr>
          <w:rFonts w:ascii="宋体" w:hAnsi="宋体" w:cs="宋体" w:hint="eastAsia"/>
          <w:sz w:val="24"/>
        </w:rPr>
        <w:t>元向甲方支付违约金。</w:t>
      </w:r>
    </w:p>
    <w:p w14:paraId="06833621"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 2 \* GB3 </w:instrText>
      </w:r>
      <w:r>
        <w:rPr>
          <w:rFonts w:ascii="宋体" w:hAnsi="宋体" w:cs="宋体" w:hint="eastAsia"/>
          <w:sz w:val="24"/>
        </w:rPr>
        <w:fldChar w:fldCharType="separate"/>
      </w:r>
      <w:r>
        <w:rPr>
          <w:rFonts w:ascii="宋体" w:hAnsi="宋体" w:cs="宋体" w:hint="eastAsia"/>
          <w:sz w:val="24"/>
        </w:rPr>
        <w:t>②</w:t>
      </w:r>
      <w:r>
        <w:rPr>
          <w:rFonts w:ascii="宋体" w:hAnsi="宋体" w:cs="宋体" w:hint="eastAsia"/>
          <w:sz w:val="24"/>
        </w:rPr>
        <w:fldChar w:fldCharType="end"/>
      </w:r>
      <w:r>
        <w:rPr>
          <w:rFonts w:ascii="宋体" w:hAnsi="宋体" w:cs="宋体" w:hint="eastAsia"/>
          <w:sz w:val="24"/>
        </w:rPr>
        <w:t>解除合同。乙方拖欠租金累计达</w:t>
      </w:r>
      <w:r>
        <w:rPr>
          <w:rFonts w:ascii="宋体" w:hAnsi="宋体" w:cs="宋体" w:hint="eastAsia"/>
          <w:sz w:val="24"/>
          <w:u w:val="single"/>
        </w:rPr>
        <w:t xml:space="preserve">     </w:t>
      </w:r>
      <w:proofErr w:type="gramStart"/>
      <w:r>
        <w:rPr>
          <w:rFonts w:ascii="宋体" w:hAnsi="宋体" w:cs="宋体" w:hint="eastAsia"/>
          <w:sz w:val="24"/>
        </w:rPr>
        <w:t>个月及其</w:t>
      </w:r>
      <w:proofErr w:type="gramEnd"/>
      <w:r>
        <w:rPr>
          <w:rFonts w:ascii="宋体" w:hAnsi="宋体" w:cs="宋体" w:hint="eastAsia"/>
          <w:sz w:val="24"/>
        </w:rPr>
        <w:t>以上的，经甲方书面催交租金后</w:t>
      </w:r>
      <w:proofErr w:type="gramStart"/>
      <w:r>
        <w:rPr>
          <w:rFonts w:ascii="宋体" w:hAnsi="宋体" w:cs="宋体" w:hint="eastAsia"/>
          <w:sz w:val="24"/>
        </w:rPr>
        <w:t>乙方仍</w:t>
      </w:r>
      <w:proofErr w:type="gramEnd"/>
      <w:r>
        <w:rPr>
          <w:rFonts w:ascii="宋体" w:hAnsi="宋体" w:cs="宋体" w:hint="eastAsia"/>
          <w:sz w:val="24"/>
        </w:rPr>
        <w:t>拒不支付租金的，甲方可以解除合同。乙方除应支付累计拖欠租金外，还应自解除合同之次日起至实际交付拖欠租金之日止，按每日</w:t>
      </w:r>
      <w:r>
        <w:rPr>
          <w:rFonts w:ascii="宋体" w:hAnsi="宋体" w:cs="宋体" w:hint="eastAsia"/>
          <w:sz w:val="24"/>
          <w:u w:val="single"/>
        </w:rPr>
        <w:t xml:space="preserve">       </w:t>
      </w:r>
      <w:r>
        <w:rPr>
          <w:rFonts w:ascii="宋体" w:hAnsi="宋体" w:cs="宋体" w:hint="eastAsia"/>
          <w:sz w:val="24"/>
        </w:rPr>
        <w:t>元向甲方支付违约金。</w:t>
      </w:r>
    </w:p>
    <w:p w14:paraId="72C03214"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 3 \* GB3 </w:instrText>
      </w:r>
      <w:r>
        <w:rPr>
          <w:rFonts w:ascii="宋体" w:hAnsi="宋体" w:cs="宋体" w:hint="eastAsia"/>
          <w:sz w:val="24"/>
        </w:rPr>
        <w:fldChar w:fldCharType="separate"/>
      </w:r>
      <w:r>
        <w:rPr>
          <w:rFonts w:ascii="宋体" w:hAnsi="宋体" w:cs="宋体" w:hint="eastAsia"/>
          <w:sz w:val="24"/>
        </w:rPr>
        <w:t>③</w:t>
      </w:r>
      <w:r>
        <w:rPr>
          <w:rFonts w:ascii="宋体" w:hAnsi="宋体" w:cs="宋体" w:hint="eastAsia"/>
          <w:sz w:val="24"/>
        </w:rPr>
        <w:fldChar w:fldCharType="end"/>
      </w:r>
      <w:r>
        <w:rPr>
          <w:rFonts w:ascii="宋体" w:hAnsi="宋体" w:cs="宋体" w:hint="eastAsia"/>
          <w:sz w:val="24"/>
        </w:rPr>
        <w:t>其他约定：</w:t>
      </w:r>
      <w:r>
        <w:rPr>
          <w:rFonts w:ascii="宋体" w:hAnsi="宋体" w:cs="宋体" w:hint="eastAsia"/>
          <w:sz w:val="24"/>
          <w:u w:val="single"/>
        </w:rPr>
        <w:t xml:space="preserve">                                    </w:t>
      </w:r>
      <w:r>
        <w:rPr>
          <w:rFonts w:ascii="宋体" w:hAnsi="宋体" w:cs="宋体" w:hint="eastAsia"/>
          <w:sz w:val="24"/>
        </w:rPr>
        <w:t>。</w:t>
      </w:r>
    </w:p>
    <w:p w14:paraId="524E1BE8"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3.甲方逾期交付标的，乙方有权按下述第</w:t>
      </w:r>
      <w:r>
        <w:rPr>
          <w:rFonts w:ascii="宋体" w:hAnsi="宋体" w:cs="宋体" w:hint="eastAsia"/>
          <w:sz w:val="24"/>
          <w:u w:val="single"/>
        </w:rPr>
        <w:t xml:space="preserve">     </w:t>
      </w:r>
      <w:r>
        <w:rPr>
          <w:rFonts w:ascii="宋体" w:hAnsi="宋体" w:cs="宋体" w:hint="eastAsia"/>
          <w:sz w:val="24"/>
        </w:rPr>
        <w:t>种约定追究甲方违约责任：</w:t>
      </w:r>
    </w:p>
    <w:p w14:paraId="199169D3"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 1 \* GB3 </w:instrText>
      </w:r>
      <w:r>
        <w:rPr>
          <w:rFonts w:ascii="宋体" w:hAnsi="宋体" w:cs="宋体" w:hint="eastAsia"/>
          <w:sz w:val="24"/>
        </w:rPr>
        <w:fldChar w:fldCharType="separate"/>
      </w:r>
      <w:r>
        <w:rPr>
          <w:rFonts w:ascii="宋体" w:hAnsi="宋体" w:cs="宋体" w:hint="eastAsia"/>
          <w:sz w:val="24"/>
        </w:rPr>
        <w:t>①</w:t>
      </w:r>
      <w:r>
        <w:rPr>
          <w:rFonts w:ascii="宋体" w:hAnsi="宋体" w:cs="宋体" w:hint="eastAsia"/>
          <w:sz w:val="24"/>
        </w:rPr>
        <w:fldChar w:fldCharType="end"/>
      </w:r>
      <w:r>
        <w:rPr>
          <w:rFonts w:ascii="宋体" w:hAnsi="宋体" w:cs="宋体" w:hint="eastAsia"/>
          <w:sz w:val="24"/>
        </w:rPr>
        <w:t>合同继续履行。甲方自应交付标的之次日起至实际交付之日止，按每日</w:t>
      </w:r>
      <w:r>
        <w:rPr>
          <w:rFonts w:ascii="宋体" w:hAnsi="宋体" w:cs="宋体" w:hint="eastAsia"/>
          <w:sz w:val="24"/>
          <w:u w:val="single"/>
        </w:rPr>
        <w:t xml:space="preserve">        </w:t>
      </w:r>
      <w:r>
        <w:rPr>
          <w:rFonts w:ascii="宋体" w:hAnsi="宋体" w:cs="宋体" w:hint="eastAsia"/>
          <w:sz w:val="24"/>
        </w:rPr>
        <w:t>元向乙方支付违约金。</w:t>
      </w:r>
    </w:p>
    <w:p w14:paraId="7A95959F"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 2 \* GB3 </w:instrText>
      </w:r>
      <w:r>
        <w:rPr>
          <w:rFonts w:ascii="宋体" w:hAnsi="宋体" w:cs="宋体" w:hint="eastAsia"/>
          <w:sz w:val="24"/>
        </w:rPr>
        <w:fldChar w:fldCharType="separate"/>
      </w:r>
      <w:r>
        <w:rPr>
          <w:rFonts w:ascii="宋体" w:hAnsi="宋体" w:cs="宋体" w:hint="eastAsia"/>
          <w:sz w:val="24"/>
        </w:rPr>
        <w:t>②</w:t>
      </w:r>
      <w:r>
        <w:rPr>
          <w:rFonts w:ascii="宋体" w:hAnsi="宋体" w:cs="宋体" w:hint="eastAsia"/>
          <w:sz w:val="24"/>
        </w:rPr>
        <w:fldChar w:fldCharType="end"/>
      </w:r>
      <w:r>
        <w:rPr>
          <w:rFonts w:ascii="宋体" w:hAnsi="宋体" w:cs="宋体" w:hint="eastAsia"/>
          <w:sz w:val="24"/>
        </w:rPr>
        <w:t>解除合同。超过应交付日期</w:t>
      </w:r>
      <w:r>
        <w:rPr>
          <w:rFonts w:ascii="宋体" w:hAnsi="宋体" w:cs="宋体" w:hint="eastAsia"/>
          <w:sz w:val="24"/>
          <w:u w:val="single"/>
        </w:rPr>
        <w:t xml:space="preserve">    </w:t>
      </w:r>
      <w:proofErr w:type="gramStart"/>
      <w:r>
        <w:rPr>
          <w:rFonts w:ascii="宋体" w:hAnsi="宋体" w:cs="宋体" w:hint="eastAsia"/>
          <w:sz w:val="24"/>
        </w:rPr>
        <w:t>个</w:t>
      </w:r>
      <w:proofErr w:type="gramEnd"/>
      <w:r>
        <w:rPr>
          <w:rFonts w:ascii="宋体" w:hAnsi="宋体" w:cs="宋体" w:hint="eastAsia"/>
          <w:sz w:val="24"/>
        </w:rPr>
        <w:t>月的，乙方可以解除合同，要求甲方一次性支付</w:t>
      </w:r>
      <w:r>
        <w:rPr>
          <w:rFonts w:ascii="宋体" w:hAnsi="宋体" w:cs="宋体" w:hint="eastAsia"/>
          <w:sz w:val="24"/>
          <w:u w:val="single"/>
        </w:rPr>
        <w:t xml:space="preserve">    </w:t>
      </w:r>
      <w:r>
        <w:rPr>
          <w:rFonts w:ascii="宋体" w:hAnsi="宋体" w:cs="宋体" w:hint="eastAsia"/>
          <w:sz w:val="24"/>
        </w:rPr>
        <w:t>元违约金</w:t>
      </w:r>
      <w:r>
        <w:rPr>
          <w:rFonts w:ascii="宋体" w:hAnsi="宋体" w:cs="宋体" w:hint="eastAsia"/>
          <w:sz w:val="24"/>
          <w:u w:val="single"/>
        </w:rPr>
        <w:t xml:space="preserve">       </w:t>
      </w:r>
      <w:r>
        <w:rPr>
          <w:rFonts w:ascii="宋体" w:hAnsi="宋体" w:cs="宋体" w:hint="eastAsia"/>
          <w:sz w:val="24"/>
        </w:rPr>
        <w:t>元。若约定的违约金不足抵付乙方损失的，甲方还应负责赔偿超过违约金部分的损失。</w:t>
      </w:r>
    </w:p>
    <w:p w14:paraId="5799EA06"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 3 \* GB3 </w:instrText>
      </w:r>
      <w:r>
        <w:rPr>
          <w:rFonts w:ascii="宋体" w:hAnsi="宋体" w:cs="宋体" w:hint="eastAsia"/>
          <w:sz w:val="24"/>
        </w:rPr>
        <w:fldChar w:fldCharType="separate"/>
      </w:r>
      <w:r>
        <w:rPr>
          <w:rFonts w:ascii="宋体" w:hAnsi="宋体" w:cs="宋体" w:hint="eastAsia"/>
          <w:sz w:val="24"/>
        </w:rPr>
        <w:t>③</w:t>
      </w:r>
      <w:r>
        <w:rPr>
          <w:rFonts w:ascii="宋体" w:hAnsi="宋体" w:cs="宋体" w:hint="eastAsia"/>
          <w:sz w:val="24"/>
        </w:rPr>
        <w:fldChar w:fldCharType="end"/>
      </w:r>
      <w:r>
        <w:rPr>
          <w:rFonts w:ascii="宋体" w:hAnsi="宋体" w:cs="宋体" w:hint="eastAsia"/>
          <w:sz w:val="24"/>
        </w:rPr>
        <w:t>其他约定：</w:t>
      </w:r>
      <w:r>
        <w:rPr>
          <w:rFonts w:ascii="宋体" w:hAnsi="宋体" w:cs="宋体" w:hint="eastAsia"/>
          <w:sz w:val="24"/>
          <w:u w:val="single"/>
        </w:rPr>
        <w:t xml:space="preserve">                                    </w:t>
      </w:r>
      <w:r>
        <w:rPr>
          <w:rFonts w:ascii="宋体" w:hAnsi="宋体" w:cs="宋体" w:hint="eastAsia"/>
          <w:sz w:val="24"/>
        </w:rPr>
        <w:t>。</w:t>
      </w:r>
    </w:p>
    <w:p w14:paraId="46B3CC5C"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4.租赁期间，因甲方原因导致乙方无法继续使用标的</w:t>
      </w:r>
      <w:proofErr w:type="gramStart"/>
      <w:r>
        <w:rPr>
          <w:rFonts w:ascii="宋体" w:hAnsi="宋体" w:cs="宋体" w:hint="eastAsia"/>
          <w:sz w:val="24"/>
        </w:rPr>
        <w:t>的</w:t>
      </w:r>
      <w:proofErr w:type="gramEnd"/>
      <w:r>
        <w:rPr>
          <w:rFonts w:ascii="宋体" w:hAnsi="宋体" w:cs="宋体" w:hint="eastAsia"/>
          <w:sz w:val="24"/>
        </w:rPr>
        <w:t xml:space="preserve">，乙方有权要求甲方消除妨害，以便乙方能够继续使用标的；若仍不能提供给乙方使用，乙方有权单方解除本合同并要求甲方支付违约金 </w:t>
      </w:r>
      <w:r>
        <w:rPr>
          <w:rFonts w:ascii="宋体" w:hAnsi="宋体" w:cs="宋体" w:hint="eastAsia"/>
          <w:sz w:val="24"/>
          <w:u w:val="single"/>
        </w:rPr>
        <w:t xml:space="preserve">       </w:t>
      </w:r>
      <w:r>
        <w:rPr>
          <w:rFonts w:ascii="宋体" w:hAnsi="宋体" w:cs="宋体" w:hint="eastAsia"/>
          <w:sz w:val="24"/>
        </w:rPr>
        <w:t>元。违约金不足以弥补乙方损失的，甲方应当补偿不足部分。</w:t>
      </w:r>
    </w:p>
    <w:p w14:paraId="7AB3B9A3" w14:textId="77777777" w:rsidR="00112E03" w:rsidRDefault="00000000">
      <w:pPr>
        <w:pStyle w:val="a3"/>
        <w:spacing w:line="360" w:lineRule="auto"/>
        <w:rPr>
          <w:rFonts w:ascii="宋体" w:hAnsi="宋体" w:cs="宋体" w:hint="eastAsia"/>
          <w:sz w:val="24"/>
          <w:szCs w:val="24"/>
        </w:rPr>
      </w:pPr>
      <w:r>
        <w:rPr>
          <w:rFonts w:ascii="宋体" w:hAnsi="宋体" w:cs="宋体" w:hint="eastAsia"/>
          <w:sz w:val="24"/>
          <w:szCs w:val="24"/>
        </w:rPr>
        <w:t>5.如因甲方出租标的不合法或因出租标的产权及权利限制等原因导致乙方无法正常使用标的</w:t>
      </w:r>
      <w:proofErr w:type="gramStart"/>
      <w:r>
        <w:rPr>
          <w:rFonts w:ascii="宋体" w:hAnsi="宋体" w:cs="宋体" w:hint="eastAsia"/>
          <w:sz w:val="24"/>
          <w:szCs w:val="24"/>
        </w:rPr>
        <w:t>的</w:t>
      </w:r>
      <w:proofErr w:type="gramEnd"/>
      <w:r>
        <w:rPr>
          <w:rFonts w:ascii="宋体" w:hAnsi="宋体" w:cs="宋体" w:hint="eastAsia"/>
          <w:sz w:val="24"/>
          <w:szCs w:val="24"/>
        </w:rPr>
        <w:t>，乙方有权解除本合同并要求甲方支付违约金</w:t>
      </w:r>
      <w:r>
        <w:rPr>
          <w:rFonts w:ascii="宋体" w:hAnsi="宋体" w:cs="宋体" w:hint="eastAsia"/>
          <w:sz w:val="24"/>
          <w:szCs w:val="24"/>
          <w:u w:val="single"/>
        </w:rPr>
        <w:t xml:space="preserve">         </w:t>
      </w:r>
      <w:r>
        <w:rPr>
          <w:rFonts w:ascii="宋体" w:hAnsi="宋体" w:cs="宋体" w:hint="eastAsia"/>
          <w:sz w:val="24"/>
          <w:szCs w:val="24"/>
        </w:rPr>
        <w:t>元。</w:t>
      </w:r>
    </w:p>
    <w:p w14:paraId="5BE5A8B6" w14:textId="77777777" w:rsidR="00112E03" w:rsidRDefault="00000000">
      <w:pPr>
        <w:spacing w:line="360" w:lineRule="auto"/>
        <w:ind w:firstLineChars="200" w:firstLine="482"/>
        <w:jc w:val="left"/>
        <w:rPr>
          <w:rFonts w:ascii="宋体" w:hAnsi="宋体" w:cs="宋体" w:hint="eastAsia"/>
          <w:sz w:val="24"/>
        </w:rPr>
      </w:pPr>
      <w:r>
        <w:rPr>
          <w:rFonts w:ascii="宋体" w:hAnsi="宋体" w:cs="宋体" w:hint="eastAsia"/>
          <w:b/>
          <w:bCs/>
          <w:sz w:val="24"/>
        </w:rPr>
        <w:t>第九条  纠纷解决</w:t>
      </w:r>
    </w:p>
    <w:p w14:paraId="148629C2" w14:textId="77777777" w:rsidR="00112E03" w:rsidRDefault="00000000">
      <w:pPr>
        <w:spacing w:line="360" w:lineRule="auto"/>
        <w:ind w:firstLineChars="200" w:firstLine="480"/>
        <w:rPr>
          <w:rFonts w:ascii="宋体" w:hAnsi="宋体" w:cs="宋体" w:hint="eastAsia"/>
          <w:sz w:val="24"/>
        </w:rPr>
      </w:pPr>
      <w:r>
        <w:rPr>
          <w:rFonts w:ascii="宋体" w:hAnsi="宋体" w:cs="宋体" w:hint="eastAsia"/>
          <w:sz w:val="24"/>
        </w:rPr>
        <w:t>甲乙双方发生纠纷，可以协商解决，也可以请求市（区/县/镇）人民政府等调解。当事人不愿协商、调解或者协商、调解不成的，可以向南宁仲裁委员会申请仲裁。</w:t>
      </w:r>
    </w:p>
    <w:p w14:paraId="79FCB092" w14:textId="77777777" w:rsidR="00112E03"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第十条  其他条款</w:t>
      </w:r>
    </w:p>
    <w:p w14:paraId="6E0EBA9C" w14:textId="77777777" w:rsidR="00112E03" w:rsidRDefault="00000000">
      <w:pPr>
        <w:pStyle w:val="a3"/>
        <w:spacing w:line="360" w:lineRule="auto"/>
        <w:rPr>
          <w:rFonts w:ascii="宋体" w:hAnsi="宋体" w:cs="宋体" w:hint="eastAsia"/>
          <w:sz w:val="24"/>
          <w:szCs w:val="24"/>
        </w:rPr>
      </w:pPr>
      <w:r>
        <w:rPr>
          <w:rFonts w:ascii="宋体" w:hAnsi="宋体" w:cs="宋体" w:hint="eastAsia"/>
          <w:sz w:val="24"/>
          <w:szCs w:val="24"/>
        </w:rPr>
        <w:t>1.租赁期间，甲方抵押该租赁标的，须书面通知乙方。</w:t>
      </w:r>
    </w:p>
    <w:p w14:paraId="4619F054" w14:textId="77777777" w:rsidR="00112E03" w:rsidRDefault="00000000">
      <w:pPr>
        <w:pStyle w:val="a3"/>
        <w:spacing w:line="360" w:lineRule="auto"/>
        <w:rPr>
          <w:rFonts w:ascii="宋体" w:hAnsi="宋体" w:cs="宋体" w:hint="eastAsia"/>
          <w:sz w:val="24"/>
          <w:szCs w:val="24"/>
        </w:rPr>
      </w:pPr>
      <w:r>
        <w:rPr>
          <w:rFonts w:ascii="宋体" w:hAnsi="宋体" w:cs="宋体" w:hint="eastAsia"/>
          <w:sz w:val="24"/>
          <w:szCs w:val="24"/>
        </w:rPr>
        <w:t>2.租赁期间，如</w:t>
      </w:r>
      <w:proofErr w:type="gramStart"/>
      <w:r>
        <w:rPr>
          <w:rFonts w:ascii="宋体" w:hAnsi="宋体" w:cs="宋体" w:hint="eastAsia"/>
          <w:sz w:val="24"/>
          <w:szCs w:val="24"/>
        </w:rPr>
        <w:t>遇政府</w:t>
      </w:r>
      <w:proofErr w:type="gramEnd"/>
      <w:r>
        <w:rPr>
          <w:rFonts w:ascii="宋体" w:hAnsi="宋体" w:cs="宋体" w:hint="eastAsia"/>
          <w:sz w:val="24"/>
          <w:szCs w:val="24"/>
        </w:rPr>
        <w:t>拆迁或市政设施建设施工，使乙方无法继续经营的，</w:t>
      </w:r>
      <w:r>
        <w:rPr>
          <w:rFonts w:ascii="宋体" w:hAnsi="宋体" w:cs="宋体" w:hint="eastAsia"/>
          <w:sz w:val="24"/>
          <w:szCs w:val="24"/>
        </w:rPr>
        <w:lastRenderedPageBreak/>
        <w:t>本合同自行终止（甲方自收到政府通知后</w:t>
      </w:r>
      <w:r>
        <w:rPr>
          <w:rFonts w:ascii="宋体" w:hAnsi="宋体" w:cs="宋体" w:hint="eastAsia"/>
          <w:sz w:val="24"/>
          <w:szCs w:val="24"/>
          <w:u w:val="single"/>
        </w:rPr>
        <w:t xml:space="preserve">   </w:t>
      </w:r>
      <w:r>
        <w:rPr>
          <w:rFonts w:ascii="宋体" w:hAnsi="宋体" w:cs="宋体" w:hint="eastAsia"/>
          <w:sz w:val="24"/>
          <w:szCs w:val="24"/>
        </w:rPr>
        <w:t>日内通知乙方），如市政府或政府部门给予经济补偿的，涉及土地和房屋的部分归属甲方，与乙方无关；涉及乙方自行装修且经甲方同意的房屋装修部分归属乙方，与甲方无关，甲方不再作任何经济补偿。</w:t>
      </w:r>
    </w:p>
    <w:p w14:paraId="6C259184" w14:textId="77777777" w:rsidR="00112E03" w:rsidRDefault="00000000">
      <w:pPr>
        <w:pStyle w:val="a3"/>
        <w:spacing w:line="360" w:lineRule="auto"/>
        <w:rPr>
          <w:rFonts w:ascii="宋体" w:hAnsi="宋体" w:cs="宋体" w:hint="eastAsia"/>
          <w:sz w:val="24"/>
          <w:szCs w:val="24"/>
        </w:rPr>
      </w:pPr>
      <w:r>
        <w:rPr>
          <w:rFonts w:ascii="宋体" w:hAnsi="宋体" w:cs="宋体" w:hint="eastAsia"/>
          <w:sz w:val="24"/>
          <w:szCs w:val="24"/>
        </w:rPr>
        <w:t>3.本合同自甲、乙双方签字盖章之日起生效。本合同未尽事宜，甲乙双方可另行签订书面补充协议，补充协议与本合同具有同等效力。</w:t>
      </w:r>
    </w:p>
    <w:p w14:paraId="784C6E55" w14:textId="77777777" w:rsidR="00112E03" w:rsidRDefault="00000000">
      <w:pPr>
        <w:pStyle w:val="a3"/>
        <w:spacing w:line="360" w:lineRule="auto"/>
        <w:rPr>
          <w:rFonts w:ascii="宋体" w:hAnsi="宋体" w:cs="宋体" w:hint="eastAsia"/>
          <w:sz w:val="24"/>
          <w:szCs w:val="24"/>
        </w:rPr>
      </w:pPr>
      <w:r>
        <w:rPr>
          <w:rFonts w:ascii="宋体" w:hAnsi="宋体" w:cs="宋体" w:hint="eastAsia"/>
          <w:sz w:val="24"/>
          <w:szCs w:val="24"/>
        </w:rPr>
        <w:t xml:space="preserve">4.本合同一式四份，甲乙双方各执壹份，城区/县/镇农村集体资产管理部门备案壹份，xx农村产权交易中心留存壹份。 </w:t>
      </w:r>
    </w:p>
    <w:p w14:paraId="2731BCF9" w14:textId="77777777" w:rsidR="00112E03" w:rsidRDefault="00000000">
      <w:pPr>
        <w:pStyle w:val="a3"/>
        <w:spacing w:line="360" w:lineRule="auto"/>
        <w:ind w:firstLine="0"/>
        <w:rPr>
          <w:rFonts w:ascii="宋体" w:hAnsi="宋体" w:cs="宋体" w:hint="eastAsia"/>
          <w:sz w:val="24"/>
          <w:szCs w:val="24"/>
          <w:u w:val="single"/>
        </w:rPr>
      </w:pPr>
      <w:r>
        <w:rPr>
          <w:rFonts w:ascii="宋体" w:hAnsi="宋体" w:cs="宋体" w:hint="eastAsia"/>
          <w:sz w:val="24"/>
          <w:szCs w:val="24"/>
        </w:rPr>
        <w:t>5.其他约定：</w:t>
      </w:r>
      <w:r>
        <w:rPr>
          <w:rFonts w:ascii="宋体" w:hAnsi="宋体" w:cs="宋体" w:hint="eastAsia"/>
          <w:sz w:val="24"/>
          <w:szCs w:val="24"/>
          <w:u w:val="single"/>
        </w:rPr>
        <w:t xml:space="preserve">                                                       </w:t>
      </w:r>
      <w:r>
        <w:rPr>
          <w:rFonts w:ascii="宋体" w:hAnsi="宋体" w:cs="宋体" w:hint="eastAsia"/>
          <w:sz w:val="24"/>
          <w:szCs w:val="24"/>
        </w:rPr>
        <w:t>。</w:t>
      </w:r>
    </w:p>
    <w:p w14:paraId="3A2B6D4E" w14:textId="77777777" w:rsidR="00112E03" w:rsidRDefault="00000000">
      <w:pPr>
        <w:spacing w:line="360" w:lineRule="auto"/>
        <w:rPr>
          <w:rFonts w:ascii="宋体" w:hAnsi="宋体" w:cs="宋体" w:hint="eastAsia"/>
          <w:sz w:val="24"/>
          <w:lang w:val="zh-TW" w:eastAsia="zh-TW"/>
        </w:rPr>
      </w:pPr>
      <w:r>
        <w:rPr>
          <w:rFonts w:ascii="宋体" w:hAnsi="宋体" w:cs="宋体" w:hint="eastAsia"/>
          <w:sz w:val="24"/>
          <w:lang w:val="zh-TW" w:eastAsia="zh-TW"/>
        </w:rPr>
        <w:t>甲方（签字</w:t>
      </w:r>
      <w:r>
        <w:rPr>
          <w:rFonts w:ascii="宋体" w:hAnsi="宋体" w:cs="宋体" w:hint="eastAsia"/>
          <w:sz w:val="24"/>
        </w:rPr>
        <w:t>并</w:t>
      </w:r>
      <w:r>
        <w:rPr>
          <w:rFonts w:ascii="宋体" w:hAnsi="宋体" w:cs="宋体" w:hint="eastAsia"/>
          <w:sz w:val="24"/>
          <w:lang w:val="zh-TW" w:eastAsia="zh-TW"/>
        </w:rPr>
        <w:t xml:space="preserve">盖章）：      </w:t>
      </w:r>
      <w:r>
        <w:rPr>
          <w:rFonts w:ascii="宋体" w:hAnsi="宋体" w:cs="宋体" w:hint="eastAsia"/>
          <w:sz w:val="24"/>
        </w:rPr>
        <w:t xml:space="preserve">           </w:t>
      </w:r>
      <w:r>
        <w:rPr>
          <w:rFonts w:ascii="宋体" w:hAnsi="宋体" w:cs="宋体" w:hint="eastAsia"/>
          <w:sz w:val="24"/>
          <w:lang w:val="zh-TW" w:eastAsia="zh-TW"/>
        </w:rPr>
        <w:t xml:space="preserve">  </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lang w:val="zh-TW"/>
        </w:rPr>
        <w:t>年</w:t>
      </w:r>
      <w:r>
        <w:rPr>
          <w:rFonts w:ascii="宋体" w:hAnsi="宋体" w:cs="宋体" w:hint="eastAsia"/>
          <w:sz w:val="24"/>
          <w:u w:val="single"/>
        </w:rPr>
        <w:t xml:space="preserve">      </w:t>
      </w:r>
      <w:r>
        <w:rPr>
          <w:rFonts w:ascii="宋体" w:hAnsi="宋体" w:cs="宋体" w:hint="eastAsia"/>
          <w:sz w:val="24"/>
          <w:lang w:val="zh-TW"/>
        </w:rPr>
        <w:t>月</w:t>
      </w:r>
      <w:r>
        <w:rPr>
          <w:rFonts w:ascii="宋体" w:hAnsi="宋体" w:cs="宋体" w:hint="eastAsia"/>
          <w:sz w:val="24"/>
          <w:u w:val="single"/>
        </w:rPr>
        <w:t xml:space="preserve">      </w:t>
      </w:r>
      <w:r>
        <w:rPr>
          <w:rFonts w:ascii="宋体" w:hAnsi="宋体" w:cs="宋体" w:hint="eastAsia"/>
          <w:sz w:val="24"/>
          <w:lang w:val="zh-TW"/>
        </w:rPr>
        <w:t>日</w:t>
      </w:r>
    </w:p>
    <w:tbl>
      <w:tblPr>
        <w:tblW w:w="8824" w:type="dxa"/>
        <w:jc w:val="center"/>
        <w:tblLayout w:type="fixed"/>
        <w:tblLook w:val="04A0" w:firstRow="1" w:lastRow="0" w:firstColumn="1" w:lastColumn="0" w:noHBand="0" w:noVBand="1"/>
      </w:tblPr>
      <w:tblGrid>
        <w:gridCol w:w="2419"/>
        <w:gridCol w:w="2592"/>
        <w:gridCol w:w="1295"/>
        <w:gridCol w:w="2518"/>
      </w:tblGrid>
      <w:tr w:rsidR="00112E03" w14:paraId="6630ECAA" w14:textId="77777777">
        <w:trPr>
          <w:trHeight w:hRule="exact" w:val="884"/>
          <w:jc w:val="center"/>
        </w:trPr>
        <w:tc>
          <w:tcPr>
            <w:tcW w:w="2419" w:type="dxa"/>
            <w:tcBorders>
              <w:top w:val="single" w:sz="4" w:space="0" w:color="auto"/>
              <w:left w:val="single" w:sz="4" w:space="0" w:color="auto"/>
              <w:bottom w:val="nil"/>
              <w:right w:val="nil"/>
            </w:tcBorders>
            <w:shd w:val="clear" w:color="auto" w:fill="FFFFFF"/>
            <w:vAlign w:val="center"/>
          </w:tcPr>
          <w:p w14:paraId="2F0D22CD" w14:textId="77777777" w:rsidR="00112E03" w:rsidRDefault="00000000">
            <w:pPr>
              <w:jc w:val="center"/>
              <w:rPr>
                <w:rFonts w:ascii="宋体" w:hAnsi="宋体" w:cs="宋体" w:hint="eastAsia"/>
                <w:sz w:val="24"/>
                <w:lang w:val="zh-TW" w:eastAsia="zh-TW"/>
              </w:rPr>
            </w:pPr>
            <w:r>
              <w:rPr>
                <w:rFonts w:ascii="宋体" w:hAnsi="宋体" w:cs="宋体" w:hint="eastAsia"/>
                <w:sz w:val="24"/>
                <w:lang w:val="zh-TW" w:eastAsia="zh-TW"/>
              </w:rPr>
              <w:t>法定代表人</w:t>
            </w:r>
            <w:r>
              <w:rPr>
                <w:rFonts w:ascii="宋体" w:hAnsi="宋体" w:cs="宋体" w:hint="eastAsia"/>
                <w:sz w:val="24"/>
              </w:rPr>
              <w:t>/</w:t>
            </w:r>
            <w:r>
              <w:rPr>
                <w:rFonts w:ascii="宋体" w:hAnsi="宋体" w:cs="宋体" w:hint="eastAsia"/>
                <w:sz w:val="24"/>
                <w:lang w:val="zh-TW" w:eastAsia="zh-TW"/>
              </w:rPr>
              <w:t>主要负责人姓名</w:t>
            </w:r>
          </w:p>
        </w:tc>
        <w:tc>
          <w:tcPr>
            <w:tcW w:w="2592" w:type="dxa"/>
            <w:tcBorders>
              <w:top w:val="single" w:sz="4" w:space="0" w:color="auto"/>
              <w:left w:val="single" w:sz="4" w:space="0" w:color="auto"/>
              <w:bottom w:val="nil"/>
              <w:right w:val="nil"/>
            </w:tcBorders>
            <w:shd w:val="clear" w:color="auto" w:fill="FFFFFF"/>
            <w:vAlign w:val="center"/>
          </w:tcPr>
          <w:p w14:paraId="25FCE7AB" w14:textId="77777777" w:rsidR="00112E03" w:rsidRDefault="00112E03">
            <w:pPr>
              <w:spacing w:line="360" w:lineRule="auto"/>
              <w:jc w:val="center"/>
              <w:rPr>
                <w:rFonts w:ascii="宋体" w:hAnsi="宋体" w:cs="宋体" w:hint="eastAsia"/>
                <w:sz w:val="24"/>
              </w:rPr>
            </w:pPr>
          </w:p>
        </w:tc>
        <w:tc>
          <w:tcPr>
            <w:tcW w:w="1295" w:type="dxa"/>
            <w:tcBorders>
              <w:top w:val="single" w:sz="4" w:space="0" w:color="auto"/>
              <w:left w:val="single" w:sz="4" w:space="0" w:color="auto"/>
              <w:bottom w:val="nil"/>
              <w:right w:val="nil"/>
            </w:tcBorders>
            <w:shd w:val="clear" w:color="auto" w:fill="FFFFFF"/>
            <w:vAlign w:val="center"/>
          </w:tcPr>
          <w:p w14:paraId="725052C0" w14:textId="77777777" w:rsidR="00112E03" w:rsidRDefault="00000000">
            <w:pPr>
              <w:jc w:val="center"/>
              <w:rPr>
                <w:rFonts w:ascii="宋体" w:hAnsi="宋体" w:cs="宋体" w:hint="eastAsia"/>
                <w:sz w:val="24"/>
                <w:lang w:val="zh-TW"/>
              </w:rPr>
            </w:pPr>
            <w:r>
              <w:rPr>
                <w:rFonts w:ascii="宋体" w:hAnsi="宋体" w:cs="宋体" w:hint="eastAsia"/>
                <w:sz w:val="24"/>
              </w:rPr>
              <w:t>身份证号（</w:t>
            </w:r>
            <w:r>
              <w:rPr>
                <w:rFonts w:ascii="宋体" w:hAnsi="宋体" w:cs="宋体" w:hint="eastAsia"/>
                <w:sz w:val="24"/>
                <w:lang w:val="zh-TW" w:eastAsia="zh-TW"/>
              </w:rPr>
              <w:t>统一</w:t>
            </w:r>
            <w:r>
              <w:rPr>
                <w:rFonts w:ascii="宋体" w:hAnsi="宋体" w:cs="宋体" w:hint="eastAsia"/>
                <w:sz w:val="24"/>
                <w:lang w:val="zh-TW"/>
              </w:rPr>
              <w:t>信用代码）</w:t>
            </w:r>
          </w:p>
        </w:tc>
        <w:tc>
          <w:tcPr>
            <w:tcW w:w="2518" w:type="dxa"/>
            <w:tcBorders>
              <w:top w:val="single" w:sz="4" w:space="0" w:color="auto"/>
              <w:left w:val="single" w:sz="4" w:space="0" w:color="auto"/>
              <w:bottom w:val="nil"/>
              <w:right w:val="single" w:sz="4" w:space="0" w:color="auto"/>
            </w:tcBorders>
            <w:shd w:val="clear" w:color="auto" w:fill="FFFFFF"/>
            <w:vAlign w:val="center"/>
          </w:tcPr>
          <w:p w14:paraId="0E838278" w14:textId="77777777" w:rsidR="00112E03" w:rsidRDefault="00112E03">
            <w:pPr>
              <w:spacing w:line="360" w:lineRule="auto"/>
              <w:jc w:val="center"/>
              <w:rPr>
                <w:rFonts w:ascii="宋体" w:hAnsi="宋体" w:cs="宋体" w:hint="eastAsia"/>
                <w:sz w:val="24"/>
              </w:rPr>
            </w:pPr>
          </w:p>
        </w:tc>
      </w:tr>
      <w:tr w:rsidR="00112E03" w14:paraId="617BE811" w14:textId="77777777">
        <w:trPr>
          <w:trHeight w:hRule="exact" w:val="467"/>
          <w:jc w:val="center"/>
        </w:trPr>
        <w:tc>
          <w:tcPr>
            <w:tcW w:w="2419" w:type="dxa"/>
            <w:tcBorders>
              <w:top w:val="single" w:sz="4" w:space="0" w:color="auto"/>
              <w:left w:val="single" w:sz="4" w:space="0" w:color="auto"/>
              <w:bottom w:val="nil"/>
              <w:right w:val="nil"/>
            </w:tcBorders>
            <w:shd w:val="clear" w:color="auto" w:fill="FFFFFF"/>
            <w:vAlign w:val="center"/>
          </w:tcPr>
          <w:p w14:paraId="7DF42300" w14:textId="77777777" w:rsidR="00112E03" w:rsidRDefault="00000000">
            <w:pPr>
              <w:spacing w:line="360" w:lineRule="auto"/>
              <w:jc w:val="center"/>
              <w:rPr>
                <w:rFonts w:ascii="宋体" w:hAnsi="宋体" w:cs="宋体" w:hint="eastAsia"/>
                <w:sz w:val="24"/>
              </w:rPr>
            </w:pPr>
            <w:r>
              <w:rPr>
                <w:rFonts w:ascii="宋体" w:hAnsi="宋体" w:cs="宋体" w:hint="eastAsia"/>
                <w:sz w:val="24"/>
              </w:rPr>
              <w:t>身份证号</w:t>
            </w:r>
          </w:p>
        </w:tc>
        <w:tc>
          <w:tcPr>
            <w:tcW w:w="2592" w:type="dxa"/>
            <w:tcBorders>
              <w:top w:val="single" w:sz="4" w:space="0" w:color="auto"/>
              <w:left w:val="single" w:sz="4" w:space="0" w:color="auto"/>
              <w:bottom w:val="nil"/>
              <w:right w:val="nil"/>
            </w:tcBorders>
            <w:shd w:val="clear" w:color="auto" w:fill="FFFFFF"/>
            <w:vAlign w:val="center"/>
          </w:tcPr>
          <w:p w14:paraId="19EFB0C3" w14:textId="77777777" w:rsidR="00112E03" w:rsidRDefault="00112E03">
            <w:pPr>
              <w:spacing w:line="360" w:lineRule="auto"/>
              <w:jc w:val="center"/>
              <w:rPr>
                <w:rFonts w:ascii="宋体" w:hAnsi="宋体" w:cs="宋体" w:hint="eastAsia"/>
                <w:sz w:val="24"/>
              </w:rPr>
            </w:pPr>
          </w:p>
        </w:tc>
        <w:tc>
          <w:tcPr>
            <w:tcW w:w="1295" w:type="dxa"/>
            <w:tcBorders>
              <w:top w:val="single" w:sz="4" w:space="0" w:color="auto"/>
              <w:left w:val="single" w:sz="4" w:space="0" w:color="auto"/>
              <w:bottom w:val="nil"/>
              <w:right w:val="nil"/>
            </w:tcBorders>
            <w:shd w:val="clear" w:color="auto" w:fill="FFFFFF"/>
            <w:vAlign w:val="center"/>
          </w:tcPr>
          <w:p w14:paraId="1B5CE2C3" w14:textId="77777777" w:rsidR="00112E03" w:rsidRDefault="00000000">
            <w:pPr>
              <w:spacing w:line="360" w:lineRule="auto"/>
              <w:jc w:val="center"/>
              <w:rPr>
                <w:rFonts w:ascii="宋体" w:hAnsi="宋体" w:cs="宋体" w:hint="eastAsia"/>
                <w:sz w:val="24"/>
                <w:lang w:val="zh-TW"/>
              </w:rPr>
            </w:pPr>
            <w:r>
              <w:rPr>
                <w:rFonts w:ascii="宋体" w:hAnsi="宋体" w:cs="宋体" w:hint="eastAsia"/>
                <w:sz w:val="24"/>
                <w:lang w:val="zh-TW" w:eastAsia="zh-TW"/>
              </w:rPr>
              <w:t>联系方式</w:t>
            </w:r>
          </w:p>
        </w:tc>
        <w:tc>
          <w:tcPr>
            <w:tcW w:w="2518" w:type="dxa"/>
            <w:tcBorders>
              <w:top w:val="single" w:sz="4" w:space="0" w:color="auto"/>
              <w:left w:val="single" w:sz="4" w:space="0" w:color="auto"/>
              <w:bottom w:val="nil"/>
              <w:right w:val="single" w:sz="4" w:space="0" w:color="auto"/>
            </w:tcBorders>
            <w:shd w:val="clear" w:color="auto" w:fill="FFFFFF"/>
            <w:vAlign w:val="center"/>
          </w:tcPr>
          <w:p w14:paraId="557415FA" w14:textId="77777777" w:rsidR="00112E03" w:rsidRDefault="00112E03">
            <w:pPr>
              <w:spacing w:line="360" w:lineRule="auto"/>
              <w:jc w:val="center"/>
              <w:rPr>
                <w:rFonts w:ascii="宋体" w:hAnsi="宋体" w:cs="宋体" w:hint="eastAsia"/>
                <w:sz w:val="24"/>
              </w:rPr>
            </w:pPr>
          </w:p>
        </w:tc>
      </w:tr>
      <w:tr w:rsidR="00112E03" w14:paraId="0687E1F3" w14:textId="77777777">
        <w:trPr>
          <w:trHeight w:hRule="exact" w:val="425"/>
          <w:jc w:val="center"/>
        </w:trPr>
        <w:tc>
          <w:tcPr>
            <w:tcW w:w="2419" w:type="dxa"/>
            <w:tcBorders>
              <w:top w:val="single" w:sz="4" w:space="0" w:color="auto"/>
              <w:left w:val="single" w:sz="4" w:space="0" w:color="auto"/>
              <w:bottom w:val="nil"/>
              <w:right w:val="nil"/>
            </w:tcBorders>
            <w:shd w:val="clear" w:color="auto" w:fill="FFFFFF"/>
            <w:vAlign w:val="center"/>
          </w:tcPr>
          <w:p w14:paraId="6982C29E" w14:textId="77777777" w:rsidR="00112E03"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地</w:t>
            </w:r>
            <w:r>
              <w:rPr>
                <w:rFonts w:ascii="宋体" w:hAnsi="宋体" w:cs="宋体" w:hint="eastAsia"/>
                <w:sz w:val="24"/>
              </w:rPr>
              <w:t xml:space="preserve">    </w:t>
            </w:r>
            <w:r>
              <w:rPr>
                <w:rFonts w:ascii="宋体" w:hAnsi="宋体" w:cs="宋体" w:hint="eastAsia"/>
                <w:sz w:val="24"/>
                <w:lang w:val="zh-TW" w:eastAsia="zh-TW"/>
              </w:rPr>
              <w:t>址</w:t>
            </w:r>
          </w:p>
        </w:tc>
        <w:tc>
          <w:tcPr>
            <w:tcW w:w="6405" w:type="dxa"/>
            <w:gridSpan w:val="3"/>
            <w:tcBorders>
              <w:top w:val="single" w:sz="4" w:space="0" w:color="auto"/>
              <w:left w:val="single" w:sz="4" w:space="0" w:color="auto"/>
              <w:bottom w:val="nil"/>
              <w:right w:val="single" w:sz="4" w:space="0" w:color="auto"/>
            </w:tcBorders>
            <w:shd w:val="clear" w:color="auto" w:fill="FFFFFF"/>
            <w:vAlign w:val="center"/>
          </w:tcPr>
          <w:p w14:paraId="58711D8F" w14:textId="77777777" w:rsidR="00112E03" w:rsidRDefault="00112E03">
            <w:pPr>
              <w:spacing w:line="360" w:lineRule="auto"/>
              <w:jc w:val="center"/>
              <w:rPr>
                <w:rFonts w:ascii="宋体" w:hAnsi="宋体" w:cs="宋体" w:hint="eastAsia"/>
                <w:sz w:val="24"/>
              </w:rPr>
            </w:pPr>
          </w:p>
        </w:tc>
      </w:tr>
      <w:tr w:rsidR="00112E03" w14:paraId="13B3DDFB" w14:textId="77777777">
        <w:trPr>
          <w:trHeight w:hRule="exact" w:val="425"/>
          <w:jc w:val="center"/>
        </w:trPr>
        <w:tc>
          <w:tcPr>
            <w:tcW w:w="2419" w:type="dxa"/>
            <w:tcBorders>
              <w:top w:val="single" w:sz="4" w:space="0" w:color="auto"/>
              <w:left w:val="single" w:sz="4" w:space="0" w:color="auto"/>
              <w:bottom w:val="nil"/>
              <w:right w:val="nil"/>
            </w:tcBorders>
            <w:shd w:val="clear" w:color="auto" w:fill="FFFFFF"/>
            <w:vAlign w:val="center"/>
          </w:tcPr>
          <w:p w14:paraId="25F3E971" w14:textId="77777777" w:rsidR="00112E03"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开户银行</w:t>
            </w:r>
          </w:p>
        </w:tc>
        <w:tc>
          <w:tcPr>
            <w:tcW w:w="6405" w:type="dxa"/>
            <w:gridSpan w:val="3"/>
            <w:tcBorders>
              <w:top w:val="single" w:sz="4" w:space="0" w:color="auto"/>
              <w:left w:val="single" w:sz="4" w:space="0" w:color="auto"/>
              <w:bottom w:val="nil"/>
              <w:right w:val="single" w:sz="4" w:space="0" w:color="auto"/>
            </w:tcBorders>
            <w:shd w:val="clear" w:color="auto" w:fill="FFFFFF"/>
            <w:vAlign w:val="center"/>
          </w:tcPr>
          <w:p w14:paraId="194F5671" w14:textId="77777777" w:rsidR="00112E03" w:rsidRDefault="00112E03">
            <w:pPr>
              <w:spacing w:line="360" w:lineRule="auto"/>
              <w:ind w:firstLineChars="600" w:firstLine="1440"/>
              <w:rPr>
                <w:rFonts w:ascii="宋体" w:hAnsi="宋体" w:cs="宋体" w:hint="eastAsia"/>
                <w:sz w:val="24"/>
                <w:lang w:val="zh-TW" w:eastAsia="zh-TW"/>
              </w:rPr>
            </w:pPr>
          </w:p>
        </w:tc>
      </w:tr>
      <w:tr w:rsidR="00112E03" w14:paraId="333C6F6B" w14:textId="77777777">
        <w:trPr>
          <w:trHeight w:hRule="exact" w:val="425"/>
          <w:jc w:val="center"/>
        </w:trPr>
        <w:tc>
          <w:tcPr>
            <w:tcW w:w="2419" w:type="dxa"/>
            <w:tcBorders>
              <w:top w:val="single" w:sz="4" w:space="0" w:color="auto"/>
              <w:left w:val="single" w:sz="4" w:space="0" w:color="auto"/>
              <w:bottom w:val="nil"/>
              <w:right w:val="nil"/>
            </w:tcBorders>
            <w:shd w:val="clear" w:color="auto" w:fill="FFFFFF"/>
            <w:vAlign w:val="center"/>
          </w:tcPr>
          <w:p w14:paraId="7657B11C" w14:textId="77777777" w:rsidR="00112E03"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银行账号</w:t>
            </w:r>
          </w:p>
        </w:tc>
        <w:tc>
          <w:tcPr>
            <w:tcW w:w="6405" w:type="dxa"/>
            <w:gridSpan w:val="3"/>
            <w:tcBorders>
              <w:top w:val="single" w:sz="4" w:space="0" w:color="auto"/>
              <w:left w:val="single" w:sz="4" w:space="0" w:color="auto"/>
              <w:bottom w:val="nil"/>
              <w:right w:val="single" w:sz="4" w:space="0" w:color="auto"/>
            </w:tcBorders>
            <w:shd w:val="clear" w:color="auto" w:fill="FFFFFF"/>
            <w:vAlign w:val="center"/>
          </w:tcPr>
          <w:p w14:paraId="1D327197" w14:textId="77777777" w:rsidR="00112E03" w:rsidRDefault="00112E03">
            <w:pPr>
              <w:spacing w:line="360" w:lineRule="auto"/>
              <w:ind w:firstLineChars="600" w:firstLine="1440"/>
              <w:rPr>
                <w:rFonts w:ascii="宋体" w:hAnsi="宋体" w:cs="宋体" w:hint="eastAsia"/>
                <w:sz w:val="24"/>
                <w:lang w:val="zh-TW" w:eastAsia="zh-TW"/>
              </w:rPr>
            </w:pPr>
          </w:p>
        </w:tc>
      </w:tr>
      <w:tr w:rsidR="00112E03" w14:paraId="0B9B9F1C" w14:textId="77777777">
        <w:trPr>
          <w:trHeight w:hRule="exact" w:val="425"/>
          <w:jc w:val="center"/>
        </w:trPr>
        <w:tc>
          <w:tcPr>
            <w:tcW w:w="2419" w:type="dxa"/>
            <w:tcBorders>
              <w:top w:val="single" w:sz="4" w:space="0" w:color="auto"/>
              <w:left w:val="single" w:sz="4" w:space="0" w:color="auto"/>
              <w:bottom w:val="nil"/>
              <w:right w:val="nil"/>
            </w:tcBorders>
            <w:shd w:val="clear" w:color="auto" w:fill="FFFFFF"/>
            <w:vAlign w:val="center"/>
          </w:tcPr>
          <w:p w14:paraId="308B333D" w14:textId="77777777" w:rsidR="00112E03" w:rsidRDefault="00000000">
            <w:pPr>
              <w:spacing w:line="360" w:lineRule="auto"/>
              <w:jc w:val="center"/>
              <w:rPr>
                <w:rFonts w:ascii="宋体" w:hAnsi="宋体" w:cs="宋体" w:hint="eastAsia"/>
                <w:sz w:val="24"/>
                <w:lang w:val="zh-TW" w:eastAsia="zh-TW"/>
              </w:rPr>
            </w:pPr>
            <w:r>
              <w:rPr>
                <w:rFonts w:ascii="宋体" w:hAnsi="宋体" w:cs="宋体" w:hint="eastAsia"/>
                <w:sz w:val="24"/>
              </w:rPr>
              <w:t>委托</w:t>
            </w:r>
            <w:r>
              <w:rPr>
                <w:rFonts w:ascii="宋体" w:hAnsi="宋体" w:cs="宋体" w:hint="eastAsia"/>
                <w:sz w:val="24"/>
                <w:lang w:val="zh-TW" w:eastAsia="zh-TW"/>
              </w:rPr>
              <w:t>代理人姓名</w:t>
            </w:r>
          </w:p>
        </w:tc>
        <w:tc>
          <w:tcPr>
            <w:tcW w:w="2592" w:type="dxa"/>
            <w:tcBorders>
              <w:top w:val="single" w:sz="4" w:space="0" w:color="auto"/>
              <w:left w:val="single" w:sz="4" w:space="0" w:color="auto"/>
              <w:bottom w:val="nil"/>
              <w:right w:val="nil"/>
            </w:tcBorders>
            <w:shd w:val="clear" w:color="auto" w:fill="FFFFFF"/>
            <w:vAlign w:val="center"/>
          </w:tcPr>
          <w:p w14:paraId="67397D0E" w14:textId="77777777" w:rsidR="00112E03" w:rsidRDefault="00112E03">
            <w:pPr>
              <w:spacing w:line="360" w:lineRule="auto"/>
              <w:jc w:val="center"/>
              <w:rPr>
                <w:rFonts w:ascii="宋体" w:hAnsi="宋体" w:cs="宋体" w:hint="eastAsia"/>
                <w:sz w:val="24"/>
              </w:rPr>
            </w:pPr>
          </w:p>
        </w:tc>
        <w:tc>
          <w:tcPr>
            <w:tcW w:w="1295" w:type="dxa"/>
            <w:tcBorders>
              <w:top w:val="single" w:sz="4" w:space="0" w:color="auto"/>
              <w:left w:val="single" w:sz="4" w:space="0" w:color="auto"/>
              <w:bottom w:val="nil"/>
              <w:right w:val="nil"/>
            </w:tcBorders>
            <w:shd w:val="clear" w:color="auto" w:fill="FFFFFF"/>
            <w:vAlign w:val="center"/>
          </w:tcPr>
          <w:p w14:paraId="237F7062" w14:textId="77777777" w:rsidR="00112E03"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联系方式</w:t>
            </w:r>
          </w:p>
        </w:tc>
        <w:tc>
          <w:tcPr>
            <w:tcW w:w="2518" w:type="dxa"/>
            <w:tcBorders>
              <w:top w:val="single" w:sz="4" w:space="0" w:color="auto"/>
              <w:left w:val="single" w:sz="4" w:space="0" w:color="auto"/>
              <w:bottom w:val="nil"/>
              <w:right w:val="single" w:sz="4" w:space="0" w:color="auto"/>
            </w:tcBorders>
            <w:shd w:val="clear" w:color="auto" w:fill="FFFFFF"/>
            <w:vAlign w:val="center"/>
          </w:tcPr>
          <w:p w14:paraId="6B072176" w14:textId="77777777" w:rsidR="00112E03" w:rsidRDefault="00112E03">
            <w:pPr>
              <w:spacing w:line="360" w:lineRule="auto"/>
              <w:jc w:val="center"/>
              <w:rPr>
                <w:rFonts w:ascii="宋体" w:hAnsi="宋体" w:cs="宋体" w:hint="eastAsia"/>
                <w:sz w:val="24"/>
              </w:rPr>
            </w:pPr>
          </w:p>
        </w:tc>
      </w:tr>
      <w:tr w:rsidR="00112E03" w14:paraId="7B7648CD" w14:textId="77777777">
        <w:trPr>
          <w:trHeight w:hRule="exact" w:val="425"/>
          <w:jc w:val="center"/>
        </w:trPr>
        <w:tc>
          <w:tcPr>
            <w:tcW w:w="2419" w:type="dxa"/>
            <w:tcBorders>
              <w:top w:val="single" w:sz="4" w:space="0" w:color="auto"/>
              <w:left w:val="single" w:sz="4" w:space="0" w:color="auto"/>
              <w:bottom w:val="single" w:sz="4" w:space="0" w:color="auto"/>
              <w:right w:val="nil"/>
            </w:tcBorders>
            <w:shd w:val="clear" w:color="auto" w:fill="FFFFFF"/>
            <w:vAlign w:val="center"/>
          </w:tcPr>
          <w:p w14:paraId="6C33B6BB" w14:textId="77777777" w:rsidR="00112E03"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身份证号</w:t>
            </w:r>
          </w:p>
        </w:tc>
        <w:tc>
          <w:tcPr>
            <w:tcW w:w="64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F621AB" w14:textId="77777777" w:rsidR="00112E03" w:rsidRDefault="00112E03">
            <w:pPr>
              <w:spacing w:line="360" w:lineRule="auto"/>
              <w:jc w:val="center"/>
              <w:rPr>
                <w:rFonts w:ascii="宋体" w:hAnsi="宋体" w:cs="宋体" w:hint="eastAsia"/>
                <w:sz w:val="24"/>
              </w:rPr>
            </w:pPr>
          </w:p>
        </w:tc>
      </w:tr>
    </w:tbl>
    <w:p w14:paraId="03D3DCB5" w14:textId="77777777" w:rsidR="00112E03" w:rsidRDefault="00112E03">
      <w:pPr>
        <w:spacing w:line="360" w:lineRule="auto"/>
        <w:rPr>
          <w:rFonts w:ascii="宋体" w:hAnsi="宋体" w:cs="宋体" w:hint="eastAsia"/>
          <w:sz w:val="24"/>
          <w:lang w:val="zh-TW" w:eastAsia="zh-TW"/>
        </w:rPr>
      </w:pPr>
    </w:p>
    <w:p w14:paraId="71C6C585" w14:textId="77777777" w:rsidR="00112E03" w:rsidRDefault="00000000">
      <w:pPr>
        <w:spacing w:line="360" w:lineRule="auto"/>
        <w:rPr>
          <w:rFonts w:ascii="宋体" w:hAnsi="宋体" w:cs="宋体" w:hint="eastAsia"/>
          <w:sz w:val="24"/>
          <w:lang w:val="zh-TW" w:eastAsia="zh-TW"/>
        </w:rPr>
      </w:pPr>
      <w:r>
        <w:rPr>
          <w:rFonts w:ascii="宋体" w:hAnsi="宋体" w:cs="宋体" w:hint="eastAsia"/>
          <w:sz w:val="24"/>
          <w:lang w:val="zh-TW" w:eastAsia="zh-TW"/>
        </w:rPr>
        <w:t>乙方（签字</w:t>
      </w:r>
      <w:r>
        <w:rPr>
          <w:rFonts w:ascii="宋体" w:hAnsi="宋体" w:cs="宋体" w:hint="eastAsia"/>
          <w:sz w:val="24"/>
        </w:rPr>
        <w:t>并</w:t>
      </w:r>
      <w:r>
        <w:rPr>
          <w:rFonts w:ascii="宋体" w:hAnsi="宋体" w:cs="宋体" w:hint="eastAsia"/>
          <w:sz w:val="24"/>
          <w:lang w:val="zh-TW" w:eastAsia="zh-TW"/>
        </w:rPr>
        <w:t>盖章</w:t>
      </w:r>
      <w:r>
        <w:rPr>
          <w:rFonts w:ascii="宋体" w:hAnsi="宋体" w:cs="宋体" w:hint="eastAsia"/>
          <w:sz w:val="24"/>
        </w:rPr>
        <w:t xml:space="preserve"> </w:t>
      </w:r>
      <w:r>
        <w:rPr>
          <w:rFonts w:ascii="宋体" w:hAnsi="宋体" w:cs="宋体" w:hint="eastAsia"/>
          <w:sz w:val="24"/>
          <w:lang w:val="zh-TW" w:eastAsia="zh-TW"/>
        </w:rPr>
        <w:t xml:space="preserve">）：       </w:t>
      </w:r>
      <w:r>
        <w:rPr>
          <w:rFonts w:ascii="宋体" w:hAnsi="宋体" w:cs="宋体" w:hint="eastAsia"/>
          <w:sz w:val="24"/>
        </w:rPr>
        <w:t xml:space="preserve">      </w:t>
      </w:r>
      <w:r>
        <w:rPr>
          <w:rFonts w:ascii="宋体" w:hAnsi="宋体" w:cs="宋体" w:hint="eastAsia"/>
          <w:sz w:val="24"/>
          <w:lang w:val="zh-TW" w:eastAsia="zh-TW"/>
        </w:rPr>
        <w:t xml:space="preserve">   </w:t>
      </w:r>
      <w:r>
        <w:rPr>
          <w:rFonts w:ascii="宋体" w:hAnsi="宋体" w:cs="宋体" w:hint="eastAsia"/>
          <w:sz w:val="24"/>
        </w:rPr>
        <w:t xml:space="preserve">  </w:t>
      </w:r>
      <w:r>
        <w:rPr>
          <w:rFonts w:ascii="宋体" w:hAnsi="宋体" w:cs="宋体" w:hint="eastAsia"/>
          <w:sz w:val="24"/>
          <w:lang w:val="zh-TW" w:eastAsia="zh-TW"/>
        </w:rPr>
        <w:t xml:space="preserve">  </w:t>
      </w:r>
      <w:r>
        <w:rPr>
          <w:rFonts w:ascii="宋体" w:hAnsi="宋体" w:cs="宋体" w:hint="eastAsia"/>
          <w:sz w:val="24"/>
          <w:u w:val="single"/>
        </w:rPr>
        <w:t xml:space="preserve">         </w:t>
      </w:r>
      <w:r>
        <w:rPr>
          <w:rFonts w:ascii="宋体" w:hAnsi="宋体" w:cs="宋体" w:hint="eastAsia"/>
          <w:sz w:val="24"/>
          <w:lang w:val="zh-TW" w:eastAsia="zh-TW"/>
        </w:rPr>
        <w:t>年</w:t>
      </w:r>
      <w:r>
        <w:rPr>
          <w:rFonts w:ascii="宋体" w:hAnsi="宋体" w:cs="宋体" w:hint="eastAsia"/>
          <w:sz w:val="24"/>
          <w:u w:val="single"/>
        </w:rPr>
        <w:t xml:space="preserve">      </w:t>
      </w:r>
      <w:r>
        <w:rPr>
          <w:rFonts w:ascii="宋体" w:hAnsi="宋体" w:cs="宋体" w:hint="eastAsia"/>
          <w:sz w:val="24"/>
          <w:lang w:val="zh-TW" w:eastAsia="zh-TW"/>
        </w:rPr>
        <w:t>月</w:t>
      </w:r>
      <w:r>
        <w:rPr>
          <w:rFonts w:ascii="宋体" w:hAnsi="宋体" w:cs="宋体" w:hint="eastAsia"/>
          <w:sz w:val="24"/>
          <w:u w:val="single"/>
        </w:rPr>
        <w:t xml:space="preserve">      </w:t>
      </w:r>
      <w:r>
        <w:rPr>
          <w:rFonts w:ascii="宋体" w:hAnsi="宋体" w:cs="宋体" w:hint="eastAsia"/>
          <w:sz w:val="24"/>
          <w:lang w:val="zh-TW" w:eastAsia="zh-TW"/>
        </w:rPr>
        <w:t xml:space="preserve">日 </w:t>
      </w:r>
    </w:p>
    <w:tbl>
      <w:tblPr>
        <w:tblW w:w="8824" w:type="dxa"/>
        <w:jc w:val="center"/>
        <w:tblLayout w:type="fixed"/>
        <w:tblLook w:val="04A0" w:firstRow="1" w:lastRow="0" w:firstColumn="1" w:lastColumn="0" w:noHBand="0" w:noVBand="1"/>
      </w:tblPr>
      <w:tblGrid>
        <w:gridCol w:w="2432"/>
        <w:gridCol w:w="2579"/>
        <w:gridCol w:w="1308"/>
        <w:gridCol w:w="2505"/>
      </w:tblGrid>
      <w:tr w:rsidR="00112E03" w14:paraId="52515110" w14:textId="77777777">
        <w:trPr>
          <w:trHeight w:hRule="exact" w:val="893"/>
          <w:jc w:val="center"/>
        </w:trPr>
        <w:tc>
          <w:tcPr>
            <w:tcW w:w="2432" w:type="dxa"/>
            <w:tcBorders>
              <w:top w:val="single" w:sz="4" w:space="0" w:color="auto"/>
              <w:left w:val="single" w:sz="4" w:space="0" w:color="auto"/>
              <w:bottom w:val="nil"/>
              <w:right w:val="nil"/>
            </w:tcBorders>
            <w:shd w:val="clear" w:color="auto" w:fill="FFFFFF"/>
            <w:vAlign w:val="center"/>
          </w:tcPr>
          <w:p w14:paraId="7194813D" w14:textId="77777777" w:rsidR="00112E03" w:rsidRDefault="00000000">
            <w:pPr>
              <w:jc w:val="center"/>
              <w:rPr>
                <w:rFonts w:ascii="宋体" w:hAnsi="宋体" w:cs="宋体" w:hint="eastAsia"/>
                <w:sz w:val="24"/>
                <w:lang w:val="zh-TW" w:eastAsia="zh-TW"/>
              </w:rPr>
            </w:pPr>
            <w:r>
              <w:rPr>
                <w:rFonts w:ascii="宋体" w:hAnsi="宋体" w:cs="宋体" w:hint="eastAsia"/>
                <w:sz w:val="24"/>
              </w:rPr>
              <w:t>自然人/</w:t>
            </w:r>
            <w:r>
              <w:rPr>
                <w:rFonts w:ascii="宋体" w:hAnsi="宋体" w:cs="宋体" w:hint="eastAsia"/>
                <w:sz w:val="24"/>
                <w:lang w:val="zh-TW" w:eastAsia="zh-TW"/>
              </w:rPr>
              <w:t>法定代表人</w:t>
            </w:r>
            <w:r>
              <w:rPr>
                <w:rFonts w:ascii="宋体" w:hAnsi="宋体" w:cs="宋体" w:hint="eastAsia"/>
                <w:sz w:val="24"/>
              </w:rPr>
              <w:t>/</w:t>
            </w:r>
            <w:r>
              <w:rPr>
                <w:rFonts w:ascii="宋体" w:hAnsi="宋体" w:cs="宋体" w:hint="eastAsia"/>
                <w:sz w:val="24"/>
                <w:lang w:val="zh-TW" w:eastAsia="zh-TW"/>
              </w:rPr>
              <w:t>主要负责人姓名</w:t>
            </w:r>
          </w:p>
        </w:tc>
        <w:tc>
          <w:tcPr>
            <w:tcW w:w="2579" w:type="dxa"/>
            <w:tcBorders>
              <w:top w:val="single" w:sz="4" w:space="0" w:color="auto"/>
              <w:left w:val="single" w:sz="4" w:space="0" w:color="auto"/>
              <w:bottom w:val="nil"/>
              <w:right w:val="nil"/>
            </w:tcBorders>
            <w:shd w:val="clear" w:color="auto" w:fill="FFFFFF"/>
            <w:vAlign w:val="center"/>
          </w:tcPr>
          <w:p w14:paraId="692F0029" w14:textId="77777777" w:rsidR="00112E03" w:rsidRDefault="00112E03">
            <w:pPr>
              <w:spacing w:line="360" w:lineRule="auto"/>
              <w:jc w:val="center"/>
              <w:rPr>
                <w:rFonts w:ascii="宋体" w:hAnsi="宋体" w:cs="宋体" w:hint="eastAsia"/>
                <w:sz w:val="24"/>
              </w:rPr>
            </w:pPr>
          </w:p>
        </w:tc>
        <w:tc>
          <w:tcPr>
            <w:tcW w:w="1308" w:type="dxa"/>
            <w:tcBorders>
              <w:top w:val="single" w:sz="4" w:space="0" w:color="auto"/>
              <w:left w:val="single" w:sz="4" w:space="0" w:color="auto"/>
              <w:bottom w:val="nil"/>
              <w:right w:val="nil"/>
            </w:tcBorders>
            <w:shd w:val="clear" w:color="auto" w:fill="FFFFFF"/>
            <w:vAlign w:val="center"/>
          </w:tcPr>
          <w:p w14:paraId="4B26209A" w14:textId="77777777" w:rsidR="00112E03" w:rsidRDefault="00000000">
            <w:pPr>
              <w:jc w:val="center"/>
              <w:rPr>
                <w:rFonts w:ascii="宋体" w:hAnsi="宋体" w:cs="宋体" w:hint="eastAsia"/>
                <w:sz w:val="24"/>
                <w:lang w:val="zh-TW" w:eastAsia="zh-TW"/>
              </w:rPr>
            </w:pPr>
            <w:r>
              <w:rPr>
                <w:rFonts w:ascii="宋体" w:hAnsi="宋体" w:cs="宋体" w:hint="eastAsia"/>
                <w:sz w:val="24"/>
              </w:rPr>
              <w:t>身份证号（</w:t>
            </w:r>
            <w:r>
              <w:rPr>
                <w:rFonts w:ascii="宋体" w:hAnsi="宋体" w:cs="宋体" w:hint="eastAsia"/>
                <w:sz w:val="24"/>
                <w:lang w:val="zh-TW" w:eastAsia="zh-TW"/>
              </w:rPr>
              <w:t>统一</w:t>
            </w:r>
            <w:r>
              <w:rPr>
                <w:rFonts w:ascii="宋体" w:hAnsi="宋体" w:cs="宋体" w:hint="eastAsia"/>
                <w:sz w:val="24"/>
                <w:lang w:val="zh-TW"/>
              </w:rPr>
              <w:t>信用代码）</w:t>
            </w:r>
          </w:p>
        </w:tc>
        <w:tc>
          <w:tcPr>
            <w:tcW w:w="2505" w:type="dxa"/>
            <w:tcBorders>
              <w:top w:val="single" w:sz="4" w:space="0" w:color="auto"/>
              <w:left w:val="single" w:sz="4" w:space="0" w:color="auto"/>
              <w:bottom w:val="nil"/>
              <w:right w:val="single" w:sz="4" w:space="0" w:color="auto"/>
            </w:tcBorders>
            <w:shd w:val="clear" w:color="auto" w:fill="FFFFFF"/>
            <w:vAlign w:val="center"/>
          </w:tcPr>
          <w:p w14:paraId="10BD8984" w14:textId="77777777" w:rsidR="00112E03" w:rsidRDefault="00112E03">
            <w:pPr>
              <w:spacing w:line="360" w:lineRule="auto"/>
              <w:jc w:val="center"/>
              <w:rPr>
                <w:rFonts w:ascii="宋体" w:hAnsi="宋体" w:cs="宋体" w:hint="eastAsia"/>
                <w:sz w:val="24"/>
              </w:rPr>
            </w:pPr>
          </w:p>
        </w:tc>
      </w:tr>
      <w:tr w:rsidR="00112E03" w14:paraId="3F576812" w14:textId="77777777">
        <w:trPr>
          <w:trHeight w:hRule="exact" w:val="408"/>
          <w:jc w:val="center"/>
        </w:trPr>
        <w:tc>
          <w:tcPr>
            <w:tcW w:w="2432" w:type="dxa"/>
            <w:tcBorders>
              <w:top w:val="single" w:sz="4" w:space="0" w:color="auto"/>
              <w:left w:val="single" w:sz="4" w:space="0" w:color="auto"/>
              <w:bottom w:val="nil"/>
              <w:right w:val="nil"/>
            </w:tcBorders>
            <w:shd w:val="clear" w:color="auto" w:fill="FFFFFF"/>
            <w:vAlign w:val="center"/>
          </w:tcPr>
          <w:p w14:paraId="149FB0ED" w14:textId="77777777" w:rsidR="00112E03" w:rsidRDefault="00000000">
            <w:pPr>
              <w:spacing w:line="360" w:lineRule="auto"/>
              <w:jc w:val="center"/>
              <w:rPr>
                <w:rFonts w:ascii="宋体" w:hAnsi="宋体" w:cs="宋体" w:hint="eastAsia"/>
                <w:sz w:val="24"/>
              </w:rPr>
            </w:pPr>
            <w:r>
              <w:rPr>
                <w:rFonts w:ascii="宋体" w:hAnsi="宋体" w:cs="宋体" w:hint="eastAsia"/>
                <w:sz w:val="24"/>
              </w:rPr>
              <w:t>身份证号</w:t>
            </w:r>
          </w:p>
        </w:tc>
        <w:tc>
          <w:tcPr>
            <w:tcW w:w="2579" w:type="dxa"/>
            <w:tcBorders>
              <w:top w:val="single" w:sz="4" w:space="0" w:color="auto"/>
              <w:left w:val="single" w:sz="4" w:space="0" w:color="auto"/>
              <w:bottom w:val="nil"/>
              <w:right w:val="nil"/>
            </w:tcBorders>
            <w:shd w:val="clear" w:color="auto" w:fill="FFFFFF"/>
            <w:vAlign w:val="center"/>
          </w:tcPr>
          <w:p w14:paraId="4D532CF8" w14:textId="77777777" w:rsidR="00112E03" w:rsidRDefault="00112E03">
            <w:pPr>
              <w:spacing w:line="360" w:lineRule="auto"/>
              <w:jc w:val="center"/>
              <w:rPr>
                <w:rFonts w:ascii="宋体" w:hAnsi="宋体" w:cs="宋体" w:hint="eastAsia"/>
                <w:sz w:val="24"/>
              </w:rPr>
            </w:pPr>
          </w:p>
        </w:tc>
        <w:tc>
          <w:tcPr>
            <w:tcW w:w="1308" w:type="dxa"/>
            <w:tcBorders>
              <w:top w:val="single" w:sz="4" w:space="0" w:color="auto"/>
              <w:left w:val="single" w:sz="4" w:space="0" w:color="auto"/>
              <w:bottom w:val="nil"/>
              <w:right w:val="nil"/>
            </w:tcBorders>
            <w:shd w:val="clear" w:color="auto" w:fill="FFFFFF"/>
            <w:vAlign w:val="center"/>
          </w:tcPr>
          <w:p w14:paraId="0AF0FAC4" w14:textId="77777777" w:rsidR="00112E03" w:rsidRDefault="00000000">
            <w:pPr>
              <w:spacing w:line="360" w:lineRule="auto"/>
              <w:jc w:val="center"/>
              <w:rPr>
                <w:rFonts w:ascii="宋体" w:hAnsi="宋体" w:cs="宋体" w:hint="eastAsia"/>
                <w:sz w:val="24"/>
                <w:lang w:val="zh-TW"/>
              </w:rPr>
            </w:pPr>
            <w:r>
              <w:rPr>
                <w:rFonts w:ascii="宋体" w:hAnsi="宋体" w:cs="宋体" w:hint="eastAsia"/>
                <w:sz w:val="24"/>
                <w:lang w:val="zh-TW" w:eastAsia="zh-TW"/>
              </w:rPr>
              <w:t>联系方式</w:t>
            </w:r>
          </w:p>
        </w:tc>
        <w:tc>
          <w:tcPr>
            <w:tcW w:w="2505" w:type="dxa"/>
            <w:tcBorders>
              <w:top w:val="single" w:sz="4" w:space="0" w:color="auto"/>
              <w:left w:val="single" w:sz="4" w:space="0" w:color="auto"/>
              <w:bottom w:val="nil"/>
              <w:right w:val="single" w:sz="4" w:space="0" w:color="auto"/>
            </w:tcBorders>
            <w:shd w:val="clear" w:color="auto" w:fill="FFFFFF"/>
            <w:vAlign w:val="center"/>
          </w:tcPr>
          <w:p w14:paraId="59D0EE6B" w14:textId="77777777" w:rsidR="00112E03" w:rsidRDefault="00112E03">
            <w:pPr>
              <w:spacing w:line="360" w:lineRule="auto"/>
              <w:jc w:val="center"/>
              <w:rPr>
                <w:rFonts w:ascii="宋体" w:hAnsi="宋体" w:cs="宋体" w:hint="eastAsia"/>
                <w:sz w:val="24"/>
              </w:rPr>
            </w:pPr>
          </w:p>
        </w:tc>
      </w:tr>
      <w:tr w:rsidR="00112E03" w14:paraId="1A4E60B9" w14:textId="77777777">
        <w:trPr>
          <w:trHeight w:hRule="exact" w:val="425"/>
          <w:jc w:val="center"/>
        </w:trPr>
        <w:tc>
          <w:tcPr>
            <w:tcW w:w="2432" w:type="dxa"/>
            <w:tcBorders>
              <w:top w:val="single" w:sz="4" w:space="0" w:color="auto"/>
              <w:left w:val="single" w:sz="4" w:space="0" w:color="auto"/>
              <w:bottom w:val="nil"/>
              <w:right w:val="nil"/>
            </w:tcBorders>
            <w:shd w:val="clear" w:color="auto" w:fill="FFFFFF"/>
            <w:vAlign w:val="center"/>
          </w:tcPr>
          <w:p w14:paraId="17405548" w14:textId="77777777" w:rsidR="00112E03"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地</w:t>
            </w:r>
            <w:r>
              <w:rPr>
                <w:rFonts w:ascii="宋体" w:hAnsi="宋体" w:cs="宋体" w:hint="eastAsia"/>
                <w:sz w:val="24"/>
              </w:rPr>
              <w:t xml:space="preserve">    </w:t>
            </w:r>
            <w:r>
              <w:rPr>
                <w:rFonts w:ascii="宋体" w:hAnsi="宋体" w:cs="宋体" w:hint="eastAsia"/>
                <w:sz w:val="24"/>
                <w:lang w:val="zh-TW" w:eastAsia="zh-TW"/>
              </w:rPr>
              <w:t>址</w:t>
            </w:r>
          </w:p>
        </w:tc>
        <w:tc>
          <w:tcPr>
            <w:tcW w:w="6392" w:type="dxa"/>
            <w:gridSpan w:val="3"/>
            <w:tcBorders>
              <w:top w:val="single" w:sz="4" w:space="0" w:color="auto"/>
              <w:left w:val="single" w:sz="4" w:space="0" w:color="auto"/>
              <w:bottom w:val="nil"/>
              <w:right w:val="single" w:sz="4" w:space="0" w:color="auto"/>
            </w:tcBorders>
            <w:shd w:val="clear" w:color="auto" w:fill="FFFFFF"/>
            <w:vAlign w:val="center"/>
          </w:tcPr>
          <w:p w14:paraId="1A145D5C" w14:textId="77777777" w:rsidR="00112E03" w:rsidRDefault="00112E03">
            <w:pPr>
              <w:spacing w:line="360" w:lineRule="auto"/>
              <w:jc w:val="center"/>
              <w:rPr>
                <w:rFonts w:ascii="宋体" w:hAnsi="宋体" w:cs="宋体" w:hint="eastAsia"/>
                <w:sz w:val="24"/>
              </w:rPr>
            </w:pPr>
          </w:p>
        </w:tc>
      </w:tr>
      <w:tr w:rsidR="00112E03" w14:paraId="019A71B0" w14:textId="77777777">
        <w:trPr>
          <w:trHeight w:hRule="exact" w:val="425"/>
          <w:jc w:val="center"/>
        </w:trPr>
        <w:tc>
          <w:tcPr>
            <w:tcW w:w="2432" w:type="dxa"/>
            <w:tcBorders>
              <w:top w:val="single" w:sz="4" w:space="0" w:color="auto"/>
              <w:left w:val="single" w:sz="4" w:space="0" w:color="auto"/>
              <w:bottom w:val="nil"/>
              <w:right w:val="nil"/>
            </w:tcBorders>
            <w:shd w:val="clear" w:color="auto" w:fill="FFFFFF"/>
            <w:vAlign w:val="center"/>
          </w:tcPr>
          <w:p w14:paraId="4BE16BED" w14:textId="77777777" w:rsidR="00112E03"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开户银行</w:t>
            </w:r>
          </w:p>
        </w:tc>
        <w:tc>
          <w:tcPr>
            <w:tcW w:w="6392" w:type="dxa"/>
            <w:gridSpan w:val="3"/>
            <w:tcBorders>
              <w:top w:val="single" w:sz="4" w:space="0" w:color="auto"/>
              <w:left w:val="single" w:sz="4" w:space="0" w:color="auto"/>
              <w:bottom w:val="nil"/>
              <w:right w:val="single" w:sz="4" w:space="0" w:color="auto"/>
            </w:tcBorders>
            <w:shd w:val="clear" w:color="auto" w:fill="FFFFFF"/>
            <w:vAlign w:val="center"/>
          </w:tcPr>
          <w:p w14:paraId="21F65152" w14:textId="77777777" w:rsidR="00112E03" w:rsidRDefault="00000000">
            <w:pPr>
              <w:spacing w:line="360" w:lineRule="auto"/>
              <w:jc w:val="center"/>
              <w:rPr>
                <w:rFonts w:ascii="宋体" w:hAnsi="宋体" w:cs="宋体" w:hint="eastAsia"/>
                <w:sz w:val="24"/>
                <w:lang w:val="zh-TW" w:eastAsia="zh-TW"/>
              </w:rPr>
            </w:pPr>
            <w:r>
              <w:rPr>
                <w:rFonts w:ascii="宋体" w:hAnsi="宋体" w:cs="宋体" w:hint="eastAsia"/>
                <w:sz w:val="24"/>
              </w:rPr>
              <w:t xml:space="preserve">             </w:t>
            </w:r>
          </w:p>
        </w:tc>
      </w:tr>
      <w:tr w:rsidR="00112E03" w14:paraId="0DC57E82" w14:textId="77777777">
        <w:trPr>
          <w:trHeight w:hRule="exact" w:val="425"/>
          <w:jc w:val="center"/>
        </w:trPr>
        <w:tc>
          <w:tcPr>
            <w:tcW w:w="2432" w:type="dxa"/>
            <w:tcBorders>
              <w:top w:val="single" w:sz="4" w:space="0" w:color="auto"/>
              <w:left w:val="single" w:sz="4" w:space="0" w:color="auto"/>
              <w:bottom w:val="nil"/>
              <w:right w:val="nil"/>
            </w:tcBorders>
            <w:shd w:val="clear" w:color="auto" w:fill="FFFFFF"/>
            <w:vAlign w:val="center"/>
          </w:tcPr>
          <w:p w14:paraId="1D081793" w14:textId="77777777" w:rsidR="00112E03"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银行账号</w:t>
            </w:r>
          </w:p>
        </w:tc>
        <w:tc>
          <w:tcPr>
            <w:tcW w:w="6392" w:type="dxa"/>
            <w:gridSpan w:val="3"/>
            <w:tcBorders>
              <w:top w:val="single" w:sz="4" w:space="0" w:color="auto"/>
              <w:left w:val="single" w:sz="4" w:space="0" w:color="auto"/>
              <w:bottom w:val="nil"/>
              <w:right w:val="single" w:sz="4" w:space="0" w:color="auto"/>
            </w:tcBorders>
            <w:shd w:val="clear" w:color="auto" w:fill="FFFFFF"/>
            <w:vAlign w:val="center"/>
          </w:tcPr>
          <w:p w14:paraId="5A7D2371" w14:textId="77777777" w:rsidR="00112E03" w:rsidRDefault="00112E03">
            <w:pPr>
              <w:spacing w:line="360" w:lineRule="auto"/>
              <w:jc w:val="center"/>
              <w:rPr>
                <w:rFonts w:ascii="宋体" w:hAnsi="宋体" w:cs="宋体" w:hint="eastAsia"/>
                <w:sz w:val="24"/>
                <w:lang w:val="zh-TW" w:eastAsia="zh-TW"/>
              </w:rPr>
            </w:pPr>
          </w:p>
        </w:tc>
      </w:tr>
      <w:tr w:rsidR="00112E03" w14:paraId="2E49CAE4" w14:textId="77777777">
        <w:trPr>
          <w:trHeight w:hRule="exact" w:val="425"/>
          <w:jc w:val="center"/>
        </w:trPr>
        <w:tc>
          <w:tcPr>
            <w:tcW w:w="2432" w:type="dxa"/>
            <w:tcBorders>
              <w:top w:val="single" w:sz="4" w:space="0" w:color="auto"/>
              <w:left w:val="single" w:sz="4" w:space="0" w:color="auto"/>
              <w:bottom w:val="nil"/>
              <w:right w:val="nil"/>
            </w:tcBorders>
            <w:shd w:val="clear" w:color="auto" w:fill="FFFFFF"/>
            <w:vAlign w:val="center"/>
          </w:tcPr>
          <w:p w14:paraId="6C92F1ED" w14:textId="77777777" w:rsidR="00112E03" w:rsidRDefault="00000000">
            <w:pPr>
              <w:spacing w:line="360" w:lineRule="auto"/>
              <w:jc w:val="center"/>
              <w:rPr>
                <w:rFonts w:ascii="宋体" w:hAnsi="宋体" w:cs="宋体" w:hint="eastAsia"/>
                <w:sz w:val="24"/>
                <w:lang w:val="zh-TW" w:eastAsia="zh-TW"/>
              </w:rPr>
            </w:pPr>
            <w:r>
              <w:rPr>
                <w:rFonts w:ascii="宋体" w:hAnsi="宋体" w:cs="宋体" w:hint="eastAsia"/>
                <w:sz w:val="24"/>
              </w:rPr>
              <w:t>委托</w:t>
            </w:r>
            <w:r>
              <w:rPr>
                <w:rFonts w:ascii="宋体" w:hAnsi="宋体" w:cs="宋体" w:hint="eastAsia"/>
                <w:sz w:val="24"/>
                <w:lang w:val="zh-TW" w:eastAsia="zh-TW"/>
              </w:rPr>
              <w:t>代理人姓名</w:t>
            </w:r>
          </w:p>
        </w:tc>
        <w:tc>
          <w:tcPr>
            <w:tcW w:w="2579" w:type="dxa"/>
            <w:tcBorders>
              <w:top w:val="single" w:sz="4" w:space="0" w:color="auto"/>
              <w:left w:val="single" w:sz="4" w:space="0" w:color="auto"/>
              <w:bottom w:val="nil"/>
              <w:right w:val="nil"/>
            </w:tcBorders>
            <w:shd w:val="clear" w:color="auto" w:fill="FFFFFF"/>
            <w:vAlign w:val="center"/>
          </w:tcPr>
          <w:p w14:paraId="5C5813D9" w14:textId="77777777" w:rsidR="00112E03" w:rsidRDefault="00112E03">
            <w:pPr>
              <w:spacing w:line="360" w:lineRule="auto"/>
              <w:jc w:val="center"/>
              <w:rPr>
                <w:rFonts w:ascii="宋体" w:hAnsi="宋体" w:cs="宋体" w:hint="eastAsia"/>
                <w:sz w:val="24"/>
              </w:rPr>
            </w:pPr>
          </w:p>
        </w:tc>
        <w:tc>
          <w:tcPr>
            <w:tcW w:w="1308" w:type="dxa"/>
            <w:tcBorders>
              <w:top w:val="single" w:sz="4" w:space="0" w:color="auto"/>
              <w:left w:val="single" w:sz="4" w:space="0" w:color="auto"/>
              <w:bottom w:val="nil"/>
              <w:right w:val="nil"/>
            </w:tcBorders>
            <w:shd w:val="clear" w:color="auto" w:fill="FFFFFF"/>
            <w:vAlign w:val="center"/>
          </w:tcPr>
          <w:p w14:paraId="39FE4453" w14:textId="77777777" w:rsidR="00112E03"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联系方式</w:t>
            </w:r>
          </w:p>
        </w:tc>
        <w:tc>
          <w:tcPr>
            <w:tcW w:w="2505" w:type="dxa"/>
            <w:tcBorders>
              <w:top w:val="single" w:sz="4" w:space="0" w:color="auto"/>
              <w:left w:val="single" w:sz="4" w:space="0" w:color="auto"/>
              <w:bottom w:val="nil"/>
              <w:right w:val="single" w:sz="4" w:space="0" w:color="auto"/>
            </w:tcBorders>
            <w:shd w:val="clear" w:color="auto" w:fill="FFFFFF"/>
            <w:vAlign w:val="center"/>
          </w:tcPr>
          <w:p w14:paraId="6A8FEB7B" w14:textId="77777777" w:rsidR="00112E03" w:rsidRDefault="00112E03">
            <w:pPr>
              <w:spacing w:line="360" w:lineRule="auto"/>
              <w:jc w:val="center"/>
              <w:rPr>
                <w:rFonts w:ascii="宋体" w:hAnsi="宋体" w:cs="宋体" w:hint="eastAsia"/>
                <w:sz w:val="24"/>
              </w:rPr>
            </w:pPr>
          </w:p>
        </w:tc>
      </w:tr>
      <w:tr w:rsidR="00112E03" w14:paraId="38A410ED" w14:textId="77777777">
        <w:trPr>
          <w:trHeight w:hRule="exact" w:val="425"/>
          <w:jc w:val="center"/>
        </w:trPr>
        <w:tc>
          <w:tcPr>
            <w:tcW w:w="2432" w:type="dxa"/>
            <w:tcBorders>
              <w:top w:val="single" w:sz="4" w:space="0" w:color="auto"/>
              <w:left w:val="single" w:sz="4" w:space="0" w:color="auto"/>
              <w:bottom w:val="single" w:sz="4" w:space="0" w:color="auto"/>
              <w:right w:val="nil"/>
            </w:tcBorders>
            <w:shd w:val="clear" w:color="auto" w:fill="FFFFFF"/>
            <w:vAlign w:val="center"/>
          </w:tcPr>
          <w:p w14:paraId="5FF9544F" w14:textId="77777777" w:rsidR="00112E03"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身份证号</w:t>
            </w:r>
          </w:p>
        </w:tc>
        <w:tc>
          <w:tcPr>
            <w:tcW w:w="63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243F79" w14:textId="77777777" w:rsidR="00112E03" w:rsidRDefault="00112E03">
            <w:pPr>
              <w:spacing w:line="360" w:lineRule="auto"/>
              <w:jc w:val="center"/>
              <w:rPr>
                <w:rFonts w:ascii="宋体" w:hAnsi="宋体" w:cs="宋体" w:hint="eastAsia"/>
                <w:sz w:val="24"/>
              </w:rPr>
            </w:pPr>
          </w:p>
        </w:tc>
      </w:tr>
    </w:tbl>
    <w:p w14:paraId="092A1344" w14:textId="77777777" w:rsidR="00112E03" w:rsidRDefault="00112E03">
      <w:pPr>
        <w:spacing w:line="360" w:lineRule="auto"/>
        <w:rPr>
          <w:rFonts w:ascii="宋体" w:hAnsi="宋体" w:cs="宋体" w:hint="eastAsia"/>
          <w:b/>
          <w:bCs/>
          <w:sz w:val="24"/>
          <w:lang w:val="zh-TW" w:eastAsia="zh-TW"/>
        </w:rPr>
      </w:pPr>
    </w:p>
    <w:p w14:paraId="2E31CFE7" w14:textId="77777777" w:rsidR="00112E03" w:rsidRDefault="00112E03">
      <w:pPr>
        <w:pStyle w:val="a3"/>
        <w:rPr>
          <w:rFonts w:ascii="宋体" w:hAnsi="宋体" w:cs="宋体" w:hint="eastAsia"/>
          <w:b/>
          <w:bCs/>
          <w:sz w:val="24"/>
          <w:szCs w:val="24"/>
          <w:lang w:val="zh-TW" w:eastAsia="zh-TW"/>
        </w:rPr>
      </w:pPr>
    </w:p>
    <w:p w14:paraId="48018D3C" w14:textId="77777777" w:rsidR="00112E03" w:rsidRDefault="00112E03">
      <w:pPr>
        <w:pStyle w:val="a3"/>
        <w:rPr>
          <w:rFonts w:ascii="宋体" w:hAnsi="宋体" w:cs="宋体" w:hint="eastAsia"/>
          <w:b/>
          <w:bCs/>
          <w:sz w:val="24"/>
          <w:szCs w:val="24"/>
          <w:lang w:val="zh-TW" w:eastAsia="zh-TW"/>
        </w:rPr>
      </w:pPr>
    </w:p>
    <w:p w14:paraId="7E941919" w14:textId="77777777" w:rsidR="00112E03" w:rsidRDefault="00000000">
      <w:pPr>
        <w:spacing w:line="360" w:lineRule="auto"/>
        <w:rPr>
          <w:rFonts w:ascii="宋体" w:hAnsi="宋体" w:cs="宋体" w:hint="eastAsia"/>
          <w:sz w:val="24"/>
          <w:lang w:val="zh-TW"/>
        </w:rPr>
      </w:pPr>
      <w:r>
        <w:rPr>
          <w:rFonts w:ascii="宋体" w:hAnsi="宋体" w:cs="宋体" w:hint="eastAsia"/>
          <w:b/>
          <w:bCs/>
          <w:sz w:val="24"/>
        </w:rPr>
        <w:lastRenderedPageBreak/>
        <w:t>政府</w:t>
      </w:r>
      <w:r>
        <w:rPr>
          <w:rFonts w:ascii="宋体" w:hAnsi="宋体" w:cs="宋体" w:hint="eastAsia"/>
          <w:b/>
          <w:bCs/>
          <w:sz w:val="24"/>
          <w:lang w:val="zh-TW" w:eastAsia="zh-TW"/>
        </w:rPr>
        <w:t>管理部门备案意见</w:t>
      </w:r>
      <w:r>
        <w:rPr>
          <w:rFonts w:ascii="宋体" w:hAnsi="宋体" w:cs="宋体" w:hint="eastAsia"/>
          <w:b/>
          <w:bCs/>
          <w:sz w:val="24"/>
          <w:lang w:val="zh-TW"/>
        </w:rPr>
        <w:t>（</w:t>
      </w:r>
      <w:r>
        <w:rPr>
          <w:rFonts w:ascii="宋体" w:hAnsi="宋体" w:cs="宋体" w:hint="eastAsia"/>
          <w:b/>
          <w:bCs/>
          <w:sz w:val="24"/>
        </w:rPr>
        <w:t>盖章</w:t>
      </w:r>
      <w:r>
        <w:rPr>
          <w:rFonts w:ascii="宋体" w:hAnsi="宋体" w:cs="宋体" w:hint="eastAsia"/>
          <w:b/>
          <w:bCs/>
          <w:sz w:val="24"/>
          <w:lang w:val="zh-TW"/>
        </w:rPr>
        <w:t>）</w:t>
      </w:r>
    </w:p>
    <w:p w14:paraId="1293E047" w14:textId="77777777" w:rsidR="00112E03" w:rsidRDefault="00000000">
      <w:pPr>
        <w:spacing w:line="360" w:lineRule="auto"/>
        <w:rPr>
          <w:rFonts w:ascii="宋体" w:hAnsi="宋体" w:cs="宋体" w:hint="eastAsia"/>
          <w:sz w:val="24"/>
          <w:lang w:val="zh-TW" w:eastAsia="zh-TW"/>
        </w:rPr>
      </w:pPr>
      <w:r>
        <w:rPr>
          <w:rFonts w:ascii="宋体" w:hAnsi="宋体" w:cs="宋体" w:hint="eastAsia"/>
          <w:sz w:val="24"/>
          <w:lang w:val="zh-TW" w:eastAsia="zh-TW"/>
        </w:rPr>
        <w:t>备案人：</w:t>
      </w:r>
      <w:r>
        <w:rPr>
          <w:rFonts w:ascii="宋体" w:hAnsi="宋体" w:cs="宋体" w:hint="eastAsia"/>
          <w:sz w:val="24"/>
          <w:u w:val="single"/>
        </w:rPr>
        <w:t xml:space="preserve">                              </w:t>
      </w:r>
    </w:p>
    <w:p w14:paraId="4E0FB193" w14:textId="77777777" w:rsidR="00112E03" w:rsidRDefault="00000000">
      <w:pPr>
        <w:spacing w:line="360" w:lineRule="auto"/>
        <w:rPr>
          <w:rFonts w:ascii="宋体" w:hAnsi="宋体" w:cs="宋体" w:hint="eastAsia"/>
          <w:sz w:val="24"/>
          <w:lang w:val="zh-TW" w:eastAsia="zh-TW"/>
        </w:rPr>
      </w:pPr>
      <w:r>
        <w:rPr>
          <w:rFonts w:ascii="宋体" w:hAnsi="宋体" w:cs="宋体" w:hint="eastAsia"/>
          <w:sz w:val="24"/>
          <w:lang w:val="zh-TW" w:eastAsia="zh-TW"/>
        </w:rPr>
        <w:t>备案日期：</w:t>
      </w:r>
      <w:r>
        <w:rPr>
          <w:rFonts w:ascii="宋体" w:hAnsi="宋体" w:cs="宋体" w:hint="eastAsia"/>
          <w:sz w:val="24"/>
          <w:u w:val="single"/>
        </w:rPr>
        <w:t xml:space="preserve">         </w:t>
      </w:r>
      <w:r>
        <w:rPr>
          <w:rFonts w:ascii="宋体" w:hAnsi="宋体" w:cs="宋体" w:hint="eastAsia"/>
          <w:sz w:val="24"/>
          <w:lang w:val="zh-TW" w:eastAsia="zh-TW"/>
        </w:rPr>
        <w:t>年</w:t>
      </w:r>
      <w:r>
        <w:rPr>
          <w:rFonts w:ascii="宋体" w:hAnsi="宋体" w:cs="宋体" w:hint="eastAsia"/>
          <w:sz w:val="24"/>
          <w:u w:val="single"/>
        </w:rPr>
        <w:t xml:space="preserve">       </w:t>
      </w:r>
      <w:r>
        <w:rPr>
          <w:rFonts w:ascii="宋体" w:hAnsi="宋体" w:cs="宋体" w:hint="eastAsia"/>
          <w:sz w:val="24"/>
          <w:lang w:val="zh-TW" w:eastAsia="zh-TW"/>
        </w:rPr>
        <w:t>月</w:t>
      </w:r>
      <w:r>
        <w:rPr>
          <w:rFonts w:ascii="宋体" w:hAnsi="宋体" w:cs="宋体" w:hint="eastAsia"/>
          <w:sz w:val="24"/>
          <w:u w:val="single"/>
        </w:rPr>
        <w:t xml:space="preserve">      </w:t>
      </w:r>
      <w:r>
        <w:rPr>
          <w:rFonts w:ascii="宋体" w:hAnsi="宋体" w:cs="宋体" w:hint="eastAsia"/>
          <w:sz w:val="24"/>
          <w:lang w:val="zh-TW" w:eastAsia="zh-TW"/>
        </w:rPr>
        <w:t>日</w:t>
      </w:r>
    </w:p>
    <w:p w14:paraId="4B1C2D91" w14:textId="77777777" w:rsidR="00112E03" w:rsidRDefault="00112E03">
      <w:pPr>
        <w:spacing w:line="360" w:lineRule="auto"/>
        <w:rPr>
          <w:rFonts w:ascii="宋体" w:hAnsi="宋体" w:cs="宋体" w:hint="eastAsia"/>
          <w:sz w:val="24"/>
          <w:lang w:val="zh-TW" w:eastAsia="zh-TW"/>
        </w:rPr>
      </w:pPr>
    </w:p>
    <w:p w14:paraId="130CF35D" w14:textId="77777777" w:rsidR="00112E03" w:rsidRDefault="00000000">
      <w:pPr>
        <w:spacing w:line="360" w:lineRule="auto"/>
        <w:rPr>
          <w:rFonts w:ascii="宋体" w:hAnsi="宋体" w:cs="宋体" w:hint="eastAsia"/>
          <w:sz w:val="24"/>
          <w:lang w:val="zh-TW" w:eastAsia="zh-TW"/>
        </w:rPr>
      </w:pPr>
      <w:r>
        <w:rPr>
          <w:rFonts w:ascii="宋体" w:hAnsi="宋体" w:cs="宋体" w:hint="eastAsia"/>
          <w:b/>
          <w:bCs/>
          <w:sz w:val="24"/>
          <w:lang w:val="zh-TW" w:eastAsia="zh-TW"/>
        </w:rPr>
        <w:t>鉴 证 方（</w:t>
      </w:r>
      <w:r>
        <w:rPr>
          <w:rFonts w:ascii="宋体" w:hAnsi="宋体" w:cs="宋体" w:hint="eastAsia"/>
          <w:b/>
          <w:bCs/>
          <w:sz w:val="24"/>
        </w:rPr>
        <w:t>盖</w:t>
      </w:r>
      <w:r>
        <w:rPr>
          <w:rFonts w:ascii="宋体" w:hAnsi="宋体" w:cs="宋体" w:hint="eastAsia"/>
          <w:b/>
          <w:bCs/>
          <w:sz w:val="24"/>
          <w:lang w:val="zh-TW" w:eastAsia="zh-TW"/>
        </w:rPr>
        <w:t>章）</w:t>
      </w:r>
      <w:r>
        <w:rPr>
          <w:rFonts w:ascii="宋体" w:hAnsi="宋体" w:cs="宋体" w:hint="eastAsia"/>
          <w:b/>
          <w:bCs/>
          <w:sz w:val="24"/>
          <w:lang w:val="zh-TW"/>
        </w:rPr>
        <w:t>：</w:t>
      </w:r>
      <w:r>
        <w:rPr>
          <w:rFonts w:ascii="宋体" w:hAnsi="宋体" w:cs="宋体" w:hint="eastAsia"/>
          <w:sz w:val="24"/>
          <w:u w:val="single"/>
        </w:rPr>
        <w:t xml:space="preserve"> xx农村产权交易中心               </w:t>
      </w:r>
    </w:p>
    <w:p w14:paraId="72E0E889" w14:textId="77777777" w:rsidR="00112E03" w:rsidRDefault="00000000">
      <w:pPr>
        <w:spacing w:line="360" w:lineRule="auto"/>
        <w:rPr>
          <w:rFonts w:ascii="宋体" w:hAnsi="宋体" w:cs="宋体" w:hint="eastAsia"/>
          <w:sz w:val="24"/>
          <w:lang w:val="zh-TW" w:eastAsia="zh-TW"/>
        </w:rPr>
      </w:pPr>
      <w:r>
        <w:rPr>
          <w:rFonts w:ascii="宋体" w:hAnsi="宋体" w:cs="宋体" w:hint="eastAsia"/>
          <w:sz w:val="24"/>
          <w:lang w:val="zh-TW" w:eastAsia="zh-TW"/>
        </w:rPr>
        <w:t>地　　址：</w:t>
      </w:r>
      <w:r>
        <w:rPr>
          <w:rFonts w:ascii="宋体" w:hAnsi="宋体" w:cs="宋体" w:hint="eastAsia"/>
          <w:sz w:val="24"/>
          <w:u w:val="single"/>
        </w:rPr>
        <w:t xml:space="preserve">                  </w:t>
      </w:r>
    </w:p>
    <w:p w14:paraId="3945C0FD" w14:textId="77777777" w:rsidR="00112E03" w:rsidRDefault="00000000">
      <w:pPr>
        <w:spacing w:line="360" w:lineRule="auto"/>
        <w:rPr>
          <w:rFonts w:ascii="宋体" w:hAnsi="宋体" w:cs="宋体" w:hint="eastAsia"/>
          <w:sz w:val="24"/>
          <w:u w:val="single"/>
        </w:rPr>
      </w:pPr>
      <w:r>
        <w:rPr>
          <w:rFonts w:ascii="宋体" w:hAnsi="宋体" w:cs="宋体" w:hint="eastAsia"/>
          <w:sz w:val="24"/>
          <w:lang w:val="zh-TW" w:eastAsia="zh-TW"/>
        </w:rPr>
        <w:t>联系</w:t>
      </w:r>
      <w:r>
        <w:rPr>
          <w:rFonts w:ascii="宋体" w:hAnsi="宋体" w:cs="宋体" w:hint="eastAsia"/>
          <w:sz w:val="24"/>
        </w:rPr>
        <w:t>人及联系</w:t>
      </w:r>
      <w:r>
        <w:rPr>
          <w:rFonts w:ascii="宋体" w:hAnsi="宋体" w:cs="宋体" w:hint="eastAsia"/>
          <w:sz w:val="24"/>
          <w:lang w:val="zh-TW" w:eastAsia="zh-TW"/>
        </w:rPr>
        <w:t>方式：</w:t>
      </w:r>
      <w:r>
        <w:rPr>
          <w:rFonts w:ascii="宋体" w:hAnsi="宋体" w:cs="宋体" w:hint="eastAsia"/>
          <w:sz w:val="24"/>
          <w:u w:val="single"/>
        </w:rPr>
        <w:t xml:space="preserve">                               </w:t>
      </w:r>
    </w:p>
    <w:p w14:paraId="44096F12" w14:textId="77777777" w:rsidR="00112E03" w:rsidRDefault="00000000">
      <w:pPr>
        <w:spacing w:line="360" w:lineRule="auto"/>
        <w:rPr>
          <w:rFonts w:ascii="宋体" w:hAnsi="宋体" w:cs="宋体" w:hint="eastAsia"/>
          <w:sz w:val="24"/>
          <w:lang w:val="zh-TW" w:eastAsia="zh-TW"/>
        </w:rPr>
      </w:pPr>
      <w:r>
        <w:rPr>
          <w:rFonts w:ascii="宋体" w:hAnsi="宋体" w:cs="宋体" w:hint="eastAsia"/>
          <w:sz w:val="24"/>
          <w:lang w:val="zh-TW" w:eastAsia="zh-TW"/>
        </w:rPr>
        <w:t>鉴证日期：</w:t>
      </w:r>
      <w:r>
        <w:rPr>
          <w:rFonts w:ascii="宋体" w:hAnsi="宋体" w:cs="宋体" w:hint="eastAsia"/>
          <w:sz w:val="24"/>
          <w:u w:val="single"/>
        </w:rPr>
        <w:t xml:space="preserve">        </w:t>
      </w:r>
      <w:r>
        <w:rPr>
          <w:rFonts w:ascii="宋体" w:hAnsi="宋体" w:cs="宋体" w:hint="eastAsia"/>
          <w:sz w:val="24"/>
          <w:lang w:val="zh-TW" w:eastAsia="zh-TW"/>
        </w:rPr>
        <w:t>年</w:t>
      </w:r>
      <w:r>
        <w:rPr>
          <w:rFonts w:ascii="宋体" w:hAnsi="宋体" w:cs="宋体" w:hint="eastAsia"/>
          <w:sz w:val="24"/>
          <w:u w:val="single"/>
        </w:rPr>
        <w:t xml:space="preserve">       </w:t>
      </w:r>
      <w:r>
        <w:rPr>
          <w:rFonts w:ascii="宋体" w:hAnsi="宋体" w:cs="宋体" w:hint="eastAsia"/>
          <w:sz w:val="24"/>
          <w:lang w:val="zh-TW" w:eastAsia="zh-TW"/>
        </w:rPr>
        <w:t>月</w:t>
      </w:r>
      <w:r>
        <w:rPr>
          <w:rFonts w:ascii="宋体" w:hAnsi="宋体" w:cs="宋体" w:hint="eastAsia"/>
          <w:sz w:val="24"/>
          <w:u w:val="single"/>
        </w:rPr>
        <w:t xml:space="preserve">       </w:t>
      </w:r>
      <w:r>
        <w:rPr>
          <w:rFonts w:ascii="宋体" w:hAnsi="宋体" w:cs="宋体" w:hint="eastAsia"/>
          <w:sz w:val="24"/>
          <w:lang w:val="zh-TW" w:eastAsia="zh-TW"/>
        </w:rPr>
        <w:t>日</w:t>
      </w:r>
    </w:p>
    <w:p w14:paraId="38F6D21E" w14:textId="77777777" w:rsidR="00112E03" w:rsidRDefault="00112E03">
      <w:pPr>
        <w:spacing w:line="360" w:lineRule="auto"/>
        <w:rPr>
          <w:rFonts w:ascii="宋体" w:hAnsi="宋体" w:cs="宋体" w:hint="eastAsia"/>
        </w:rPr>
      </w:pPr>
    </w:p>
    <w:p w14:paraId="6FE794CC" w14:textId="77777777" w:rsidR="00112E03" w:rsidRDefault="00000000">
      <w:pPr>
        <w:pStyle w:val="a3"/>
        <w:spacing w:line="360" w:lineRule="auto"/>
        <w:rPr>
          <w:rFonts w:ascii="宋体" w:hAnsi="宋体" w:cs="宋体" w:hint="eastAsia"/>
          <w:sz w:val="24"/>
          <w:szCs w:val="24"/>
        </w:rPr>
      </w:pPr>
      <w:r>
        <w:rPr>
          <w:rFonts w:ascii="宋体" w:hAnsi="宋体" w:cs="宋体" w:hint="eastAsia"/>
          <w:sz w:val="24"/>
          <w:szCs w:val="24"/>
        </w:rPr>
        <w:t>附件：房屋现有家电家具清单</w:t>
      </w:r>
    </w:p>
    <w:p w14:paraId="22445664" w14:textId="77777777" w:rsidR="00112E03" w:rsidRDefault="00112E03">
      <w:pPr>
        <w:pStyle w:val="a3"/>
        <w:spacing w:line="360" w:lineRule="auto"/>
        <w:ind w:firstLine="0"/>
        <w:rPr>
          <w:rFonts w:ascii="宋体" w:hAnsi="宋体" w:cs="宋体" w:hint="eastAsia"/>
          <w:sz w:val="24"/>
          <w:szCs w:val="24"/>
        </w:rPr>
      </w:pPr>
    </w:p>
    <w:p w14:paraId="32B2EC9B" w14:textId="77777777" w:rsidR="00112E03" w:rsidRDefault="00112E03">
      <w:pPr>
        <w:rPr>
          <w:b/>
          <w:bCs/>
        </w:rPr>
      </w:pPr>
    </w:p>
    <w:sectPr w:rsidR="00112E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yODVmMWQxYjhkMmI1Y2IyN2JlYjJjYmY1N2QwMTgifQ=="/>
  </w:docVars>
  <w:rsids>
    <w:rsidRoot w:val="6B910ACF"/>
    <w:rsid w:val="00112E03"/>
    <w:rsid w:val="00765480"/>
    <w:rsid w:val="008170F5"/>
    <w:rsid w:val="6B910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57288"/>
  <w15:docId w15:val="{CEAB734E-4AA0-4B86-A6F3-82B4EDB3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Calibri" w:eastAsia="宋体" w:hAnsi="Calibri" w:cs="Times New Roman"/>
      <w:kern w:val="2"/>
      <w:sz w:val="21"/>
      <w:szCs w:val="24"/>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Verdana" w:hAnsi="Verdan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2634</Words>
  <Characters>2662</Characters>
  <Application>Microsoft Office Word</Application>
  <DocSecurity>0</DocSecurity>
  <Lines>166</Lines>
  <Paragraphs>160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莫海莹</dc:creator>
  <cp:lastModifiedBy>请改名</cp:lastModifiedBy>
  <cp:revision>2</cp:revision>
  <dcterms:created xsi:type="dcterms:W3CDTF">2026-05-29T03:12:00Z</dcterms:created>
  <dcterms:modified xsi:type="dcterms:W3CDTF">2026-05-29T03:12:00Z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54E7021A453348CE86F67138A39D3DFE_11</vt:lpwstr>
  </property>
</Properties>
</file>