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0910"/>
      <w:bookmarkStart w:id="3" w:name="_Toc24454"/>
      <w:bookmarkStart w:id="4" w:name="_Toc21422"/>
      <w:bookmarkStart w:id="5" w:name="_Toc11918"/>
      <w:bookmarkStart w:id="6" w:name="_Toc32320"/>
      <w:bookmarkStart w:id="7" w:name="_Toc21762"/>
      <w:bookmarkStart w:id="8" w:name="_Toc24068"/>
      <w:bookmarkStart w:id="9" w:name="_Toc13462"/>
      <w:bookmarkStart w:id="10" w:name="_Toc29002"/>
      <w:bookmarkStart w:id="11" w:name="_Toc25712"/>
      <w:bookmarkStart w:id="12" w:name="_Toc8396"/>
      <w:bookmarkStart w:id="13" w:name="_Toc20033"/>
      <w:bookmarkStart w:id="14" w:name="_Toc7615"/>
      <w:bookmarkStart w:id="15" w:name="_Toc12789"/>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万宁市南桥镇小管村委会新村仔小组36.82亩土地出租项目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10</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；400元/亩/年。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06-11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万宁市南桥镇小管村委会新村仔小组36.82亩土地出租项目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万宁市南桥镇小管村委会新村仔小组36.82亩土地出租项目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万宁市南桥镇小管村委会新村仔小组36.82亩土地出租项目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万宁市南桥镇小管村委会新村仔小组36.82亩土地出租项目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3094"/>
      <w:bookmarkStart w:id="31" w:name="_Toc14469"/>
      <w:bookmarkStart w:id="32" w:name="_Toc29841"/>
      <w:bookmarkStart w:id="33" w:name="_Toc12264"/>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万宁市南桥镇小管村委会新村仔小组36.82亩土地出租项目交易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u w:val="none"/>
          <w:lang w:val="en-US" w:eastAsia="zh-CN"/>
        </w:rPr>
        <w:t>南桥镇小管村委会新村仔小组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万宁市南桥镇小管村委会新村仔小组36.82亩土地出租项目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万宁市南桥镇小管村委会新村仔小组36.82亩土地出租项目</w:t>
      </w:r>
    </w:p>
    <w:p w14:paraId="2A38BA79">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万宁市南桥镇小管村民委员会新村仔村民小组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土地面积：36.82亩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40</w:t>
      </w:r>
      <w:r>
        <w:rPr>
          <w:rFonts w:hint="eastAsia" w:asciiTheme="minorEastAsia" w:hAnsiTheme="minorEastAsia" w:cstheme="minorEastAsia"/>
          <w:sz w:val="28"/>
          <w:szCs w:val="28"/>
          <w:lang w:val="en-US" w:eastAsia="zh-CN"/>
        </w:rPr>
        <w:t>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D14635D"/>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1183</Words>
  <Characters>1272</Characters>
  <Lines>59</Lines>
  <Paragraphs>16</Paragraphs>
  <TotalTime>4</TotalTime>
  <ScaleCrop>false</ScaleCrop>
  <LinksUpToDate>false</LinksUpToDate>
  <CharactersWithSpaces>1274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2026-06-02T03:48:57Z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