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8991"/>
      <w:bookmarkStart w:id="2" w:name="_Toc21587"/>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2026</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椰林镇桃园村58.8亩集体建设用地使用权合作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bookmarkStart w:id="19" w:name="_GoBack"/>
      <w:bookmarkEnd w:id="19"/>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t>□</w:t>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21422"/>
      <w:bookmarkStart w:id="4" w:name="_Toc20910"/>
      <w:bookmarkStart w:id="5" w:name="_Toc32320"/>
      <w:bookmarkStart w:id="6" w:name="_Toc21762"/>
      <w:bookmarkStart w:id="7" w:name="_Toc24454"/>
      <w:bookmarkStart w:id="8" w:name="_Toc11918"/>
      <w:bookmarkStart w:id="9" w:name="_Toc15737"/>
      <w:bookmarkStart w:id="10" w:name="_Toc7615"/>
      <w:bookmarkStart w:id="11" w:name="_Toc29002"/>
      <w:bookmarkStart w:id="12" w:name="_Toc13462"/>
      <w:bookmarkStart w:id="13" w:name="_Toc24727"/>
      <w:bookmarkStart w:id="14" w:name="_Toc20033"/>
      <w:bookmarkStart w:id="15" w:name="_Toc24068"/>
      <w:bookmarkStart w:id="16" w:name="_Toc25712"/>
      <w:bookmarkStart w:id="17" w:name="_Toc8396"/>
      <w:bookmarkStart w:id="18" w:name="_Toc12789"/>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椰林镇桃园村58.8亩集体建设用地使用权合作</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06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26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1000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rPr>
        <w:t>元的整数倍（至少100</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06-29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椰林镇桃园村58.8亩集体建设用地使用权合作</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椰林镇桃园村58.8亩集体建设用地使用权合作</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椰林镇桃园村58.8亩集体建设用地使用权合作</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椰林镇桃园村58.8亩集体建设用地使用权合作</w:t>
      </w: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椰林镇桃园村58.8亩集体建设用地使用权合作</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r>
        <w:rPr>
          <w:rFonts w:hint="eastAsia" w:ascii="仿宋" w:hAnsi="仿宋" w:eastAsia="仿宋" w:cs="仿宋"/>
          <w:b w:val="0"/>
          <w:bCs w:val="0"/>
          <w:sz w:val="28"/>
          <w:szCs w:val="28"/>
        </w:rPr>
        <w:t>陵水鑫日胜农业发展有限公司</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lang w:val="en-US" w:eastAsia="zh-CN"/>
        </w:rPr>
        <w:t>58.8亩</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期限：</w:t>
      </w:r>
      <w:r>
        <w:rPr>
          <w:rFonts w:hint="eastAsia" w:ascii="仿宋" w:hAnsi="仿宋" w:eastAsia="仿宋" w:cs="仿宋"/>
          <w:b w:val="0"/>
          <w:bCs w:val="0"/>
          <w:sz w:val="28"/>
          <w:szCs w:val="28"/>
          <w:lang w:val="en-US" w:eastAsia="zh-CN"/>
        </w:rPr>
        <w:t>20年</w:t>
      </w:r>
      <w:r>
        <w:rPr>
          <w:rFonts w:hint="eastAsia" w:ascii="楷体" w:hAnsi="楷体" w:eastAsia="楷体" w:cs="楷体"/>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挂牌价格：</w:t>
      </w:r>
      <w:r>
        <w:rPr>
          <w:rFonts w:hint="eastAsia" w:ascii="仿宋" w:hAnsi="仿宋" w:eastAsia="仿宋" w:cs="仿宋"/>
          <w:b w:val="0"/>
          <w:bCs w:val="0"/>
          <w:sz w:val="28"/>
          <w:szCs w:val="28"/>
          <w:lang w:val="en-US" w:eastAsia="zh-CN"/>
        </w:rPr>
        <w:t>50万元/年</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lang w:val="en-US" w:eastAsia="zh-CN"/>
        </w:rPr>
        <w:t>600万元</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12</w:t>
      </w:r>
      <w:r>
        <w:rPr>
          <w:rFonts w:hint="eastAsia" w:ascii="仿宋" w:hAnsi="仿宋" w:eastAsia="仿宋" w:cs="仿宋"/>
          <w:b w:val="0"/>
          <w:bCs w:val="0"/>
          <w:sz w:val="28"/>
          <w:szCs w:val="28"/>
        </w:rPr>
        <w:t xml:space="preserve"> 10:00至202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26</w:t>
      </w:r>
      <w:r>
        <w:rPr>
          <w:rFonts w:hint="eastAsia" w:ascii="仿宋" w:hAnsi="仿宋" w:eastAsia="仿宋" w:cs="仿宋"/>
          <w:b w:val="0"/>
          <w:bCs w:val="0"/>
          <w:sz w:val="28"/>
          <w:szCs w:val="28"/>
        </w:rPr>
        <w:t xml:space="preserve">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29</w:t>
      </w:r>
      <w:r>
        <w:rPr>
          <w:rFonts w:hint="eastAsia" w:ascii="仿宋" w:hAnsi="仿宋" w:eastAsia="仿宋" w:cs="仿宋"/>
          <w:b w:val="0"/>
          <w:bCs w:val="0"/>
          <w:sz w:val="28"/>
          <w:szCs w:val="28"/>
        </w:rPr>
        <w:t xml:space="preserve"> 10:00至202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29</w:t>
      </w:r>
      <w:r>
        <w:rPr>
          <w:rFonts w:hint="eastAsia" w:ascii="仿宋" w:hAnsi="仿宋" w:eastAsia="仿宋" w:cs="仿宋"/>
          <w:b w:val="0"/>
          <w:bCs w:val="0"/>
          <w:sz w:val="28"/>
          <w:szCs w:val="28"/>
        </w:rPr>
        <w:t xml:space="preserve">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B9D1418"/>
    <w:rsid w:val="0D2E1895"/>
    <w:rsid w:val="0E1344E4"/>
    <w:rsid w:val="10005E42"/>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AC052DD"/>
    <w:rsid w:val="6CB12694"/>
    <w:rsid w:val="6E553B1B"/>
    <w:rsid w:val="6FBD20B8"/>
    <w:rsid w:val="763670C0"/>
    <w:rsid w:val="76D06FD8"/>
    <w:rsid w:val="78960D74"/>
    <w:rsid w:val="79D230A7"/>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2026-06-12T01:20:12Z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