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15737"/>
      <w:bookmarkStart w:id="2" w:name="_Toc24454"/>
      <w:bookmarkStart w:id="3" w:name="_Toc32320"/>
      <w:bookmarkStart w:id="4" w:name="_Toc21422"/>
      <w:bookmarkStart w:id="5" w:name="_Toc11918"/>
      <w:bookmarkStart w:id="6" w:name="_Toc21762"/>
      <w:bookmarkStart w:id="7" w:name="_Toc29002"/>
      <w:bookmarkStart w:id="8" w:name="_Toc13462"/>
      <w:bookmarkStart w:id="9" w:name="_Toc12789"/>
      <w:bookmarkStart w:id="10" w:name="_Toc24068"/>
      <w:bookmarkStart w:id="11" w:name="_Toc25712"/>
      <w:bookmarkStart w:id="12" w:name="_Toc24727"/>
      <w:bookmarkStart w:id="13" w:name="_Toc8396"/>
      <w:bookmarkStart w:id="14" w:name="_Toc7615"/>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昌江县乌烈镇乌烈村委会棋子湾.山海泉十个摊位出租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val="en-US" w:eastAsia="zh-CN"/>
              </w:rPr>
              <w:t>乌烈</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昌江县乌烈镇乌烈村委会棋子湾.山海泉十个摊位出租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昌江县乌烈镇乌烈村委会棋子湾.山海泉十个摊位出租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32101"/>
      <w:bookmarkStart w:id="29" w:name="_Toc4580"/>
      <w:bookmarkStart w:id="30" w:name="_Toc11237"/>
      <w:bookmarkStart w:id="31" w:name="_Toc29841"/>
      <w:bookmarkStart w:id="32" w:name="_Toc1309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昌江县乌烈镇乌烈村委会棋子湾.山海泉十个摊位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昌江县乌烈镇乌烈村委会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w:t>
      </w:r>
      <w:bookmarkStart w:id="35" w:name="_GoBack"/>
      <w:bookmarkEnd w:id="35"/>
      <w:r>
        <w:rPr>
          <w:rFonts w:hint="eastAsia" w:asciiTheme="minorEastAsia" w:hAnsiTheme="minorEastAsia" w:eastAsiaTheme="minorEastAsia" w:cstheme="minorEastAsia"/>
          <w:sz w:val="32"/>
          <w:szCs w:val="32"/>
        </w:rPr>
        <w:t>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昌江县乌烈镇乌烈村委会棋子湾.山海泉十个摊位出租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昌江县乌烈镇乌烈村委会棋子湾.山海泉十个摊位出租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2F34B0B"/>
    <w:rsid w:val="03B94341"/>
    <w:rsid w:val="070E6657"/>
    <w:rsid w:val="07837045"/>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536F9D"/>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B8B1D35"/>
    <w:rsid w:val="3D124BF3"/>
    <w:rsid w:val="3D910518"/>
    <w:rsid w:val="3D922FE7"/>
    <w:rsid w:val="3DF00187"/>
    <w:rsid w:val="3EB52B8C"/>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E803C4"/>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5F5C7849"/>
    <w:rsid w:val="627F1E8A"/>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2</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2026-06-17T10:12:20Z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