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281C205">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0910"/>
      <w:bookmarkStart w:id="3" w:name="_Toc32320"/>
      <w:bookmarkStart w:id="4" w:name="_Toc11918"/>
      <w:bookmarkStart w:id="5" w:name="_Toc21422"/>
      <w:bookmarkStart w:id="6" w:name="_Toc24454"/>
      <w:bookmarkStart w:id="7" w:name="_Toc15737"/>
      <w:bookmarkStart w:id="8" w:name="_Toc25712"/>
      <w:bookmarkStart w:id="9" w:name="_Toc7615"/>
      <w:bookmarkStart w:id="10" w:name="_Toc13462"/>
      <w:bookmarkStart w:id="11" w:name="_Toc20033"/>
      <w:bookmarkStart w:id="12" w:name="_Toc29002"/>
      <w:bookmarkStart w:id="13" w:name="_Toc24727"/>
      <w:bookmarkStart w:id="14" w:name="_Toc8396"/>
      <w:bookmarkStart w:id="15" w:name="_Toc12789"/>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海南农垦机关物业服务有限公司共3宗铺面招租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D43AF9F">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lang w:val="en-US" w:eastAsia="zh-CN"/>
        </w:rPr>
        <w:drawing>
          <wp:anchor distT="0" distB="0" distL="114300" distR="114300" simplePos="0" relativeHeight="251663360" behindDoc="0" locked="0" layoutInCell="1" allowOverlap="1">
            <wp:simplePos x="0" y="0"/>
            <wp:positionH relativeFrom="column">
              <wp:posOffset>48895</wp:posOffset>
            </wp:positionH>
            <wp:positionV relativeFrom="paragraph">
              <wp:posOffset>459740</wp:posOffset>
            </wp:positionV>
            <wp:extent cx="5269230" cy="1336040"/>
            <wp:effectExtent l="0" t="0" r="1270" b="10160"/>
            <wp:wrapNone/>
            <wp:docPr id="3" name="图片 3" descr="6d499533-0609-4525-ae45-97a371571d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d499533-0609-4525-ae45-97a371571dd5"/>
                    <pic:cNvPicPr>
                      <a:picLocks noChangeAspect="1"/>
                    </pic:cNvPicPr>
                  </pic:nvPicPr>
                  <pic:blipFill>
                    <a:blip r:embed="rId4"/>
                    <a:stretch>
                      <a:fillRect/>
                    </a:stretch>
                  </pic:blipFill>
                  <pic:spPr>
                    <a:xfrm>
                      <a:off x="0" y="0"/>
                      <a:ext cx="5269230" cy="133604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勾选报名项目</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以公示为准</w:t>
      </w:r>
      <w:r>
        <w:rPr>
          <w:rFonts w:hint="eastAsia" w:ascii="新宋体" w:hAnsi="新宋体" w:eastAsia="新宋体" w:cs="Times New Roman"/>
          <w:color w:val="auto"/>
          <w:sz w:val="28"/>
          <w:szCs w:val="28"/>
        </w:rPr>
        <w:t>元的整数倍。</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5E12AD02">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379B0CE8">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34DE6E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海南农垦机关物业服务有限公司共3宗铺面招租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海南农垦机关物业服务有限公司共3宗铺面招租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海南农垦机关物业服务有限公司共3宗铺面招租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34384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海南农垦机关物业服务有限公司共3宗铺面招租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1237"/>
      <w:bookmarkStart w:id="29" w:name="_Toc29841"/>
      <w:bookmarkStart w:id="30" w:name="_Toc32101"/>
      <w:bookmarkStart w:id="31" w:name="_Toc12264"/>
      <w:bookmarkStart w:id="32" w:name="_Toc14469"/>
      <w:bookmarkStart w:id="33" w:name="_Toc4580"/>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72C15A0">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6F01EA7">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777B179">
            <w:pPr>
              <w:pStyle w:val="2"/>
              <w:rPr>
                <w:color w:val="auto"/>
              </w:rPr>
            </w:pPr>
          </w:p>
        </w:tc>
      </w:tr>
      <w:tr w14:paraId="09214AC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FC91D12">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0A8F711">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4316B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3653D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299CFB">
            <w:pPr>
              <w:spacing w:line="360" w:lineRule="auto"/>
              <w:rPr>
                <w:rFonts w:ascii="宋体" w:hAnsi="宋体" w:eastAsia="宋体"/>
                <w:color w:val="auto"/>
                <w:sz w:val="22"/>
              </w:rPr>
            </w:pPr>
          </w:p>
        </w:tc>
      </w:tr>
      <w:tr w14:paraId="1359129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E4E3ED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90C9A5">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9B6B2E7">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86C92C6">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1D8CCA4">
            <w:pPr>
              <w:spacing w:line="360" w:lineRule="auto"/>
              <w:rPr>
                <w:rFonts w:ascii="宋体" w:hAnsi="宋体" w:eastAsia="宋体"/>
                <w:color w:val="auto"/>
                <w:sz w:val="22"/>
              </w:rPr>
            </w:pPr>
          </w:p>
        </w:tc>
      </w:tr>
      <w:tr w14:paraId="68A2F6F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2750800">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58D05DE">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531F8CD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AAA4E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D6363E6">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E69D32">
            <w:pPr>
              <w:spacing w:line="360" w:lineRule="auto"/>
              <w:rPr>
                <w:rFonts w:ascii="宋体" w:hAnsi="宋体" w:eastAsia="宋体"/>
                <w:color w:val="auto"/>
                <w:sz w:val="22"/>
              </w:rPr>
            </w:pPr>
          </w:p>
        </w:tc>
      </w:tr>
      <w:tr w14:paraId="52979EF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F0B3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B7BDD">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6D51A74">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62C22B5">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8651756">
            <w:pPr>
              <w:spacing w:line="360" w:lineRule="auto"/>
              <w:rPr>
                <w:rFonts w:ascii="宋体" w:hAnsi="宋体" w:eastAsia="宋体"/>
                <w:color w:val="auto"/>
                <w:sz w:val="22"/>
              </w:rPr>
            </w:pPr>
          </w:p>
        </w:tc>
      </w:tr>
      <w:tr w14:paraId="693A6D8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C751A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6F54DB">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2F8C1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D595AF6">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33ECA9">
            <w:pPr>
              <w:spacing w:line="360" w:lineRule="auto"/>
              <w:rPr>
                <w:rFonts w:ascii="宋体" w:hAnsi="宋体" w:eastAsia="宋体"/>
                <w:color w:val="auto"/>
                <w:sz w:val="22"/>
              </w:rPr>
            </w:pPr>
          </w:p>
        </w:tc>
      </w:tr>
      <w:tr w14:paraId="425F9C79">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99B77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0F07DD">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C28C73">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2DD4555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383ACF1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439AB51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19ED657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7783933F">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8EDB4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4EA1B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DE0584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A092DC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503706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6F6110F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37432C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D75A7C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4981E23">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594A7B">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3A507A9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A900713">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F1B84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F15AEC">
            <w:pPr>
              <w:spacing w:line="360" w:lineRule="auto"/>
              <w:jc w:val="center"/>
              <w:rPr>
                <w:rFonts w:ascii="宋体" w:hAnsi="宋体" w:eastAsia="宋体"/>
                <w:color w:val="auto"/>
                <w:sz w:val="22"/>
              </w:rPr>
            </w:pPr>
          </w:p>
        </w:tc>
      </w:tr>
      <w:tr w14:paraId="6D06ADB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662773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C4F24E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CE73AB2">
            <w:pPr>
              <w:spacing w:line="360" w:lineRule="auto"/>
              <w:rPr>
                <w:rFonts w:ascii="宋体" w:hAnsi="宋体" w:eastAsia="宋体"/>
                <w:color w:val="auto"/>
                <w:sz w:val="22"/>
              </w:rPr>
            </w:pPr>
          </w:p>
        </w:tc>
      </w:tr>
      <w:tr w14:paraId="09B43D3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B49D30">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2D93697">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0B7423A">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94F7381">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13D277F5">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AEC0FD2">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4E7B82CC">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409E1D8">
            <w:pPr>
              <w:pStyle w:val="17"/>
              <w:spacing w:line="360" w:lineRule="auto"/>
              <w:jc w:val="center"/>
              <w:rPr>
                <w:color w:val="auto"/>
              </w:rPr>
            </w:pPr>
          </w:p>
          <w:p w14:paraId="54C7E150">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8747B4F">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49FF590">
            <w:pPr>
              <w:pStyle w:val="17"/>
              <w:spacing w:line="360" w:lineRule="auto"/>
              <w:jc w:val="center"/>
              <w:rPr>
                <w:color w:val="auto"/>
              </w:rPr>
            </w:pPr>
          </w:p>
          <w:p w14:paraId="4FBCA348">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AFC285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2EBDA9E3">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3905ECD">
            <w:pPr>
              <w:pStyle w:val="17"/>
              <w:spacing w:line="360" w:lineRule="auto"/>
              <w:jc w:val="center"/>
              <w:rPr>
                <w:rFonts w:ascii="宋体" w:hAnsi="宋体" w:eastAsia="宋体"/>
                <w:color w:val="auto"/>
                <w:sz w:val="22"/>
                <w:szCs w:val="24"/>
              </w:rPr>
            </w:pPr>
          </w:p>
        </w:tc>
      </w:tr>
      <w:tr w14:paraId="15F3888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42A1287">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DB33D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128481B">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88922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7D2330F">
            <w:pPr>
              <w:spacing w:line="360" w:lineRule="auto"/>
              <w:jc w:val="center"/>
              <w:rPr>
                <w:rFonts w:hint="default" w:ascii="宋体" w:hAnsi="宋体" w:eastAsia="宋体"/>
                <w:color w:val="auto"/>
                <w:sz w:val="22"/>
                <w:lang w:val="en-US" w:eastAsia="zh-CN"/>
              </w:rPr>
            </w:pPr>
          </w:p>
        </w:tc>
      </w:tr>
      <w:tr w14:paraId="5F64F9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304FF34">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4EBB905">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02D1E35">
            <w:pPr>
              <w:spacing w:line="360" w:lineRule="auto"/>
              <w:jc w:val="center"/>
              <w:rPr>
                <w:rFonts w:hint="default" w:ascii="宋体" w:hAnsi="宋体" w:eastAsia="宋体"/>
                <w:color w:val="auto"/>
                <w:sz w:val="22"/>
                <w:lang w:val="en-US" w:eastAsia="zh-CN"/>
              </w:rPr>
            </w:pPr>
          </w:p>
        </w:tc>
      </w:tr>
      <w:tr w14:paraId="52751C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67ACE2C">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6DC4A155">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66C7795">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70D6C84">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21F8507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AF2B11A">
            <w:pPr>
              <w:spacing w:line="360" w:lineRule="auto"/>
              <w:rPr>
                <w:rFonts w:hint="eastAsia" w:ascii="宋体" w:hAnsi="宋体" w:eastAsia="宋体"/>
                <w:color w:val="auto"/>
                <w:sz w:val="22"/>
                <w:lang w:val="en-US" w:eastAsia="zh-CN"/>
              </w:rPr>
            </w:pPr>
          </w:p>
        </w:tc>
      </w:tr>
      <w:tr w14:paraId="05184E60">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63BE4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73E775">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4C9745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19545F52">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1F8D92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0A32463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0E07A4F">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0BCCDB">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2C91FA8">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371A92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1F9B36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F14FA50">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4BC5FB4E">
            <w:pPr>
              <w:spacing w:line="360" w:lineRule="auto"/>
              <w:jc w:val="left"/>
              <w:rPr>
                <w:rFonts w:ascii="宋体" w:hAnsi="宋体" w:eastAsia="宋体"/>
                <w:color w:val="auto"/>
                <w:sz w:val="22"/>
              </w:rPr>
            </w:pPr>
          </w:p>
        </w:tc>
      </w:tr>
      <w:tr w14:paraId="5503348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129F6F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7F6F2A">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8757170">
            <w:pPr>
              <w:spacing w:line="360" w:lineRule="auto"/>
              <w:jc w:val="left"/>
              <w:rPr>
                <w:rFonts w:ascii="宋体" w:hAnsi="宋体" w:eastAsia="宋体"/>
                <w:color w:val="auto"/>
                <w:sz w:val="22"/>
              </w:rPr>
            </w:pPr>
          </w:p>
        </w:tc>
      </w:tr>
      <w:tr w14:paraId="3031D01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692ACC4">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17EB0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4874189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BAC9B4A">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68ED97">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72ACC24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1DA874C">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B3102EC">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742793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13ACEF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73753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5C1CA3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C5457EB">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664B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2E23DCC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F5C9A0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C4C51C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59329F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37D5AE">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67AD95">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588E3D53">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10307F9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C8E3BF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91BC0E">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8E8E714">
            <w:pPr>
              <w:spacing w:line="360" w:lineRule="auto"/>
              <w:jc w:val="left"/>
              <w:rPr>
                <w:rFonts w:ascii="宋体" w:hAnsi="宋体" w:eastAsia="宋体"/>
                <w:color w:val="auto"/>
                <w:sz w:val="22"/>
              </w:rPr>
            </w:pPr>
          </w:p>
        </w:tc>
      </w:tr>
      <w:tr w14:paraId="6203E1E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F5C94F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B7A06A">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073F3D6F">
            <w:pPr>
              <w:spacing w:line="360" w:lineRule="auto"/>
              <w:jc w:val="left"/>
              <w:rPr>
                <w:rFonts w:ascii="宋体" w:hAnsi="宋体" w:eastAsia="宋体"/>
                <w:color w:val="auto"/>
                <w:sz w:val="22"/>
              </w:rPr>
            </w:pPr>
          </w:p>
        </w:tc>
      </w:tr>
      <w:tr w14:paraId="77E69309">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69939DF">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576F705">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9236E7">
            <w:pPr>
              <w:spacing w:line="360" w:lineRule="auto"/>
              <w:rPr>
                <w:rFonts w:ascii="宋体" w:hAnsi="宋体" w:eastAsia="宋体"/>
                <w:color w:val="auto"/>
                <w:sz w:val="22"/>
              </w:rPr>
            </w:pPr>
          </w:p>
        </w:tc>
      </w:tr>
      <w:tr w14:paraId="186F5F7E">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66D7FD6">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11FBB4">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268389E">
            <w:pPr>
              <w:spacing w:line="360" w:lineRule="auto"/>
              <w:jc w:val="center"/>
              <w:rPr>
                <w:rFonts w:hint="default" w:ascii="宋体" w:hAnsi="宋体" w:eastAsia="宋体"/>
                <w:color w:val="auto"/>
                <w:sz w:val="22"/>
                <w:lang w:val="en-US" w:eastAsia="zh-CN"/>
              </w:rPr>
            </w:pPr>
          </w:p>
        </w:tc>
      </w:tr>
    </w:tbl>
    <w:p w14:paraId="45715245">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海南农垦机关物业服务有限公司共3宗铺面招租</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海南农垦机关物业服务有限公司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海南农垦机关物业服务有限公司共3宗铺面招租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bookmarkStart w:id="36" w:name="_GoBack"/>
      <w:bookmarkEnd w:id="36"/>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60AEE1DC">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drawing>
          <wp:anchor distT="0" distB="0" distL="114300" distR="114300" simplePos="0" relativeHeight="251664384" behindDoc="0" locked="0" layoutInCell="1" allowOverlap="1">
            <wp:simplePos x="0" y="0"/>
            <wp:positionH relativeFrom="column">
              <wp:posOffset>64770</wp:posOffset>
            </wp:positionH>
            <wp:positionV relativeFrom="paragraph">
              <wp:posOffset>208915</wp:posOffset>
            </wp:positionV>
            <wp:extent cx="5267960" cy="841375"/>
            <wp:effectExtent l="0" t="0" r="2540" b="9525"/>
            <wp:wrapNone/>
            <wp:docPr id="4" name="图片 4" descr="ba8b2d58-ce23-4b7a-8c75-8d54a4b1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a8b2d58-ce23-4b7a-8c75-8d54a4b15900"/>
                    <pic:cNvPicPr>
                      <a:picLocks noChangeAspect="1"/>
                    </pic:cNvPicPr>
                  </pic:nvPicPr>
                  <pic:blipFill>
                    <a:blip r:embed="rId5"/>
                    <a:stretch>
                      <a:fillRect/>
                    </a:stretch>
                  </pic:blipFill>
                  <pic:spPr>
                    <a:xfrm>
                      <a:off x="0" y="0"/>
                      <a:ext cx="5267960" cy="841375"/>
                    </a:xfrm>
                    <a:prstGeom prst="rect">
                      <a:avLst/>
                    </a:prstGeom>
                  </pic:spPr>
                </pic:pic>
              </a:graphicData>
            </a:graphic>
          </wp:anchor>
        </w:drawing>
      </w:r>
    </w:p>
    <w:p w14:paraId="10F88CA4">
      <w:pPr>
        <w:pStyle w:val="2"/>
        <w:rPr>
          <w:rFonts w:hint="eastAsia"/>
          <w:lang w:val="en-US" w:eastAsia="zh-CN"/>
        </w:rPr>
      </w:pPr>
    </w:p>
    <w:p w14:paraId="473AFF68">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付款方式： 租金一月一付，每月25日前支付月租金</w:t>
      </w:r>
    </w:p>
    <w:p w14:paraId="43F0AB1E">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现场勘查联系方式：郑荣鑫  13907637751</w:t>
      </w:r>
    </w:p>
    <w:p w14:paraId="54F7E6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二、流转交易渠道</w:t>
      </w:r>
    </w:p>
    <w:p w14:paraId="01E07D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地址：海南省海口市龙华区汇泰大厦2楼。</w:t>
      </w:r>
    </w:p>
    <w:p w14:paraId="1C36EA5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2277FF"/>
    <w:rsid w:val="068C03E3"/>
    <w:rsid w:val="08052B0F"/>
    <w:rsid w:val="09381742"/>
    <w:rsid w:val="0A8721A0"/>
    <w:rsid w:val="0ADE440C"/>
    <w:rsid w:val="0B7B2128"/>
    <w:rsid w:val="0B985CD3"/>
    <w:rsid w:val="0D7E24BB"/>
    <w:rsid w:val="0E68572F"/>
    <w:rsid w:val="0E9816ED"/>
    <w:rsid w:val="10396E71"/>
    <w:rsid w:val="11DE52CB"/>
    <w:rsid w:val="150A3847"/>
    <w:rsid w:val="165928DE"/>
    <w:rsid w:val="174E3B48"/>
    <w:rsid w:val="18E10F33"/>
    <w:rsid w:val="192561AE"/>
    <w:rsid w:val="1A0C35CC"/>
    <w:rsid w:val="1A3A2F3F"/>
    <w:rsid w:val="1ED65573"/>
    <w:rsid w:val="20B15CAD"/>
    <w:rsid w:val="2163678E"/>
    <w:rsid w:val="22504974"/>
    <w:rsid w:val="23C4301C"/>
    <w:rsid w:val="24475A26"/>
    <w:rsid w:val="264204D7"/>
    <w:rsid w:val="2741574C"/>
    <w:rsid w:val="27C07F54"/>
    <w:rsid w:val="29B13146"/>
    <w:rsid w:val="2BE42973"/>
    <w:rsid w:val="2C765212"/>
    <w:rsid w:val="2D457FB3"/>
    <w:rsid w:val="2F2607C3"/>
    <w:rsid w:val="30B56AE1"/>
    <w:rsid w:val="327E6635"/>
    <w:rsid w:val="345B3C18"/>
    <w:rsid w:val="3516702D"/>
    <w:rsid w:val="356B5D48"/>
    <w:rsid w:val="36C1485B"/>
    <w:rsid w:val="37E601A9"/>
    <w:rsid w:val="38B26A69"/>
    <w:rsid w:val="39204F82"/>
    <w:rsid w:val="3A7A2C02"/>
    <w:rsid w:val="3B7B056A"/>
    <w:rsid w:val="3D914F83"/>
    <w:rsid w:val="3EE84C2D"/>
    <w:rsid w:val="3F595A04"/>
    <w:rsid w:val="406075A0"/>
    <w:rsid w:val="43315BEC"/>
    <w:rsid w:val="43AD1C7C"/>
    <w:rsid w:val="43BA0533"/>
    <w:rsid w:val="44912C24"/>
    <w:rsid w:val="47C03328"/>
    <w:rsid w:val="48601C27"/>
    <w:rsid w:val="48CA6CEC"/>
    <w:rsid w:val="49426E38"/>
    <w:rsid w:val="4B053260"/>
    <w:rsid w:val="4C122427"/>
    <w:rsid w:val="4C754C45"/>
    <w:rsid w:val="4D3E199D"/>
    <w:rsid w:val="4D440E1C"/>
    <w:rsid w:val="4DC33073"/>
    <w:rsid w:val="4DC65B6F"/>
    <w:rsid w:val="4DE00E42"/>
    <w:rsid w:val="4E3F7559"/>
    <w:rsid w:val="4ECE0172"/>
    <w:rsid w:val="4FCE0FA4"/>
    <w:rsid w:val="509636D0"/>
    <w:rsid w:val="51516E47"/>
    <w:rsid w:val="51A46EB2"/>
    <w:rsid w:val="5304665D"/>
    <w:rsid w:val="53D074D3"/>
    <w:rsid w:val="56073B1A"/>
    <w:rsid w:val="59D52237"/>
    <w:rsid w:val="5AE2521C"/>
    <w:rsid w:val="5CF93C67"/>
    <w:rsid w:val="5D366FAD"/>
    <w:rsid w:val="5E084751"/>
    <w:rsid w:val="5E786EE6"/>
    <w:rsid w:val="5F4A1B47"/>
    <w:rsid w:val="5FE214B9"/>
    <w:rsid w:val="64515E2E"/>
    <w:rsid w:val="64D61FAB"/>
    <w:rsid w:val="66C801A8"/>
    <w:rsid w:val="68B14896"/>
    <w:rsid w:val="6BD51FC2"/>
    <w:rsid w:val="6C0E3CC0"/>
    <w:rsid w:val="6E2827DD"/>
    <w:rsid w:val="6F71073E"/>
    <w:rsid w:val="73C11FF0"/>
    <w:rsid w:val="74A84F30"/>
    <w:rsid w:val="74C650A4"/>
    <w:rsid w:val="772B3B26"/>
    <w:rsid w:val="786A7F85"/>
    <w:rsid w:val="78FE3194"/>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7019</Words>
  <Characters>7504</Characters>
  <Lines>59</Lines>
  <Paragraphs>16</Paragraphs>
  <TotalTime>2</TotalTime>
  <ScaleCrop>false</ScaleCrop>
  <LinksUpToDate>false</LinksUpToDate>
  <CharactersWithSpaces>7997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2026-07-09T08:39:58Z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A03CDCA563024E0985396CF9BBBEDAA4_13</vt:lpwstr>
  </property>
  <property fmtid="{D5CDD505-2E9C-101B-9397-08002B2CF9AE}" pid="4" name="KSOTemplateDocerSaveRecord">
    <vt:lpwstr>eyJoZGlkIjoiYWFhYjE4MWFmOGQwMzBiMjRmYTI3Y2I3MzVhNDRkOTAiLCJ1c2VySWQiOiIxNjYwODEzMDcyIn0=</vt:lpwstr>
  </property>
</Properties>
</file>