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24454"/>
      <w:bookmarkStart w:id="3" w:name="_Toc15737"/>
      <w:bookmarkStart w:id="4" w:name="_Toc21762"/>
      <w:bookmarkStart w:id="5" w:name="_Toc20910"/>
      <w:bookmarkStart w:id="6" w:name="_Toc21422"/>
      <w:bookmarkStart w:id="7" w:name="_Toc32320"/>
      <w:bookmarkStart w:id="8" w:name="_Toc8396"/>
      <w:bookmarkStart w:id="9" w:name="_Toc29002"/>
      <w:bookmarkStart w:id="10" w:name="_Toc7615"/>
      <w:bookmarkStart w:id="11" w:name="_Toc24068"/>
      <w:bookmarkStart w:id="12" w:name="_Toc12789"/>
      <w:bookmarkStart w:id="13" w:name="_Toc13462"/>
      <w:bookmarkStart w:id="14" w:name="_Toc24727"/>
      <w:bookmarkStart w:id="15" w:name="_Toc25712"/>
      <w:bookmarkStart w:id="16" w:name="_Toc20033"/>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海南天然橡胶产业集团股份有限公司红华分公司共3宗土地出租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397CDE5">
      <w:pPr>
        <w:spacing w:line="240" w:lineRule="auto"/>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lang w:val="en-US" w:eastAsia="zh-CN"/>
        </w:rPr>
        <w:tab/>
      </w:r>
    </w:p>
    <w:p w14:paraId="259C5098">
      <w:pPr>
        <w:tabs>
          <w:tab w:val="left" w:pos="813"/>
        </w:tabs>
        <w:bidi w:val="0"/>
        <w:jc w:val="left"/>
        <w:rPr>
          <w:rFonts w:hint="eastAsia"/>
          <w:lang w:val="en-US" w:eastAsia="zh-CN"/>
        </w:rPr>
      </w:pPr>
      <w:r>
        <w:rPr>
          <w:rFonts w:hint="eastAsia"/>
          <w:lang w:val="en-US" w:eastAsia="zh-CN"/>
        </w:rPr>
        <w:drawing>
          <wp:inline distT="0" distB="0" distL="114300" distR="114300">
            <wp:extent cx="5261610" cy="1679575"/>
            <wp:effectExtent l="0" t="0" r="8890" b="9525"/>
            <wp:docPr id="1" name="图片 1" descr="邦溪的3宗耕地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邦溪的3宗耕地_Sheet1"/>
                    <pic:cNvPicPr>
                      <a:picLocks noChangeAspect="1"/>
                    </pic:cNvPicPr>
                  </pic:nvPicPr>
                  <pic:blipFill>
                    <a:blip r:embed="rId4"/>
                    <a:stretch>
                      <a:fillRect/>
                    </a:stretch>
                  </pic:blipFill>
                  <pic:spPr>
                    <a:xfrm>
                      <a:off x="0" y="0"/>
                      <a:ext cx="5261610" cy="1679575"/>
                    </a:xfrm>
                    <a:prstGeom prst="rect">
                      <a:avLst/>
                    </a:prstGeom>
                  </pic:spPr>
                </pic:pic>
              </a:graphicData>
            </a:graphic>
          </wp:inline>
        </w:drawing>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4BAA29D">
      <w:pPr>
        <w:pStyle w:val="2"/>
        <w:numPr>
          <w:ilvl w:val="0"/>
          <w:numId w:val="2"/>
        </w:numPr>
        <w:spacing w:line="400" w:lineRule="exact"/>
        <w:ind w:left="0" w:leftChars="0" w:firstLine="562" w:firstLineChars="200"/>
        <w:rPr>
          <w:rFonts w:hint="eastAsia" w:ascii="新宋体" w:hAnsi="新宋体" w:eastAsia="新宋体" w:cs="Times New Roman"/>
          <w:color w:val="auto"/>
          <w:sz w:val="28"/>
          <w:szCs w:val="28"/>
          <w:lang w:val="en-US" w:eastAsia="zh-CN"/>
        </w:rPr>
      </w:pPr>
      <w:r>
        <w:rPr>
          <w:rFonts w:hint="eastAsia" w:ascii="新宋体" w:hAnsi="新宋体" w:eastAsia="新宋体" w:cs="Times New Roman"/>
          <w:color w:val="auto"/>
          <w:sz w:val="28"/>
          <w:szCs w:val="28"/>
        </w:rPr>
        <w:t>本次竞价加（减）价阶梯为人民币：</w:t>
      </w:r>
      <w:r>
        <w:rPr>
          <w:rFonts w:hint="eastAsia" w:ascii="新宋体" w:hAnsi="新宋体" w:eastAsia="新宋体" w:cs="Times New Roman"/>
          <w:color w:val="auto"/>
          <w:sz w:val="28"/>
          <w:szCs w:val="28"/>
          <w:lang w:val="en-US" w:eastAsia="zh-CN"/>
        </w:rPr>
        <w:t>以平台公示信息为准</w:t>
      </w:r>
    </w:p>
    <w:p w14:paraId="4F646994">
      <w:pPr>
        <w:pStyle w:val="2"/>
        <w:numPr>
          <w:ilvl w:val="0"/>
          <w:numId w:val="0"/>
        </w:numPr>
        <w:spacing w:line="4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07-17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海南天然橡胶产业集团股份有限公司红华分公司共3宗土地出租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海南天然橡胶产业集团股份有限公司红华分公司共3宗土地出租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海南天然橡胶产业集团股份有限公司红华分公司共3宗土地出租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07</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海南天然橡胶产业集团股份有限公司红华分公司共3宗土地出租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2264"/>
      <w:bookmarkStart w:id="29" w:name="_Toc13094"/>
      <w:bookmarkStart w:id="30" w:name="_Toc14469"/>
      <w:bookmarkStart w:id="31" w:name="_Toc11237"/>
      <w:bookmarkStart w:id="32" w:name="_Toc4580"/>
      <w:bookmarkStart w:id="33" w:name="_Toc32101"/>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海南天然橡胶产业集团股份有限公司红华分公司共3宗土地出租交易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海南天然橡胶产业集团股份有限公司红华分公司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海南天然橡胶产业集团股份有限公司红华分公司共3宗土地出租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52946015">
      <w:pPr>
        <w:numPr>
          <w:ilvl w:val="0"/>
          <w:numId w:val="0"/>
        </w:numPr>
        <w:spacing w:line="240" w:lineRule="auto"/>
        <w:ind w:firstLine="560" w:firstLineChars="200"/>
        <w:rPr>
          <w:rFonts w:hint="eastAsia" w:asciiTheme="minorEastAsia" w:hAnsiTheme="minorEastAsia" w:eastAsiaTheme="minorEastAsia" w:cstheme="minorEastAsia"/>
          <w:color w:val="auto"/>
          <w:sz w:val="28"/>
          <w:szCs w:val="28"/>
          <w:lang w:eastAsia="zh-CN"/>
        </w:rPr>
      </w:pPr>
      <w:bookmarkStart w:id="36" w:name="_GoBack"/>
      <w:r>
        <w:rPr>
          <w:rFonts w:hint="eastAsia" w:asciiTheme="minorEastAsia" w:hAnsiTheme="minorEastAsia" w:eastAsiaTheme="minorEastAsia" w:cstheme="minorEastAsia"/>
          <w:color w:val="auto"/>
          <w:sz w:val="28"/>
          <w:szCs w:val="28"/>
          <w:lang w:eastAsia="zh-CN"/>
        </w:rPr>
        <w:drawing>
          <wp:inline distT="0" distB="0" distL="114300" distR="114300">
            <wp:extent cx="5245735" cy="1590040"/>
            <wp:effectExtent l="0" t="0" r="12065" b="10160"/>
            <wp:docPr id="3" name="图片 3" descr="邦溪的3宗耕地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邦溪的3宗耕地_项目库"/>
                    <pic:cNvPicPr>
                      <a:picLocks noChangeAspect="1"/>
                    </pic:cNvPicPr>
                  </pic:nvPicPr>
                  <pic:blipFill>
                    <a:blip r:embed="rId5"/>
                    <a:stretch>
                      <a:fillRect/>
                    </a:stretch>
                  </pic:blipFill>
                  <pic:spPr>
                    <a:xfrm>
                      <a:off x="0" y="0"/>
                      <a:ext cx="5245735" cy="1590040"/>
                    </a:xfrm>
                    <a:prstGeom prst="rect">
                      <a:avLst/>
                    </a:prstGeom>
                  </pic:spPr>
                </pic:pic>
              </a:graphicData>
            </a:graphic>
          </wp:inline>
        </w:drawing>
      </w:r>
      <w:bookmarkEnd w:id="36"/>
    </w:p>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ascii="宋体" w:hAnsi="宋体" w:eastAsia="宋体" w:cs="宋体"/>
          <w:sz w:val="28"/>
          <w:szCs w:val="28"/>
        </w:rPr>
        <w:t>租金一年一付</w:t>
      </w:r>
      <w:r>
        <w:rPr>
          <w:rFonts w:hint="eastAsia" w:asciiTheme="minorEastAsia" w:hAnsiTheme="minorEastAsia" w:cstheme="minorEastAsia"/>
          <w:color w:val="auto"/>
          <w:sz w:val="28"/>
          <w:szCs w:val="28"/>
          <w:lang w:val="en-US" w:eastAsia="zh-CN"/>
        </w:rPr>
        <w:t>，承租方应缴纳一年租金作为履约保证金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kern w:val="2"/>
          <w:sz w:val="28"/>
          <w:szCs w:val="28"/>
          <w:lang w:val="en-US" w:eastAsia="zh-CN" w:bidi="ar-SA"/>
        </w:rPr>
        <w:t>郑利强  18976800399</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报名地址：海南省海口市龙华区金贸西路3-8号汇泰大厦二层</w:t>
      </w:r>
      <w:r>
        <w:rPr>
          <w:rFonts w:hint="eastAsia" w:asciiTheme="minorEastAsia" w:hAnsiTheme="minorEastAsia" w:cstheme="minorEastAsia"/>
          <w:color w:val="auto"/>
          <w:sz w:val="28"/>
          <w:szCs w:val="28"/>
          <w:lang w:eastAsia="zh-CN"/>
        </w:rPr>
        <w:t>。</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7ABD2A-CC54-4942-B3D5-54E451F5A1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461494ED-4FFF-407F-8D8B-B07012317D9C}"/>
  </w:font>
  <w:font w:name="新宋体">
    <w:panose1 w:val="02010609030101010101"/>
    <w:charset w:val="86"/>
    <w:family w:val="modern"/>
    <w:pitch w:val="default"/>
    <w:sig w:usb0="00000203" w:usb1="288F0000" w:usb2="00000006" w:usb3="00000000" w:csb0="00040001" w:csb1="00000000"/>
    <w:embedRegular r:id="rId3" w:fontKey="{DA02C3FC-6FF0-4277-AD87-7676E755A777}"/>
  </w:font>
  <w:font w:name="微软雅黑">
    <w:panose1 w:val="020B0503020204020204"/>
    <w:charset w:val="86"/>
    <w:family w:val="swiss"/>
    <w:pitch w:val="default"/>
    <w:sig w:usb0="80000287" w:usb1="2ACF3C50" w:usb2="00000016" w:usb3="00000000" w:csb0="0004001F" w:csb1="00000000"/>
    <w:embedRegular r:id="rId4" w:fontKey="{B8B5FDD9-E675-47A2-B3F8-406FA33CB239}"/>
  </w:font>
  <w:font w:name="仿宋">
    <w:panose1 w:val="02010609060101010101"/>
    <w:charset w:val="86"/>
    <w:family w:val="modern"/>
    <w:pitch w:val="default"/>
    <w:sig w:usb0="800002BF" w:usb1="38CF7CFA" w:usb2="00000016" w:usb3="00000000" w:csb0="00040001" w:csb1="00000000"/>
    <w:embedRegular r:id="rId5" w:fontKey="{74CD86C7-6813-438E-ADE7-3CC0DBB1AED8}"/>
  </w:font>
  <w:font w:name="方正小标宋_GBK">
    <w:panose1 w:val="02000000000000000000"/>
    <w:charset w:val="86"/>
    <w:family w:val="auto"/>
    <w:pitch w:val="default"/>
    <w:sig w:usb0="A00002BF" w:usb1="38CF7CFA" w:usb2="00082016" w:usb3="00000000" w:csb0="00040001" w:csb1="00000000"/>
    <w:embedRegular r:id="rId6" w:fontKey="{81EDC096-E07E-44AA-AC37-43D5AC0123A1}"/>
  </w:font>
  <w:font w:name="WPSEMBED7">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D6616D"/>
    <w:rsid w:val="063D26A3"/>
    <w:rsid w:val="06E002C9"/>
    <w:rsid w:val="070D1196"/>
    <w:rsid w:val="099E728A"/>
    <w:rsid w:val="0A8721A0"/>
    <w:rsid w:val="0B6D5DEB"/>
    <w:rsid w:val="0B7B2128"/>
    <w:rsid w:val="0B985CD3"/>
    <w:rsid w:val="0C6646A8"/>
    <w:rsid w:val="0E3562BF"/>
    <w:rsid w:val="0E68572F"/>
    <w:rsid w:val="0E9816ED"/>
    <w:rsid w:val="10396E71"/>
    <w:rsid w:val="11DE52CB"/>
    <w:rsid w:val="13357322"/>
    <w:rsid w:val="150A3847"/>
    <w:rsid w:val="15ED4A05"/>
    <w:rsid w:val="18E10F33"/>
    <w:rsid w:val="1A0C35CC"/>
    <w:rsid w:val="1E8D7C1D"/>
    <w:rsid w:val="1EC934F2"/>
    <w:rsid w:val="2163678E"/>
    <w:rsid w:val="21D57BD1"/>
    <w:rsid w:val="22B60755"/>
    <w:rsid w:val="23C4301C"/>
    <w:rsid w:val="24475A26"/>
    <w:rsid w:val="24C5696A"/>
    <w:rsid w:val="264204D7"/>
    <w:rsid w:val="2741574C"/>
    <w:rsid w:val="2C765212"/>
    <w:rsid w:val="30140F1F"/>
    <w:rsid w:val="30872E52"/>
    <w:rsid w:val="30B56AE1"/>
    <w:rsid w:val="327E6635"/>
    <w:rsid w:val="32F3037C"/>
    <w:rsid w:val="3516702D"/>
    <w:rsid w:val="35615E24"/>
    <w:rsid w:val="356B5D48"/>
    <w:rsid w:val="37E601A9"/>
    <w:rsid w:val="39204F82"/>
    <w:rsid w:val="39DD3AE3"/>
    <w:rsid w:val="3A7A2C02"/>
    <w:rsid w:val="3EE84C2D"/>
    <w:rsid w:val="3F595A04"/>
    <w:rsid w:val="427D40B5"/>
    <w:rsid w:val="42CC46C8"/>
    <w:rsid w:val="43315BEC"/>
    <w:rsid w:val="43AD1C7C"/>
    <w:rsid w:val="442F0D65"/>
    <w:rsid w:val="44912C24"/>
    <w:rsid w:val="460264AB"/>
    <w:rsid w:val="47C03328"/>
    <w:rsid w:val="480908C5"/>
    <w:rsid w:val="48601C27"/>
    <w:rsid w:val="49D8404F"/>
    <w:rsid w:val="4C122427"/>
    <w:rsid w:val="4D440E1C"/>
    <w:rsid w:val="4DC33073"/>
    <w:rsid w:val="4E3F7559"/>
    <w:rsid w:val="4ECE0172"/>
    <w:rsid w:val="50476D95"/>
    <w:rsid w:val="51516E47"/>
    <w:rsid w:val="51A46EB2"/>
    <w:rsid w:val="526E4E6B"/>
    <w:rsid w:val="539A09FF"/>
    <w:rsid w:val="54726668"/>
    <w:rsid w:val="54AA1C5C"/>
    <w:rsid w:val="56073B1A"/>
    <w:rsid w:val="56455D97"/>
    <w:rsid w:val="56B33149"/>
    <w:rsid w:val="5C1A2683"/>
    <w:rsid w:val="5C2B43CC"/>
    <w:rsid w:val="5CF93C67"/>
    <w:rsid w:val="5E084751"/>
    <w:rsid w:val="604F02CC"/>
    <w:rsid w:val="62597727"/>
    <w:rsid w:val="63C8392D"/>
    <w:rsid w:val="64515E2E"/>
    <w:rsid w:val="64D61FAB"/>
    <w:rsid w:val="66C801A8"/>
    <w:rsid w:val="6C0E3CC0"/>
    <w:rsid w:val="6F71073E"/>
    <w:rsid w:val="6F766435"/>
    <w:rsid w:val="6F9168AA"/>
    <w:rsid w:val="70470537"/>
    <w:rsid w:val="71542000"/>
    <w:rsid w:val="71FD793A"/>
    <w:rsid w:val="72A362E4"/>
    <w:rsid w:val="77B21DBD"/>
    <w:rsid w:val="786A7F85"/>
    <w:rsid w:val="787E0434"/>
    <w:rsid w:val="791505B4"/>
    <w:rsid w:val="7A7C6A82"/>
    <w:rsid w:val="7BFC47DB"/>
    <w:rsid w:val="7E05604E"/>
    <w:rsid w:val="7EC1633B"/>
    <w:rsid w:val="7EC46005"/>
    <w:rsid w:val="7EDF1BBE"/>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6684</Words>
  <Characters>7016</Characters>
  <Lines>59</Lines>
  <Paragraphs>16</Paragraphs>
  <TotalTime>1</TotalTime>
  <ScaleCrop>false</ScaleCrop>
  <LinksUpToDate>false</LinksUpToDate>
  <CharactersWithSpaces>7506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贾贝</cp:lastModifiedBy>
  <dcterms:modified xsi:type="dcterms:W3CDTF">2026-07-10T08:20:32Z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B4D1F08458D445158CBF7415F8EDAD7F_13</vt:lpwstr>
  </property>
  <property fmtid="{D5CDD505-2E9C-101B-9397-08002B2CF9AE}" pid="4" name="KSOTemplateDocerSaveRecord">
    <vt:lpwstr>eyJoZGlkIjoiZGUxYjNlMzcwYTMwOWVlZTVjOWRiNzcyM2U4YTQzM2UiLCJ1c2VySWQiOiIzMTM5MzgyNDcifQ==</vt:lpwstr>
  </property>
</Properties>
</file>