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68351">
      <w:pPr>
        <w:spacing w:before="44" w:line="186" w:lineRule="auto"/>
        <w:rPr>
          <w:rFonts w:ascii="宋体" w:hAnsi="宋体" w:eastAsia="宋体" w:cs="宋体"/>
          <w:color w:val="auto"/>
          <w:sz w:val="30"/>
          <w:szCs w:val="30"/>
        </w:rPr>
      </w:pPr>
      <w:r>
        <w:rPr>
          <w:rFonts w:hint="eastAsia" w:ascii="宋体" w:hAnsi="宋体" w:eastAsia="宋体" w:cs="宋体"/>
          <w:color w:val="auto"/>
          <w:spacing w:val="-2"/>
          <w:sz w:val="30"/>
          <w:szCs w:val="30"/>
        </w:rPr>
        <w:t>合同编号：202601</w:t>
      </w:r>
    </w:p>
    <w:p w14:paraId="56FEF40D">
      <w:pPr>
        <w:spacing w:line="296" w:lineRule="auto"/>
        <w:rPr>
          <w:rFonts w:ascii="宋体" w:hAnsi="宋体" w:eastAsia="宋体" w:cs="宋体"/>
          <w:color w:val="auto"/>
          <w:sz w:val="30"/>
          <w:szCs w:val="30"/>
        </w:rPr>
      </w:pPr>
    </w:p>
    <w:p w14:paraId="2B57C4B5">
      <w:pPr>
        <w:spacing w:before="131" w:line="186" w:lineRule="auto"/>
        <w:ind w:firstLine="2647"/>
        <w:rPr>
          <w:rFonts w:ascii="宋体" w:hAnsi="宋体" w:eastAsia="宋体" w:cs="宋体"/>
          <w:b/>
          <w:color w:val="auto"/>
          <w:sz w:val="44"/>
          <w:szCs w:val="44"/>
        </w:rPr>
      </w:pPr>
      <w:r>
        <w:rPr>
          <w:rFonts w:hint="eastAsia" w:ascii="宋体" w:hAnsi="宋体" w:eastAsia="宋体" w:cs="宋体"/>
          <w:b/>
          <w:color w:val="auto"/>
          <w:spacing w:val="-1"/>
          <w:sz w:val="44"/>
          <w:szCs w:val="44"/>
        </w:rPr>
        <w:t>土地租赁合同</w:t>
      </w:r>
    </w:p>
    <w:p w14:paraId="6D9E5F55">
      <w:pPr>
        <w:rPr>
          <w:rFonts w:ascii="宋体" w:hAnsi="宋体" w:eastAsia="宋体" w:cs="宋体"/>
          <w:color w:val="auto"/>
          <w:sz w:val="30"/>
          <w:szCs w:val="30"/>
        </w:rPr>
      </w:pPr>
    </w:p>
    <w:p w14:paraId="53C0622E">
      <w:pPr>
        <w:spacing w:line="241" w:lineRule="auto"/>
        <w:rPr>
          <w:rFonts w:ascii="宋体" w:hAnsi="宋体" w:eastAsia="宋体" w:cs="宋体"/>
          <w:color w:val="auto"/>
          <w:sz w:val="30"/>
          <w:szCs w:val="30"/>
        </w:rPr>
      </w:pPr>
    </w:p>
    <w:p w14:paraId="3455D241">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出租方（以下简称甲方）： </w:t>
      </w:r>
    </w:p>
    <w:p w14:paraId="774B402C">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地址：</w:t>
      </w:r>
    </w:p>
    <w:p w14:paraId="2BB8EB29">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联系电话：          </w:t>
      </w:r>
    </w:p>
    <w:p w14:paraId="45E45970">
      <w:pPr>
        <w:spacing w:line="500" w:lineRule="exact"/>
        <w:rPr>
          <w:rFonts w:ascii="宋体" w:hAnsi="宋体" w:eastAsia="宋体" w:cs="宋体"/>
          <w:color w:val="auto"/>
          <w:sz w:val="30"/>
          <w:szCs w:val="30"/>
        </w:rPr>
      </w:pPr>
    </w:p>
    <w:p w14:paraId="5980B65F">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承租方（以下简称乙方）： </w:t>
      </w:r>
      <w:r>
        <w:rPr>
          <w:rFonts w:ascii="宋体" w:hAnsi="宋体" w:eastAsia="宋体" w:cs="宋体"/>
          <w:color w:val="auto"/>
          <w:sz w:val="30"/>
          <w:szCs w:val="30"/>
        </w:rPr>
        <w:t xml:space="preserve"> </w:t>
      </w:r>
    </w:p>
    <w:p w14:paraId="199F72AF">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统一社会信用代码：</w:t>
      </w:r>
    </w:p>
    <w:p w14:paraId="26056CAE">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地址： </w:t>
      </w:r>
    </w:p>
    <w:p w14:paraId="02D765E5">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联系电话：          </w:t>
      </w:r>
    </w:p>
    <w:p w14:paraId="723FEA23">
      <w:pPr>
        <w:spacing w:line="500" w:lineRule="exact"/>
        <w:rPr>
          <w:rFonts w:ascii="宋体" w:hAnsi="宋体" w:eastAsia="宋体" w:cs="宋体"/>
          <w:color w:val="auto"/>
          <w:sz w:val="30"/>
          <w:szCs w:val="30"/>
        </w:rPr>
      </w:pPr>
    </w:p>
    <w:p w14:paraId="7736CBD2">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为了帮助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实施乡村振兴战略，促进农业现代化和农民共同富裕，根据《中华人民共和国乡村振兴促进法》、《中华人民共和国农村土地承包法》、《农村土地承包经营权流转管理办法》 等相关法律法规和有关国家政策规定，经</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村民会议三分之二同意，甲、乙双方在平等、自愿、协商一致的基础上，就土地经营之相关事宜达成如下协议：</w:t>
      </w:r>
    </w:p>
    <w:p w14:paraId="44D0257E">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第一条  土地概况</w:t>
      </w:r>
    </w:p>
    <w:p w14:paraId="46BFEF6F">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1、本合同内标的土地为光村镇新地村糯村经济合作社享有所有权的集体土地，经</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村民会议三分之二以上成员同意将整块土地的使用权由出租给乙方经营使用。</w:t>
      </w:r>
    </w:p>
    <w:p w14:paraId="464959B5">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2、土地位置:乙方承租的甲方位于</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土地，面积约为</w:t>
      </w:r>
      <w:r>
        <w:rPr>
          <w:rFonts w:hint="eastAsia" w:ascii="宋体" w:hAnsi="宋体" w:eastAsia="宋体" w:cs="宋体"/>
          <w:color w:val="auto"/>
          <w:sz w:val="30"/>
          <w:szCs w:val="30"/>
          <w:u w:val="single"/>
        </w:rPr>
        <w:t xml:space="preserve">     亩</w:t>
      </w:r>
      <w:r>
        <w:rPr>
          <w:rFonts w:hint="eastAsia" w:ascii="宋体" w:hAnsi="宋体" w:eastAsia="宋体" w:cs="宋体"/>
          <w:color w:val="auto"/>
          <w:sz w:val="30"/>
          <w:szCs w:val="30"/>
        </w:rPr>
        <w:t>（以实际测量面积和实际土地规划性质为准），详见附件1。</w:t>
      </w:r>
    </w:p>
    <w:p w14:paraId="35F3930D">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3、乙方已悉知土地位置、性质、面积及现状，并对此无异议。乙方欲承租该土地用于农作物和草木种植、养殖、民宿、康养、旅游等项目的开发。</w:t>
      </w:r>
    </w:p>
    <w:p w14:paraId="2A406EDF">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第二条  租赁期限及交地时间</w:t>
      </w:r>
    </w:p>
    <w:p w14:paraId="1717A37E">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1、租赁期限及面积分两批次交付</w:t>
      </w:r>
    </w:p>
    <w:p w14:paraId="3469E667">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月</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 xml:space="preserve">日前甲方交付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余</w:t>
      </w:r>
      <w:r>
        <w:rPr>
          <w:rFonts w:hint="eastAsia" w:ascii="宋体" w:hAnsi="宋体" w:eastAsia="宋体" w:cs="宋体"/>
          <w:color w:val="auto"/>
          <w:sz w:val="30"/>
          <w:szCs w:val="30"/>
        </w:rPr>
        <w:t>亩（以实际测量的面积为准）土地给乙方，租赁期限自</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日起至</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日止，共</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年</w:t>
      </w:r>
      <w:r>
        <w:rPr>
          <w:rFonts w:hint="eastAsia" w:ascii="宋体" w:hAnsi="宋体" w:eastAsia="宋体" w:cs="宋体"/>
          <w:color w:val="auto"/>
          <w:sz w:val="30"/>
          <w:szCs w:val="30"/>
        </w:rPr>
        <w:t>。</w:t>
      </w:r>
    </w:p>
    <w:p w14:paraId="011752D9">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第二批</w:t>
      </w:r>
      <w:r>
        <w:rPr>
          <w:rFonts w:hint="eastAsia" w:ascii="宋体" w:hAnsi="宋体" w:eastAsia="宋体" w:cs="宋体"/>
          <w:color w:val="auto"/>
          <w:sz w:val="30"/>
          <w:szCs w:val="30"/>
          <w:u w:val="single"/>
        </w:rPr>
        <w:t>：</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日前甲方交付</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余亩（以实际测量的面积为准）土地给乙方，租赁期限自</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日起至</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w:t>
      </w:r>
      <w:r>
        <w:rPr>
          <w:rFonts w:hint="eastAsia" w:ascii="宋体" w:hAnsi="宋体" w:eastAsia="宋体" w:cs="宋体"/>
          <w:color w:val="auto"/>
          <w:sz w:val="30"/>
          <w:szCs w:val="30"/>
        </w:rPr>
        <w:t>止，共</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年。</w:t>
      </w:r>
    </w:p>
    <w:p w14:paraId="4E09E8C9">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2、交地条件：</w:t>
      </w:r>
      <w:r>
        <w:rPr>
          <w:rFonts w:ascii="宋体" w:hAnsi="宋体" w:eastAsia="宋体" w:cs="宋体"/>
          <w:color w:val="auto"/>
          <w:sz w:val="30"/>
          <w:szCs w:val="30"/>
        </w:rPr>
        <w:t>双方协商</w:t>
      </w:r>
      <w:r>
        <w:rPr>
          <w:rFonts w:hint="eastAsia" w:ascii="宋体" w:hAnsi="宋体" w:eastAsia="宋体" w:cs="宋体"/>
          <w:color w:val="auto"/>
          <w:sz w:val="30"/>
          <w:szCs w:val="30"/>
        </w:rPr>
        <w:t>办理承租土地范围内林木采伐所需的《林木采伐许可证》并</w:t>
      </w:r>
      <w:r>
        <w:rPr>
          <w:rFonts w:ascii="宋体" w:hAnsi="宋体" w:eastAsia="宋体" w:cs="宋体"/>
          <w:color w:val="auto"/>
          <w:sz w:val="30"/>
          <w:szCs w:val="30"/>
        </w:rPr>
        <w:t>由乙方</w:t>
      </w:r>
      <w:r>
        <w:rPr>
          <w:rFonts w:hint="eastAsia" w:ascii="宋体" w:hAnsi="宋体" w:eastAsia="宋体" w:cs="宋体"/>
          <w:color w:val="auto"/>
          <w:sz w:val="30"/>
          <w:szCs w:val="30"/>
        </w:rPr>
        <w:t>承担相关费用。</w:t>
      </w:r>
      <w:r>
        <w:rPr>
          <w:rFonts w:ascii="宋体" w:hAnsi="宋体" w:eastAsia="宋体" w:cs="宋体"/>
          <w:color w:val="auto"/>
          <w:sz w:val="30"/>
          <w:szCs w:val="30"/>
        </w:rPr>
        <w:t>甲方确保交付乙方土地无争议、无纠纷。</w:t>
      </w:r>
      <w:r>
        <w:rPr>
          <w:rFonts w:hint="eastAsia" w:ascii="宋体" w:hAnsi="宋体" w:eastAsia="宋体" w:cs="宋体"/>
          <w:color w:val="auto"/>
          <w:sz w:val="30"/>
          <w:szCs w:val="30"/>
        </w:rPr>
        <w:t>乙方租赁的标的物仅为土地经营权，不包括任何地上附着物。</w:t>
      </w:r>
    </w:p>
    <w:p w14:paraId="6522A1E2">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3、地上附着物处置：双方确认，乙方需支付的对价仅为本合同第三条约定的土地租金。对于出租土地范围内的任何青苗、林木等地上附着物，乙方向甲方支付</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u w:val="single"/>
          <w:lang w:val="en-US" w:eastAsia="zh-CN"/>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补偿费、赔偿款或购买价款</w:t>
      </w:r>
      <w:r>
        <w:rPr>
          <w:rFonts w:ascii="宋体" w:hAnsi="宋体" w:eastAsia="宋体" w:cs="宋体"/>
          <w:color w:val="auto"/>
          <w:sz w:val="30"/>
          <w:szCs w:val="30"/>
        </w:rPr>
        <w:t>，由甲方进行分配于村民，分配产生利益纠纷与乙方无关</w:t>
      </w:r>
      <w:r>
        <w:rPr>
          <w:rFonts w:hint="eastAsia" w:ascii="宋体" w:hAnsi="宋体" w:eastAsia="宋体" w:cs="宋体"/>
          <w:color w:val="auto"/>
          <w:sz w:val="30"/>
          <w:szCs w:val="30"/>
        </w:rPr>
        <w:t>。甲方保证其对拟清除的地上附着物享有合法处分权，并负责解决因清除行为可能产生的任何权属或补偿纠纷。</w:t>
      </w:r>
    </w:p>
    <w:p w14:paraId="5B83F2C7">
      <w:pPr>
        <w:spacing w:line="500" w:lineRule="exact"/>
        <w:ind w:firstLine="600" w:firstLineChars="200"/>
        <w:rPr>
          <w:rFonts w:ascii="宋体" w:hAnsi="宋体" w:eastAsia="宋体" w:cs="宋体"/>
          <w:color w:val="auto"/>
          <w:sz w:val="30"/>
          <w:szCs w:val="30"/>
        </w:rPr>
      </w:pPr>
    </w:p>
    <w:p w14:paraId="47D293C6">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第三条  承租费</w:t>
      </w:r>
    </w:p>
    <w:p w14:paraId="7A2F5C68">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1、承租费：第一批和第二批土地承租费为第一年至第三年（第一期）为每年每亩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，第四年至第六年（第二期）为每年每亩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，第七年至第九年（第三期）为每年每亩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，第十年至第十二年（第四期）为每年每亩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，第十三年至第十五年（第五期）为每年每亩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，第十六年至第十八年（第六期）为每年每亩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，第十九年至第二十年（第七期）每年每亩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w:t>
      </w:r>
    </w:p>
    <w:p w14:paraId="058ED1A7">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以上租金数额为含税价格。甲方在收取租金后，应向乙方开具合法有效的</w:t>
      </w:r>
      <w:r>
        <w:rPr>
          <w:rFonts w:ascii="宋体" w:hAnsi="宋体" w:eastAsia="宋体" w:cs="宋体"/>
          <w:color w:val="auto"/>
          <w:sz w:val="30"/>
          <w:szCs w:val="30"/>
        </w:rPr>
        <w:t>普通</w:t>
      </w:r>
      <w:r>
        <w:rPr>
          <w:rFonts w:hint="eastAsia" w:ascii="宋体" w:hAnsi="宋体" w:eastAsia="宋体" w:cs="宋体"/>
          <w:color w:val="auto"/>
          <w:sz w:val="30"/>
          <w:szCs w:val="30"/>
        </w:rPr>
        <w:t>发票，因开具发票所产生的全部税费</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u w:val="single"/>
          <w:lang w:val="en-US" w:eastAsia="zh-CN"/>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rPr>
        <w:t>以内部分</w:t>
      </w:r>
      <w:r>
        <w:rPr>
          <w:rFonts w:hint="eastAsia" w:ascii="宋体" w:hAnsi="宋体" w:eastAsia="宋体" w:cs="宋体"/>
          <w:color w:val="auto"/>
          <w:sz w:val="30"/>
          <w:szCs w:val="30"/>
        </w:rPr>
        <w:t>由甲方承担</w:t>
      </w:r>
      <w:r>
        <w:rPr>
          <w:rFonts w:ascii="宋体" w:hAnsi="宋体" w:eastAsia="宋体" w:cs="宋体"/>
          <w:color w:val="auto"/>
          <w:sz w:val="30"/>
          <w:szCs w:val="30"/>
        </w:rPr>
        <w:t>，</w:t>
      </w:r>
      <w:r>
        <w:rPr>
          <w:rFonts w:hint="eastAsia" w:ascii="宋体" w:hAnsi="宋体" w:eastAsia="宋体" w:cs="宋体"/>
          <w:color w:val="auto"/>
          <w:sz w:val="30"/>
          <w:szCs w:val="30"/>
        </w:rPr>
        <w:t>税费</w:t>
      </w:r>
      <w:r>
        <w:rPr>
          <w:rFonts w:ascii="宋体" w:hAnsi="宋体" w:eastAsia="宋体" w:cs="宋体"/>
          <w:color w:val="auto"/>
          <w:sz w:val="30"/>
          <w:szCs w:val="30"/>
        </w:rPr>
        <w:t>超出</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u w:val="single"/>
          <w:lang w:val="en-US" w:eastAsia="zh-CN"/>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rPr>
        <w:t>部分由乙方承担</w:t>
      </w:r>
      <w:r>
        <w:rPr>
          <w:rFonts w:hint="eastAsia" w:ascii="宋体" w:hAnsi="宋体" w:eastAsia="宋体" w:cs="宋体"/>
          <w:color w:val="auto"/>
          <w:sz w:val="30"/>
          <w:szCs w:val="30"/>
        </w:rPr>
        <w:t>。</w:t>
      </w:r>
    </w:p>
    <w:p w14:paraId="64891B96">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2、甲方收到</w:t>
      </w:r>
      <w:r>
        <w:rPr>
          <w:rFonts w:ascii="宋体" w:hAnsi="宋体" w:eastAsia="宋体" w:cs="宋体"/>
          <w:color w:val="auto"/>
          <w:sz w:val="30"/>
          <w:szCs w:val="30"/>
        </w:rPr>
        <w:t>定金</w:t>
      </w:r>
      <w:r>
        <w:rPr>
          <w:rFonts w:hint="eastAsia" w:ascii="宋体" w:hAnsi="宋体" w:eastAsia="宋体" w:cs="宋体"/>
          <w:color w:val="auto"/>
          <w:sz w:val="30"/>
          <w:szCs w:val="30"/>
        </w:rPr>
        <w:t>后在</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日前分别将第一批土地、第二批土地合格准时交给乙方；定金在第二批土地的第一期土地承租费中抵扣。</w:t>
      </w:r>
    </w:p>
    <w:p w14:paraId="25DFF2DC">
      <w:pPr>
        <w:spacing w:line="500" w:lineRule="exact"/>
        <w:ind w:firstLine="600" w:firstLineChars="200"/>
        <w:rPr>
          <w:rFonts w:ascii="宋体" w:hAnsi="宋体" w:eastAsia="宋体" w:cs="宋体"/>
          <w:color w:val="auto"/>
          <w:sz w:val="30"/>
          <w:szCs w:val="30"/>
        </w:rPr>
      </w:pPr>
      <w:r>
        <w:rPr>
          <w:rFonts w:ascii="宋体" w:hAnsi="宋体" w:eastAsia="宋体" w:cs="宋体"/>
          <w:color w:val="auto"/>
          <w:sz w:val="30"/>
          <w:szCs w:val="30"/>
        </w:rPr>
        <w:t>3</w:t>
      </w:r>
      <w:r>
        <w:rPr>
          <w:rFonts w:hint="eastAsia" w:ascii="宋体" w:hAnsi="宋体" w:eastAsia="宋体" w:cs="宋体"/>
          <w:color w:val="auto"/>
          <w:sz w:val="30"/>
          <w:szCs w:val="30"/>
        </w:rPr>
        <w:t>、付款具体时间：</w:t>
      </w:r>
    </w:p>
    <w:p w14:paraId="08032AC8">
      <w:pPr>
        <w:spacing w:line="50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第一批土地第一期承租费的付款时间:合同签订之日，乙方向甲方支付第一年土地承租费。第二批土地第一期承租费的付款时间：</w:t>
      </w:r>
    </w:p>
    <w:p w14:paraId="13C6CFC7">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在</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w:t>
      </w:r>
      <w:r>
        <w:rPr>
          <w:rFonts w:hint="eastAsia" w:ascii="宋体" w:hAnsi="宋体" w:eastAsia="宋体" w:cs="宋体"/>
          <w:color w:val="auto"/>
          <w:sz w:val="30"/>
          <w:szCs w:val="30"/>
        </w:rPr>
        <w:t>前支付第一年土地租金；</w:t>
      </w:r>
    </w:p>
    <w:p w14:paraId="0252BF2F">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第一批、第二批土地的第二期及后期土地的承租费，乙方应在上一期土地使用期届满前1个月向甲方足额支付该年度租金，遵循先付钱，后用地的原则。</w:t>
      </w:r>
    </w:p>
    <w:p w14:paraId="21EC63AE">
      <w:pPr>
        <w:spacing w:line="500" w:lineRule="exact"/>
        <w:ind w:firstLine="600" w:firstLineChars="200"/>
        <w:rPr>
          <w:rFonts w:ascii="宋体" w:hAnsi="宋体" w:eastAsia="宋体" w:cs="宋体"/>
          <w:color w:val="auto"/>
          <w:sz w:val="30"/>
          <w:szCs w:val="30"/>
        </w:rPr>
      </w:pPr>
      <w:r>
        <w:rPr>
          <w:rFonts w:ascii="宋体" w:hAnsi="宋体" w:eastAsia="宋体" w:cs="宋体"/>
          <w:color w:val="auto"/>
          <w:sz w:val="30"/>
          <w:szCs w:val="30"/>
        </w:rPr>
        <w:t>4</w:t>
      </w:r>
      <w:r>
        <w:rPr>
          <w:rFonts w:hint="eastAsia" w:ascii="宋体" w:hAnsi="宋体" w:eastAsia="宋体" w:cs="宋体"/>
          <w:color w:val="auto"/>
          <w:sz w:val="30"/>
          <w:szCs w:val="30"/>
        </w:rPr>
        <w:t>、乙方将土地租金电汇至甲方指定账户，甲方指定收款账户信息如下：</w:t>
      </w:r>
    </w:p>
    <w:p w14:paraId="56D17BE2">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户名：</w:t>
      </w:r>
    </w:p>
    <w:p w14:paraId="61145496">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开户行：</w:t>
      </w:r>
    </w:p>
    <w:p w14:paraId="7661F041">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账号：</w:t>
      </w:r>
    </w:p>
    <w:p w14:paraId="6E1F82F6">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第一批土地面</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余亩，一期预计交付金额：</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元，大写：</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元整。</w:t>
      </w:r>
    </w:p>
    <w:p w14:paraId="3C383BBB">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w:t>
      </w:r>
      <w:r>
        <w:rPr>
          <w:rFonts w:hint="default" w:ascii="宋体" w:hAnsi="宋体" w:eastAsia="宋体" w:cs="宋体"/>
          <w:color w:val="auto"/>
          <w:sz w:val="30"/>
          <w:szCs w:val="30"/>
          <w:lang w:val="en-US"/>
        </w:rPr>
        <w:t>二</w:t>
      </w:r>
      <w:r>
        <w:rPr>
          <w:rFonts w:hint="eastAsia" w:ascii="宋体" w:hAnsi="宋体" w:eastAsia="宋体" w:cs="宋体"/>
          <w:color w:val="auto"/>
          <w:sz w:val="30"/>
          <w:szCs w:val="30"/>
        </w:rPr>
        <w:t>批土地面</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余亩，一期预计交付金额：</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元，大写：</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元整。</w:t>
      </w:r>
    </w:p>
    <w:p w14:paraId="5C21C0F5">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以上为乙方提早准备资金参考，具体支付款项以实际测量交付土地的面积和时间为准。</w:t>
      </w:r>
    </w:p>
    <w:p w14:paraId="5C17F92B">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6、乙方自主经营、自负盈亏，承租期间产生的水费、电费及其他税费由乙方负担。</w:t>
      </w:r>
    </w:p>
    <w:p w14:paraId="62AFAB68">
      <w:pPr>
        <w:spacing w:line="500" w:lineRule="exact"/>
        <w:ind w:firstLine="602" w:firstLineChars="200"/>
        <w:rPr>
          <w:rFonts w:ascii="宋体" w:hAnsi="宋体" w:eastAsia="宋体" w:cs="宋体"/>
          <w:b/>
          <w:bCs/>
          <w:color w:val="auto"/>
          <w:sz w:val="30"/>
          <w:szCs w:val="30"/>
        </w:rPr>
      </w:pPr>
      <w:r>
        <w:rPr>
          <w:rFonts w:hint="eastAsia" w:ascii="宋体" w:hAnsi="宋体" w:eastAsia="宋体" w:cs="宋体"/>
          <w:b/>
          <w:bCs/>
          <w:color w:val="auto"/>
          <w:sz w:val="30"/>
          <w:szCs w:val="30"/>
        </w:rPr>
        <w:t>第四条  甲方的权利和义务</w:t>
      </w:r>
    </w:p>
    <w:p w14:paraId="7E29A57B">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1、甲方保证土地产权清晰，对土地享有合法出租的权利。</w:t>
      </w:r>
    </w:p>
    <w:p w14:paraId="1BAF5EDC">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2、甲方必须维护乙方的生产、生活环境，保护乙方的正常工作秩序。甲方不得以任何理由非法方式干涉、阻碍乙方的正常经营、生产、生活，破坏经营秩序，如造成乙方损失，甲方负责全部经济赔偿。</w:t>
      </w:r>
    </w:p>
    <w:p w14:paraId="068C064E">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3、土地租赁期内，甲方无正当理由不得收回土地，否则乙方有权向甲方索赔投资损失，并追索土地承租剩下年限的预期收益的损失，具体损失金额以司法鉴定为准。</w:t>
      </w:r>
    </w:p>
    <w:p w14:paraId="3AA06383">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4、在符合国家农业生产相关土地建设规定的前提下，甲方允许乙方在本合同标的土地内从事农作物和草木种植、畜牧养殖、民宿康养等。</w:t>
      </w:r>
    </w:p>
    <w:p w14:paraId="271A6AC6">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5、甲方保证土地权属清楚不存在任何纠纷、查封、法律诉讼，林权证（或土地证）相关证件不存在抵押等情况。</w:t>
      </w:r>
    </w:p>
    <w:p w14:paraId="7FEA2E47">
      <w:pPr>
        <w:spacing w:line="500" w:lineRule="exact"/>
        <w:ind w:firstLine="600" w:firstLineChars="200"/>
        <w:rPr>
          <w:rFonts w:ascii="宋体" w:hAnsi="宋体" w:eastAsia="宋体" w:cs="宋体"/>
          <w:color w:val="auto"/>
          <w:sz w:val="30"/>
          <w:szCs w:val="30"/>
          <w:u w:val="single"/>
        </w:rPr>
      </w:pPr>
      <w:r>
        <w:rPr>
          <w:rFonts w:hint="eastAsia" w:ascii="宋体" w:hAnsi="宋体" w:eastAsia="宋体" w:cs="宋体"/>
          <w:color w:val="auto"/>
          <w:sz w:val="30"/>
          <w:szCs w:val="30"/>
        </w:rPr>
        <w:t>6、甲方承诺土地租金由乙方汇至甲方公户后，甲方必须按</w:t>
      </w:r>
      <w:r>
        <w:rPr>
          <w:rFonts w:ascii="宋体" w:hAnsi="宋体" w:eastAsia="宋体" w:cs="宋体"/>
          <w:color w:val="auto"/>
          <w:sz w:val="30"/>
          <w:szCs w:val="30"/>
          <w:u w:val="single"/>
        </w:rPr>
        <w:t xml:space="preserve">          </w:t>
      </w:r>
    </w:p>
    <w:p w14:paraId="63294FF2">
      <w:pPr>
        <w:spacing w:line="500" w:lineRule="exact"/>
        <w:rPr>
          <w:rFonts w:ascii="宋体" w:hAnsi="宋体" w:eastAsia="宋体" w:cs="宋体"/>
          <w:color w:val="auto"/>
          <w:sz w:val="30"/>
          <w:szCs w:val="30"/>
        </w:rPr>
      </w:pP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全体村民全体大会决议的分钱方式将土地承租费分给各个村民；若甲方私自挪为他用而产生的纠纷有甲方自行负责，因此造成乙方的损失甲方如实赔偿。</w:t>
      </w:r>
    </w:p>
    <w:p w14:paraId="4EF398FE">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第五条  乙方的权利和义务</w:t>
      </w:r>
    </w:p>
    <w:p w14:paraId="561B1326">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1、乙方应按时支付租金。</w:t>
      </w:r>
    </w:p>
    <w:p w14:paraId="0CEFA42E">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2、乙方在本合同约定的进行生产经营，乙方使用土地应遵守法律法规，不得改变土地用途，不得破坏土地，不得改变土地性质，不得盗采土地资源。</w:t>
      </w:r>
    </w:p>
    <w:p w14:paraId="3F1E1957">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乙方有权按照国家农业生产相关土地建设规定，从事农作物和草木种植、畜牧养殖、民宿康养等，正常建设民宿、农家乐、加工、仓储物流以及农业生产必要配套设施，如：灌溉用水、农业用电、道路铺设及员工住房、场部办公设施、果品分选设施、果品冷藏设施、高压设施、泵房设施、工棚、旅游设施等。</w:t>
      </w:r>
      <w:r>
        <w:rPr>
          <w:rFonts w:ascii="宋体" w:hAnsi="宋体" w:eastAsia="宋体" w:cs="宋体"/>
          <w:color w:val="auto"/>
          <w:sz w:val="30"/>
          <w:szCs w:val="30"/>
        </w:rPr>
        <w:t>乙方建设需依法依规，</w:t>
      </w:r>
      <w:r>
        <w:rPr>
          <w:rFonts w:ascii="宋体" w:hAnsi="宋体" w:eastAsia="宋体" w:cs="宋体"/>
          <w:color w:val="auto"/>
          <w:sz w:val="30"/>
          <w:szCs w:val="30"/>
          <w:lang w:val="en-US"/>
        </w:rPr>
        <w:t>但</w:t>
      </w:r>
      <w:r>
        <w:rPr>
          <w:rFonts w:ascii="宋体" w:hAnsi="宋体" w:eastAsia="宋体" w:cs="宋体"/>
          <w:color w:val="auto"/>
          <w:sz w:val="30"/>
          <w:szCs w:val="30"/>
        </w:rPr>
        <w:t>不得改变土地性质</w:t>
      </w:r>
      <w:r>
        <w:rPr>
          <w:rFonts w:hint="eastAsia" w:ascii="宋体" w:hAnsi="宋体" w:eastAsia="宋体" w:cs="宋体"/>
          <w:color w:val="auto"/>
          <w:sz w:val="30"/>
          <w:szCs w:val="30"/>
        </w:rPr>
        <w:t>。</w:t>
      </w:r>
    </w:p>
    <w:p w14:paraId="60CBED19">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4、土地租赁期内，乙方在不超越土地用途的范畴内，有权自主安排生产计划，劳动组织及经营模式生产方式、种植结构，未经甲方同意不得组织第三方加盟生产亦不得合作经营或对外转租等。</w:t>
      </w:r>
    </w:p>
    <w:p w14:paraId="45D19380">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5、乙方招工，应当优先安排甲方村民务工，并做到同工同酬。</w:t>
      </w:r>
    </w:p>
    <w:p w14:paraId="6A105379">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6、土地租赁期间，乙方经营项目所获得的政府补贴收入、项目配套资金等，均归乙方所有，与甲方无关。如遇政府政策对土地地力补贴归甲方所有。</w:t>
      </w:r>
    </w:p>
    <w:p w14:paraId="15B346B8">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7、土地清表需用农机的若本村农户有农机的同等价格下优先安排。</w:t>
      </w:r>
    </w:p>
    <w:p w14:paraId="40F92A9A">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8、合同到期后在同等条件下乙方享有优先承租权，土地租金按时价由甲乙双方讨论确定，具体事宜双方需提前</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年进行商谈决定并完成续约。</w:t>
      </w:r>
    </w:p>
    <w:p w14:paraId="3842B00C">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第六条  违约责任</w:t>
      </w:r>
    </w:p>
    <w:p w14:paraId="7DEAD824">
      <w:pPr>
        <w:spacing w:line="50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1、若甲方未能依法办妥承租土地范围内林木采伐所需的《林木采伐许可证》，导致乙方无法进场施工或开展农业生产经营，且在乙方书面催告后十五日内仍未取得该许可或提供替代解决方案的，视为甲方无法交付符合约定用途的租赁物，构成根本违约。乙方有权单方解除本合同，并</w:t>
      </w:r>
      <w:r>
        <w:rPr>
          <w:rFonts w:ascii="宋体" w:hAnsi="宋体" w:eastAsia="宋体" w:cs="宋体"/>
          <w:color w:val="auto"/>
          <w:sz w:val="30"/>
          <w:szCs w:val="30"/>
        </w:rPr>
        <w:t>在30日内</w:t>
      </w:r>
      <w:r>
        <w:rPr>
          <w:rFonts w:hint="eastAsia" w:ascii="宋体" w:hAnsi="宋体" w:eastAsia="宋体" w:cs="宋体"/>
          <w:color w:val="auto"/>
          <w:sz w:val="30"/>
          <w:szCs w:val="30"/>
        </w:rPr>
        <w:t>退还已支付的全部租金。</w:t>
      </w:r>
    </w:p>
    <w:p w14:paraId="0D23589A">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2、若甲方未按本合同第二条约定的时间和条件向乙方交付符合“净地”标准的土地，</w:t>
      </w:r>
      <w:r>
        <w:rPr>
          <w:rFonts w:ascii="宋体" w:hAnsi="宋体" w:eastAsia="宋体" w:cs="宋体"/>
          <w:color w:val="auto"/>
          <w:sz w:val="30"/>
          <w:szCs w:val="30"/>
        </w:rPr>
        <w:t>逾期超过60日，乙方有权单方面解除合同，并要求甲方返还已付租金、定金等。</w:t>
      </w:r>
    </w:p>
    <w:p w14:paraId="4CC9DAA6">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3、若甲方交付的土地不符合本合同第二条规定的“净地”标准（如仍存有</w:t>
      </w:r>
      <w:r>
        <w:rPr>
          <w:rFonts w:ascii="宋体" w:hAnsi="宋体" w:eastAsia="宋体" w:cs="宋体"/>
          <w:color w:val="auto"/>
          <w:sz w:val="30"/>
          <w:szCs w:val="30"/>
        </w:rPr>
        <w:t>村民纠纷、财务纠纷</w:t>
      </w:r>
      <w:r>
        <w:rPr>
          <w:rFonts w:hint="eastAsia" w:ascii="宋体" w:hAnsi="宋体" w:eastAsia="宋体" w:cs="宋体"/>
          <w:color w:val="auto"/>
          <w:sz w:val="30"/>
          <w:szCs w:val="30"/>
        </w:rPr>
        <w:t>），乙方有权拒绝接收该部分土地，视为甲方未完成交付义务，甲方应在收到乙方书面通知后十日内完成清理并重新交付；若逾期仍未达到交付标准，乙方有权选择就该部分土地相应核减租金，或解除对该部分土地的租赁关系，并要求甲方</w:t>
      </w:r>
      <w:r>
        <w:rPr>
          <w:rFonts w:ascii="宋体" w:hAnsi="宋体" w:eastAsia="宋体" w:cs="宋体"/>
          <w:color w:val="auto"/>
          <w:sz w:val="30"/>
          <w:szCs w:val="30"/>
        </w:rPr>
        <w:t>30日内</w:t>
      </w:r>
      <w:r>
        <w:rPr>
          <w:rFonts w:hint="eastAsia" w:ascii="宋体" w:hAnsi="宋体" w:eastAsia="宋体" w:cs="宋体"/>
          <w:color w:val="auto"/>
          <w:sz w:val="30"/>
          <w:szCs w:val="30"/>
        </w:rPr>
        <w:t>退还已支付的该部分土地租金。</w:t>
      </w:r>
    </w:p>
    <w:p w14:paraId="657F1DA4">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若甲方违反其在本合同第二条第三款中关于地上附着物权属及补偿纠纷的承诺，导致乙方在使用土地过程中受到第三方主张权利、阻挠施工或被提起诉讼、仲裁等，甲方应在接到乙方通知后立即负责协调解决，并承担全部法律责任及费用；若因此导致乙方无法正常使用土地累计超过十五日，或被依法判令承担赔偿责任的，乙方有权解除本合同，要求甲方</w:t>
      </w:r>
      <w:r>
        <w:rPr>
          <w:rFonts w:ascii="宋体" w:hAnsi="宋体" w:eastAsia="宋体" w:cs="宋体"/>
          <w:color w:val="auto"/>
          <w:sz w:val="30"/>
          <w:szCs w:val="30"/>
        </w:rPr>
        <w:t>30日内</w:t>
      </w:r>
      <w:r>
        <w:rPr>
          <w:rFonts w:hint="eastAsia" w:ascii="宋体" w:hAnsi="宋体" w:eastAsia="宋体" w:cs="宋体"/>
          <w:color w:val="auto"/>
          <w:sz w:val="30"/>
          <w:szCs w:val="30"/>
        </w:rPr>
        <w:t>退还已支付的该部分土地租金</w:t>
      </w:r>
      <w:r>
        <w:rPr>
          <w:rFonts w:hint="default" w:ascii="宋体" w:hAnsi="宋体" w:eastAsia="宋体" w:cs="宋体"/>
          <w:color w:val="auto"/>
          <w:sz w:val="30"/>
          <w:szCs w:val="30"/>
          <w:lang w:val="en-US"/>
        </w:rPr>
        <w:t>。</w:t>
      </w:r>
    </w:p>
    <w:p w14:paraId="1BE04CC7">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5、若甲方违反合同第二条租赁期限的约定，在乙方租赁期限未到时，单方面提前收回承租土地，除不可抗力外，甲方均构成根本违约，甲方需要承担乙方的全部损失，乙方有权立即解除本合同，要求甲方</w:t>
      </w:r>
      <w:r>
        <w:rPr>
          <w:rFonts w:ascii="宋体" w:hAnsi="宋体" w:eastAsia="宋体" w:cs="宋体"/>
          <w:color w:val="auto"/>
          <w:sz w:val="30"/>
          <w:szCs w:val="30"/>
        </w:rPr>
        <w:t>30日内</w:t>
      </w:r>
      <w:r>
        <w:rPr>
          <w:rFonts w:hint="eastAsia" w:ascii="宋体" w:hAnsi="宋体" w:eastAsia="宋体" w:cs="宋体"/>
          <w:color w:val="auto"/>
          <w:sz w:val="30"/>
          <w:szCs w:val="30"/>
        </w:rPr>
        <w:t>退还已支付的该部分土地租金。同时，甲方应赔偿乙方全部实际损失</w:t>
      </w:r>
      <w:r>
        <w:rPr>
          <w:rFonts w:ascii="宋体" w:hAnsi="宋体" w:eastAsia="宋体" w:cs="宋体"/>
          <w:color w:val="auto"/>
          <w:sz w:val="30"/>
          <w:szCs w:val="30"/>
        </w:rPr>
        <w:t>，以实际司法鉴定为准，</w:t>
      </w:r>
      <w:r>
        <w:rPr>
          <w:rFonts w:hint="eastAsia" w:ascii="宋体" w:hAnsi="宋体" w:eastAsia="宋体" w:cs="宋体"/>
          <w:color w:val="auto"/>
          <w:sz w:val="30"/>
          <w:szCs w:val="30"/>
        </w:rPr>
        <w:t>如基础设施建设、设备安置、人员组织、生产经营准备等</w:t>
      </w:r>
      <w:r>
        <w:rPr>
          <w:rFonts w:ascii="宋体" w:hAnsi="宋体" w:eastAsia="宋体" w:cs="宋体"/>
          <w:color w:val="auto"/>
          <w:sz w:val="30"/>
          <w:szCs w:val="30"/>
        </w:rPr>
        <w:t>。</w:t>
      </w:r>
    </w:p>
    <w:p w14:paraId="07376A40">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若乙方无正当合理的理由逾期不支付租金，每逾期一天按应交而未交土地租金的万分之五处罚；乙方无正当合理的理由逾期30日仍不支付承租费的，甲方有权单方解除合同，甲方有权不退定金和押金，并按照合同总金额百分之十承担违约金。</w:t>
      </w:r>
    </w:p>
    <w:p w14:paraId="7CCC364C">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7、在合同期限内乙方有下列情形之一，甲方有权解除合同，并要求乙方承担总租金总额10%的违约金。</w:t>
      </w:r>
    </w:p>
    <w:p w14:paraId="37C29730">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①拖欠租金超过30天。</w:t>
      </w:r>
    </w:p>
    <w:p w14:paraId="4490000D">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②改变土地用途或改变土地性质或破坏土地或擅自转租、擅自和第三人合作等。</w:t>
      </w:r>
    </w:p>
    <w:p w14:paraId="5AA836CA">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③擅自修建永久性建筑或者违法采砂、采泥、采石等。</w:t>
      </w:r>
    </w:p>
    <w:p w14:paraId="451A8249">
      <w:pPr>
        <w:spacing w:line="480" w:lineRule="exact"/>
        <w:ind w:firstLine="600"/>
        <w:rPr>
          <w:rFonts w:ascii="宋体" w:hAnsi="宋体" w:eastAsia="宋体" w:cs="宋体"/>
          <w:color w:val="auto"/>
          <w:sz w:val="30"/>
          <w:szCs w:val="30"/>
        </w:rPr>
      </w:pPr>
      <w:r>
        <w:rPr>
          <w:rFonts w:hint="eastAsia" w:ascii="宋体" w:hAnsi="宋体" w:eastAsia="宋体" w:cs="宋体"/>
          <w:color w:val="auto"/>
          <w:sz w:val="30"/>
          <w:szCs w:val="30"/>
        </w:rPr>
        <w:t>④经营过程中发生重大责任事故或者造成多次投诉，影响甲方村民正常生活。或者擅自将土地抵押。</w:t>
      </w:r>
    </w:p>
    <w:p w14:paraId="11C7ECAE">
      <w:pPr>
        <w:numPr>
          <w:ilvl w:val="255"/>
          <w:numId w:val="0"/>
        </w:numPr>
        <w:spacing w:line="480" w:lineRule="exact"/>
        <w:ind w:firstLine="600"/>
        <w:rPr>
          <w:rFonts w:ascii="宋体" w:hAnsi="宋体" w:eastAsia="宋体" w:cs="宋体"/>
          <w:color w:val="auto"/>
          <w:sz w:val="30"/>
          <w:szCs w:val="30"/>
        </w:rPr>
      </w:pPr>
      <w:r>
        <w:rPr>
          <w:rFonts w:hint="eastAsia" w:ascii="宋体" w:hAnsi="宋体" w:eastAsia="宋体" w:cs="宋体"/>
          <w:color w:val="auto"/>
          <w:sz w:val="30"/>
          <w:szCs w:val="30"/>
        </w:rPr>
        <w:t>8、如因乙方原因导致合同解除或者终止的，乙方投资形成的资产应当在合同解除或者终止后三十天搬离或者拆除并将土地归还甲方。如逾期搬离或者拆除，视为归甲方所有。甲方享有占有使用受益处分的权利。</w:t>
      </w:r>
    </w:p>
    <w:p w14:paraId="2E81B64B">
      <w:pPr>
        <w:numPr>
          <w:ilvl w:val="255"/>
          <w:numId w:val="0"/>
        </w:num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9、因乙方原因，甲方解除合同的，由甲方向乙方公司所在地或者出租土地乙方办公场所发出解除通知书之日合同即解除。如无法联系乙方，甲方在市级以上报纸刊登解除合同之日合同即解除。乙方如有异议应当在三十日内提起诉讼，逾期视为无异议。</w:t>
      </w:r>
    </w:p>
    <w:p w14:paraId="58DB0204">
      <w:pPr>
        <w:numPr>
          <w:ilvl w:val="255"/>
          <w:numId w:val="0"/>
        </w:num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10、乙方如拖欠租金或者存在违法经营，甲方有权阻止乙方经营。</w:t>
      </w:r>
    </w:p>
    <w:p w14:paraId="234C9C86">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第七条  不可抗力</w:t>
      </w:r>
    </w:p>
    <w:p w14:paraId="2C92B041">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乙方因不可抗力因素（如战争、地震等不可抗力因素）及政府行政行为、政策法律变化等因素造成合同无法履行的，应及时通知甲方。经双方协商一致，可订立变更合同条款，变更条款与本合同效力等同，也可终止合同。</w:t>
      </w:r>
    </w:p>
    <w:p w14:paraId="752AC354">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2、合同在履行过程中，因不可抗力因素（如战争、地震、台风等不可抗力因素）及政策法律变化等因素造成经济损失的，各方互不承担责任。</w:t>
      </w:r>
    </w:p>
    <w:p w14:paraId="37BB743E">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第八条  其他</w:t>
      </w:r>
    </w:p>
    <w:p w14:paraId="7DB21A8E">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1、合同到期或解除后，乙方在承租的土地上建造的临时的房屋、电房、变压器和铺设地下供水管道、及土地附作物等物料等，</w:t>
      </w:r>
      <w:r>
        <w:rPr>
          <w:rFonts w:hint="default" w:ascii="宋体" w:hAnsi="宋体" w:eastAsia="宋体" w:cs="宋体"/>
          <w:color w:val="auto"/>
          <w:sz w:val="30"/>
          <w:szCs w:val="30"/>
          <w:lang w:val="en-US"/>
        </w:rPr>
        <w:t>由甲方乙方协商处理；甲方要求拆除建筑，</w:t>
      </w:r>
      <w:r>
        <w:rPr>
          <w:rFonts w:hint="eastAsia" w:ascii="宋体" w:hAnsi="宋体" w:eastAsia="宋体" w:cs="宋体"/>
          <w:color w:val="auto"/>
          <w:sz w:val="30"/>
          <w:szCs w:val="30"/>
        </w:rPr>
        <w:t>乙方应当在三十日内搬离、拆除、清除，恢复土地原状，将土地交还甲方。</w:t>
      </w:r>
    </w:p>
    <w:p w14:paraId="4EF80802">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合同履行过程中，如土地涉及政府征收、征用，土地赔偿费、村民搬迁安置费、空地青苗补偿费归甲方所有，乙方在该土地上增设的设施补偿，投资经营损失补偿、搬迁费归乙方所有；乙方已缴纳但未使用年限的土地租金，甲方应向乙方返还，起算时间以乙方实际未使用之日起算。</w:t>
      </w:r>
    </w:p>
    <w:p w14:paraId="51A2BD7D">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3、甲方承诺其有独立、完全的民事行为和民事责任能力而签订本合同，本合同一经签订，即具有法律效力。除双方协商解除和变更外，不得因双方法定代表人的变更而变更。任何一方违约，均应承担违约责任。</w:t>
      </w:r>
    </w:p>
    <w:p w14:paraId="5470CA08">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4、本合同如有不尽事宜按《中华人民共和国土地承包法》、《中华人民共和国民法典》执行。</w:t>
      </w:r>
    </w:p>
    <w:p w14:paraId="2AF11445">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第九条  争议解决方式</w:t>
      </w:r>
    </w:p>
    <w:p w14:paraId="1F45FD09">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1、因一方违约导致合同不能履行的，违约方应向履约方支付全部经济损失（包括但不限于诉讼费、律师费、保全费、担保费及鉴定费等）。</w:t>
      </w:r>
    </w:p>
    <w:p w14:paraId="15C308AF">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2、本合同在履行中发生争议，应及时协商解决，协商不成时，双方约定向</w:t>
      </w:r>
      <w:r>
        <w:rPr>
          <w:rFonts w:ascii="宋体" w:hAnsi="宋体" w:eastAsia="宋体" w:cs="宋体"/>
          <w:color w:val="auto"/>
          <w:sz w:val="30"/>
          <w:szCs w:val="30"/>
        </w:rPr>
        <w:t>土地</w:t>
      </w:r>
      <w:r>
        <w:rPr>
          <w:rFonts w:hint="eastAsia" w:ascii="宋体" w:hAnsi="宋体" w:eastAsia="宋体" w:cs="宋体"/>
          <w:color w:val="auto"/>
          <w:sz w:val="30"/>
          <w:szCs w:val="30"/>
        </w:rPr>
        <w:t>所在地人民法院提起诉讼。</w:t>
      </w:r>
    </w:p>
    <w:p w14:paraId="09A0DE0C">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3、双方约定本合同所填联系电话及地址为指定诉讼送达方式。</w:t>
      </w:r>
    </w:p>
    <w:p w14:paraId="3BE3EBF7">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第十条  合同的生效</w:t>
      </w:r>
    </w:p>
    <w:p w14:paraId="522CB0D3">
      <w:pPr>
        <w:spacing w:line="500" w:lineRule="exact"/>
        <w:ind w:firstLine="600" w:firstLineChars="200"/>
        <w:rPr>
          <w:rFonts w:ascii="宋体" w:hAnsi="宋体" w:eastAsia="宋体" w:cs="宋体"/>
          <w:color w:val="auto"/>
          <w:sz w:val="30"/>
          <w:szCs w:val="30"/>
          <w:u w:val="single"/>
        </w:rPr>
      </w:pPr>
      <w:r>
        <w:rPr>
          <w:rFonts w:hint="eastAsia" w:ascii="宋体" w:hAnsi="宋体" w:eastAsia="宋体" w:cs="宋体"/>
          <w:color w:val="auto"/>
          <w:sz w:val="30"/>
          <w:szCs w:val="30"/>
        </w:rPr>
        <w:t>1、</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村民委员会、</w:t>
      </w:r>
      <w:r>
        <w:rPr>
          <w:rFonts w:ascii="宋体" w:hAnsi="宋体" w:eastAsia="宋体" w:cs="宋体"/>
          <w:color w:val="auto"/>
          <w:sz w:val="30"/>
          <w:szCs w:val="30"/>
          <w:u w:val="single"/>
        </w:rPr>
        <w:t xml:space="preserve">                  </w:t>
      </w:r>
    </w:p>
    <w:p w14:paraId="06B577DB">
      <w:pPr>
        <w:spacing w:line="500" w:lineRule="exact"/>
        <w:rPr>
          <w:rFonts w:ascii="宋体" w:hAnsi="宋体" w:eastAsia="宋体" w:cs="宋体"/>
          <w:color w:val="auto"/>
          <w:sz w:val="30"/>
          <w:szCs w:val="30"/>
        </w:rPr>
      </w:pP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镇人民政府各执壹份，甲方、乙方各执叁份，经双方签字盖章及见证单位盖章即生效，均具有同等法律效力。</w:t>
      </w:r>
    </w:p>
    <w:p w14:paraId="412E4733">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2、本合同未尽事项，经甲、乙双方协商一致，可另行签订补充协议，补充协议与本合同约定不一致的，以补充协议约定为准。</w:t>
      </w:r>
    </w:p>
    <w:p w14:paraId="68680D93">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（以下无正文）</w:t>
      </w:r>
    </w:p>
    <w:p w14:paraId="265E8D31">
      <w:pPr>
        <w:spacing w:line="500" w:lineRule="exact"/>
        <w:rPr>
          <w:rFonts w:ascii="宋体" w:hAnsi="宋体" w:eastAsia="宋体" w:cs="宋体"/>
          <w:color w:val="auto"/>
          <w:sz w:val="30"/>
          <w:szCs w:val="30"/>
        </w:rPr>
      </w:pPr>
    </w:p>
    <w:p w14:paraId="722085C9">
      <w:pPr>
        <w:spacing w:line="500" w:lineRule="exact"/>
        <w:rPr>
          <w:rFonts w:ascii="宋体" w:hAnsi="宋体" w:eastAsia="宋体" w:cs="宋体"/>
          <w:color w:val="auto"/>
          <w:sz w:val="30"/>
          <w:szCs w:val="30"/>
        </w:rPr>
      </w:pPr>
    </w:p>
    <w:p w14:paraId="32E7667F">
      <w:pPr>
        <w:spacing w:before="152" w:line="237" w:lineRule="auto"/>
        <w:ind w:left="6" w:right="101" w:hanging="2"/>
        <w:rPr>
          <w:rFonts w:ascii="宋体" w:hAnsi="宋体" w:eastAsia="宋体" w:cs="宋体"/>
          <w:color w:val="auto"/>
          <w:spacing w:val="-1"/>
          <w:sz w:val="30"/>
          <w:szCs w:val="30"/>
        </w:rPr>
      </w:pPr>
    </w:p>
    <w:p w14:paraId="0F6A712A">
      <w:pPr>
        <w:spacing w:before="152" w:line="237" w:lineRule="auto"/>
        <w:ind w:left="6" w:right="101" w:hanging="2"/>
        <w:rPr>
          <w:rFonts w:ascii="宋体" w:hAnsi="宋体" w:eastAsia="宋体" w:cs="宋体"/>
          <w:color w:val="auto"/>
          <w:spacing w:val="-1"/>
          <w:sz w:val="30"/>
          <w:szCs w:val="30"/>
        </w:rPr>
      </w:pPr>
    </w:p>
    <w:p w14:paraId="7070BC43">
      <w:pPr>
        <w:spacing w:before="152" w:line="237" w:lineRule="auto"/>
        <w:ind w:left="6" w:right="101" w:hanging="2"/>
        <w:rPr>
          <w:rFonts w:ascii="宋体" w:hAnsi="宋体" w:eastAsia="宋体" w:cs="宋体"/>
          <w:color w:val="auto"/>
          <w:spacing w:val="-1"/>
          <w:sz w:val="30"/>
          <w:szCs w:val="30"/>
        </w:rPr>
      </w:pPr>
    </w:p>
    <w:p w14:paraId="34425975">
      <w:pPr>
        <w:spacing w:before="152" w:line="237" w:lineRule="auto"/>
        <w:ind w:right="101"/>
        <w:rPr>
          <w:rFonts w:ascii="宋体" w:hAnsi="宋体" w:eastAsia="宋体" w:cs="宋体"/>
          <w:color w:val="auto"/>
          <w:spacing w:val="-1"/>
          <w:sz w:val="30"/>
          <w:szCs w:val="30"/>
        </w:rPr>
      </w:pPr>
    </w:p>
    <w:p w14:paraId="54376C44">
      <w:pPr>
        <w:spacing w:before="152" w:line="237" w:lineRule="auto"/>
        <w:ind w:left="6" w:right="101" w:hanging="2"/>
        <w:rPr>
          <w:rFonts w:ascii="宋体" w:hAnsi="宋体" w:eastAsia="宋体" w:cs="宋体"/>
          <w:color w:val="auto"/>
          <w:spacing w:val="-1"/>
          <w:sz w:val="30"/>
          <w:szCs w:val="30"/>
        </w:rPr>
      </w:pPr>
    </w:p>
    <w:p w14:paraId="05307DB2">
      <w:pPr>
        <w:rPr>
          <w:rFonts w:hint="eastAsia" w:ascii="宋体" w:hAnsi="宋体" w:eastAsia="宋体" w:cs="宋体"/>
          <w:color w:val="auto"/>
          <w:spacing w:val="-13"/>
          <w:position w:val="12"/>
          <w:sz w:val="30"/>
          <w:szCs w:val="30"/>
        </w:rPr>
      </w:pPr>
      <w:r>
        <w:rPr>
          <w:rFonts w:hint="eastAsia" w:ascii="宋体" w:hAnsi="宋体" w:eastAsia="宋体" w:cs="宋体"/>
          <w:color w:val="auto"/>
          <w:spacing w:val="-13"/>
          <w:position w:val="12"/>
          <w:sz w:val="30"/>
          <w:szCs w:val="30"/>
        </w:rPr>
        <w:br w:type="page"/>
      </w:r>
    </w:p>
    <w:p w14:paraId="64BABBA6">
      <w:pPr>
        <w:spacing w:before="104" w:line="499" w:lineRule="exact"/>
        <w:jc w:val="center"/>
        <w:rPr>
          <w:rFonts w:hint="eastAsia" w:ascii="宋体" w:hAnsi="宋体" w:eastAsia="宋体" w:cs="宋体"/>
          <w:color w:val="auto"/>
          <w:spacing w:val="-13"/>
          <w:position w:val="12"/>
          <w:sz w:val="30"/>
          <w:szCs w:val="30"/>
        </w:rPr>
      </w:pPr>
      <w:r>
        <w:rPr>
          <w:rFonts w:hint="eastAsia" w:ascii="宋体" w:hAnsi="宋体" w:eastAsia="宋体" w:cs="宋体"/>
          <w:color w:val="auto"/>
          <w:spacing w:val="-13"/>
          <w:position w:val="12"/>
          <w:sz w:val="30"/>
          <w:szCs w:val="30"/>
          <w:lang w:eastAsia="zh-CN"/>
        </w:rPr>
        <w:t>（</w:t>
      </w:r>
      <w:r>
        <w:rPr>
          <w:rFonts w:hint="eastAsia" w:ascii="宋体" w:hAnsi="宋体" w:eastAsia="宋体" w:cs="宋体"/>
          <w:color w:val="auto"/>
          <w:spacing w:val="-13"/>
          <w:position w:val="12"/>
          <w:sz w:val="30"/>
          <w:szCs w:val="30"/>
          <w:lang w:val="en-US" w:eastAsia="zh-CN"/>
        </w:rPr>
        <w:t>合同签字页</w:t>
      </w:r>
      <w:r>
        <w:rPr>
          <w:rFonts w:hint="eastAsia" w:ascii="宋体" w:hAnsi="宋体" w:eastAsia="宋体" w:cs="宋体"/>
          <w:color w:val="auto"/>
          <w:spacing w:val="-13"/>
          <w:position w:val="12"/>
          <w:sz w:val="30"/>
          <w:szCs w:val="30"/>
          <w:lang w:eastAsia="zh-CN"/>
        </w:rPr>
        <w:t>）</w:t>
      </w:r>
    </w:p>
    <w:p w14:paraId="38D566BE">
      <w:pPr>
        <w:spacing w:before="104" w:line="499" w:lineRule="exact"/>
        <w:ind w:firstLine="39"/>
        <w:rPr>
          <w:rFonts w:ascii="宋体" w:hAnsi="宋体" w:eastAsia="宋体" w:cs="宋体"/>
          <w:color w:val="auto"/>
          <w:sz w:val="30"/>
          <w:szCs w:val="30"/>
        </w:rPr>
      </w:pPr>
      <w:r>
        <w:rPr>
          <w:rFonts w:hint="eastAsia" w:ascii="宋体" w:hAnsi="宋体" w:eastAsia="宋体" w:cs="宋体"/>
          <w:color w:val="auto"/>
          <w:spacing w:val="-13"/>
          <w:position w:val="12"/>
          <w:sz w:val="30"/>
          <w:szCs w:val="30"/>
        </w:rPr>
        <w:t>甲方：</w:t>
      </w:r>
      <w:r>
        <w:rPr>
          <w:rFonts w:hint="eastAsia" w:ascii="宋体" w:hAnsi="宋体" w:eastAsia="宋体" w:cs="宋体"/>
          <w:color w:val="auto"/>
          <w:spacing w:val="53"/>
          <w:position w:val="12"/>
          <w:sz w:val="30"/>
          <w:szCs w:val="30"/>
        </w:rPr>
        <w:t xml:space="preserve"> </w:t>
      </w:r>
    </w:p>
    <w:p w14:paraId="0B0DB05B">
      <w:pPr>
        <w:spacing w:before="1" w:line="204" w:lineRule="auto"/>
        <w:ind w:firstLine="11"/>
        <w:rPr>
          <w:rFonts w:ascii="宋体" w:hAnsi="宋体" w:eastAsia="宋体" w:cs="宋体"/>
          <w:color w:val="auto"/>
          <w:sz w:val="30"/>
          <w:szCs w:val="30"/>
        </w:rPr>
      </w:pPr>
      <w:r>
        <w:rPr>
          <w:rFonts w:hint="eastAsia" w:ascii="宋体" w:hAnsi="宋体" w:eastAsia="宋体" w:cs="宋体"/>
          <w:color w:val="auto"/>
          <w:spacing w:val="-7"/>
          <w:sz w:val="30"/>
          <w:szCs w:val="30"/>
        </w:rPr>
        <w:t>负责人：</w:t>
      </w:r>
    </w:p>
    <w:p w14:paraId="2FE1B9A4">
      <w:pPr>
        <w:spacing w:line="471" w:lineRule="auto"/>
        <w:rPr>
          <w:rFonts w:ascii="宋体" w:hAnsi="宋体" w:eastAsia="宋体" w:cs="宋体"/>
          <w:color w:val="auto"/>
          <w:sz w:val="30"/>
          <w:szCs w:val="30"/>
        </w:rPr>
      </w:pPr>
    </w:p>
    <w:p w14:paraId="13DD5384">
      <w:pPr>
        <w:spacing w:before="104" w:line="185" w:lineRule="auto"/>
        <w:ind w:firstLine="960"/>
        <w:rPr>
          <w:rFonts w:ascii="宋体" w:hAnsi="宋体" w:eastAsia="宋体" w:cs="宋体"/>
          <w:color w:val="auto"/>
          <w:sz w:val="30"/>
          <w:szCs w:val="30"/>
        </w:rPr>
      </w:pPr>
      <w:r>
        <w:rPr>
          <w:rFonts w:hint="eastAsia" w:ascii="宋体" w:hAnsi="宋体" w:eastAsia="宋体" w:cs="宋体"/>
          <w:color w:val="auto"/>
          <w:spacing w:val="-12"/>
          <w:sz w:val="30"/>
          <w:szCs w:val="30"/>
        </w:rPr>
        <w:t>年</w:t>
      </w:r>
      <w:r>
        <w:rPr>
          <w:rFonts w:hint="eastAsia" w:ascii="宋体" w:hAnsi="宋体" w:eastAsia="宋体" w:cs="宋体"/>
          <w:color w:val="auto"/>
          <w:spacing w:val="50"/>
          <w:sz w:val="30"/>
          <w:szCs w:val="30"/>
        </w:rPr>
        <w:t xml:space="preserve">  </w:t>
      </w:r>
      <w:r>
        <w:rPr>
          <w:rFonts w:hint="eastAsia" w:ascii="宋体" w:hAnsi="宋体" w:eastAsia="宋体" w:cs="宋体"/>
          <w:color w:val="auto"/>
          <w:spacing w:val="-12"/>
          <w:sz w:val="30"/>
          <w:szCs w:val="30"/>
        </w:rPr>
        <w:t>月</w:t>
      </w:r>
      <w:r>
        <w:rPr>
          <w:rFonts w:hint="eastAsia" w:ascii="宋体" w:hAnsi="宋体" w:eastAsia="宋体" w:cs="宋体"/>
          <w:color w:val="auto"/>
          <w:spacing w:val="36"/>
          <w:sz w:val="30"/>
          <w:szCs w:val="30"/>
        </w:rPr>
        <w:t xml:space="preserve">   </w:t>
      </w:r>
      <w:r>
        <w:rPr>
          <w:rFonts w:hint="eastAsia" w:ascii="宋体" w:hAnsi="宋体" w:eastAsia="宋体" w:cs="宋体"/>
          <w:color w:val="auto"/>
          <w:spacing w:val="-12"/>
          <w:sz w:val="30"/>
          <w:szCs w:val="30"/>
        </w:rPr>
        <w:t>日</w:t>
      </w:r>
    </w:p>
    <w:p w14:paraId="4851D04F">
      <w:pPr>
        <w:spacing w:line="313" w:lineRule="auto"/>
        <w:rPr>
          <w:rFonts w:ascii="宋体" w:hAnsi="宋体" w:eastAsia="宋体" w:cs="宋体"/>
          <w:color w:val="auto"/>
          <w:sz w:val="30"/>
          <w:szCs w:val="30"/>
        </w:rPr>
      </w:pPr>
    </w:p>
    <w:p w14:paraId="00B80ACB">
      <w:pPr>
        <w:spacing w:line="313" w:lineRule="auto"/>
        <w:rPr>
          <w:rFonts w:ascii="宋体" w:hAnsi="宋体" w:eastAsia="宋体" w:cs="宋体"/>
          <w:color w:val="auto"/>
          <w:sz w:val="30"/>
          <w:szCs w:val="30"/>
        </w:rPr>
      </w:pPr>
    </w:p>
    <w:p w14:paraId="68FFF624">
      <w:pPr>
        <w:spacing w:line="313" w:lineRule="auto"/>
        <w:rPr>
          <w:rFonts w:ascii="宋体" w:hAnsi="宋体" w:eastAsia="宋体" w:cs="宋体"/>
          <w:color w:val="auto"/>
          <w:sz w:val="30"/>
          <w:szCs w:val="30"/>
        </w:rPr>
      </w:pPr>
    </w:p>
    <w:p w14:paraId="670B03C8">
      <w:pPr>
        <w:spacing w:before="104" w:line="500" w:lineRule="exact"/>
        <w:ind w:firstLine="24"/>
        <w:rPr>
          <w:rFonts w:ascii="宋体" w:hAnsi="宋体" w:eastAsia="宋体" w:cs="宋体"/>
          <w:color w:val="auto"/>
          <w:sz w:val="30"/>
          <w:szCs w:val="30"/>
        </w:rPr>
      </w:pPr>
      <w:r>
        <w:rPr>
          <w:rFonts w:hint="eastAsia" w:ascii="宋体" w:hAnsi="宋体" w:eastAsia="宋体" w:cs="宋体"/>
          <w:color w:val="auto"/>
          <w:spacing w:val="-19"/>
          <w:position w:val="12"/>
          <w:sz w:val="30"/>
          <w:szCs w:val="30"/>
        </w:rPr>
        <w:t>乙方：</w:t>
      </w:r>
      <w:r>
        <w:rPr>
          <w:rFonts w:hint="eastAsia" w:ascii="宋体" w:hAnsi="宋体" w:eastAsia="宋体" w:cs="宋体"/>
          <w:color w:val="auto"/>
          <w:spacing w:val="61"/>
          <w:position w:val="12"/>
          <w:sz w:val="30"/>
          <w:szCs w:val="30"/>
        </w:rPr>
        <w:t xml:space="preserve"> </w:t>
      </w:r>
      <w:r>
        <w:rPr>
          <w:rFonts w:ascii="宋体" w:hAnsi="宋体" w:eastAsia="宋体" w:cs="宋体"/>
          <w:color w:val="auto"/>
          <w:spacing w:val="-19"/>
          <w:position w:val="12"/>
          <w:sz w:val="30"/>
          <w:szCs w:val="30"/>
        </w:rPr>
        <w:t xml:space="preserve"> </w:t>
      </w:r>
    </w:p>
    <w:p w14:paraId="36D73269">
      <w:pPr>
        <w:spacing w:before="1" w:line="204" w:lineRule="auto"/>
        <w:rPr>
          <w:rFonts w:ascii="宋体" w:hAnsi="宋体" w:eastAsia="宋体" w:cs="宋体"/>
          <w:color w:val="auto"/>
          <w:sz w:val="30"/>
          <w:szCs w:val="30"/>
        </w:rPr>
      </w:pPr>
      <w:r>
        <w:rPr>
          <w:rFonts w:hint="eastAsia" w:ascii="宋体" w:hAnsi="宋体" w:eastAsia="宋体" w:cs="宋体"/>
          <w:color w:val="auto"/>
          <w:spacing w:val="-2"/>
          <w:sz w:val="30"/>
          <w:szCs w:val="30"/>
        </w:rPr>
        <w:t>法定代表人：</w:t>
      </w:r>
      <w:r>
        <w:rPr>
          <w:rFonts w:ascii="宋体" w:hAnsi="宋体" w:eastAsia="宋体" w:cs="宋体"/>
          <w:color w:val="auto"/>
          <w:spacing w:val="-2"/>
          <w:sz w:val="30"/>
          <w:szCs w:val="30"/>
        </w:rPr>
        <w:t xml:space="preserve"> </w:t>
      </w:r>
    </w:p>
    <w:p w14:paraId="6BEC0664">
      <w:pPr>
        <w:spacing w:line="471" w:lineRule="auto"/>
        <w:rPr>
          <w:rFonts w:ascii="宋体" w:hAnsi="宋体" w:eastAsia="宋体" w:cs="宋体"/>
          <w:color w:val="auto"/>
          <w:sz w:val="30"/>
          <w:szCs w:val="30"/>
        </w:rPr>
      </w:pPr>
    </w:p>
    <w:p w14:paraId="35C18723">
      <w:pPr>
        <w:spacing w:before="105" w:line="185" w:lineRule="auto"/>
        <w:ind w:firstLine="962"/>
        <w:rPr>
          <w:rFonts w:ascii="宋体" w:hAnsi="宋体" w:eastAsia="宋体" w:cs="宋体"/>
          <w:color w:val="auto"/>
          <w:sz w:val="30"/>
          <w:szCs w:val="30"/>
        </w:rPr>
      </w:pPr>
      <w:r>
        <w:rPr>
          <w:rFonts w:hint="eastAsia" w:ascii="宋体" w:hAnsi="宋体" w:eastAsia="宋体" w:cs="宋体"/>
          <w:color w:val="auto"/>
          <w:spacing w:val="-12"/>
          <w:sz w:val="30"/>
          <w:szCs w:val="30"/>
        </w:rPr>
        <w:t>年</w:t>
      </w:r>
      <w:r>
        <w:rPr>
          <w:rFonts w:hint="eastAsia" w:ascii="宋体" w:hAnsi="宋体" w:eastAsia="宋体" w:cs="宋体"/>
          <w:color w:val="auto"/>
          <w:spacing w:val="12"/>
          <w:sz w:val="30"/>
          <w:szCs w:val="30"/>
        </w:rPr>
        <w:t xml:space="preserve">  </w:t>
      </w:r>
      <w:r>
        <w:rPr>
          <w:rFonts w:hint="eastAsia" w:ascii="宋体" w:hAnsi="宋体" w:eastAsia="宋体" w:cs="宋体"/>
          <w:color w:val="auto"/>
          <w:spacing w:val="-12"/>
          <w:sz w:val="30"/>
          <w:szCs w:val="30"/>
        </w:rPr>
        <w:t>月</w:t>
      </w:r>
      <w:r>
        <w:rPr>
          <w:rFonts w:hint="eastAsia" w:ascii="宋体" w:hAnsi="宋体" w:eastAsia="宋体" w:cs="宋体"/>
          <w:color w:val="auto"/>
          <w:spacing w:val="35"/>
          <w:sz w:val="30"/>
          <w:szCs w:val="30"/>
        </w:rPr>
        <w:t xml:space="preserve">  </w:t>
      </w:r>
      <w:r>
        <w:rPr>
          <w:rFonts w:hint="eastAsia" w:ascii="宋体" w:hAnsi="宋体" w:eastAsia="宋体" w:cs="宋体"/>
          <w:color w:val="auto"/>
          <w:spacing w:val="-12"/>
          <w:sz w:val="30"/>
          <w:szCs w:val="30"/>
        </w:rPr>
        <w:t>日</w:t>
      </w:r>
    </w:p>
    <w:p w14:paraId="0D3E4895">
      <w:pPr>
        <w:spacing w:line="275" w:lineRule="auto"/>
        <w:rPr>
          <w:rFonts w:ascii="宋体" w:hAnsi="宋体" w:eastAsia="宋体" w:cs="宋体"/>
          <w:color w:val="auto"/>
          <w:sz w:val="30"/>
          <w:szCs w:val="30"/>
        </w:rPr>
      </w:pPr>
    </w:p>
    <w:p w14:paraId="65752324">
      <w:pPr>
        <w:spacing w:line="275" w:lineRule="auto"/>
        <w:rPr>
          <w:rFonts w:ascii="宋体" w:hAnsi="宋体" w:eastAsia="宋体" w:cs="宋体"/>
          <w:color w:val="auto"/>
          <w:sz w:val="30"/>
          <w:szCs w:val="30"/>
        </w:rPr>
      </w:pPr>
    </w:p>
    <w:p w14:paraId="200A55A1">
      <w:pPr>
        <w:spacing w:line="276" w:lineRule="auto"/>
        <w:rPr>
          <w:rFonts w:ascii="宋体" w:hAnsi="宋体" w:eastAsia="宋体" w:cs="宋体"/>
          <w:color w:val="auto"/>
          <w:sz w:val="30"/>
          <w:szCs w:val="30"/>
        </w:rPr>
      </w:pPr>
    </w:p>
    <w:p w14:paraId="0647440E">
      <w:pPr>
        <w:spacing w:line="276" w:lineRule="auto"/>
        <w:rPr>
          <w:rFonts w:ascii="宋体" w:hAnsi="宋体" w:eastAsia="宋体" w:cs="宋体"/>
          <w:color w:val="auto"/>
          <w:sz w:val="30"/>
          <w:szCs w:val="30"/>
        </w:rPr>
      </w:pPr>
    </w:p>
    <w:p w14:paraId="07CF2E24">
      <w:pPr>
        <w:spacing w:before="104" w:line="497" w:lineRule="exact"/>
        <w:ind w:firstLine="3"/>
        <w:rPr>
          <w:rFonts w:ascii="宋体" w:hAnsi="宋体" w:eastAsia="宋体" w:cs="宋体"/>
          <w:color w:val="auto"/>
          <w:sz w:val="30"/>
          <w:szCs w:val="30"/>
        </w:rPr>
      </w:pPr>
      <w:r>
        <w:rPr>
          <w:rFonts w:hint="eastAsia" w:ascii="宋体" w:hAnsi="宋体" w:eastAsia="宋体" w:cs="宋体"/>
          <w:color w:val="auto"/>
          <w:spacing w:val="1"/>
          <w:position w:val="12"/>
          <w:sz w:val="30"/>
          <w:szCs w:val="30"/>
        </w:rPr>
        <w:t>丙方：（盖章</w:t>
      </w:r>
      <w:r>
        <w:rPr>
          <w:rFonts w:hint="eastAsia" w:ascii="宋体" w:hAnsi="宋体" w:eastAsia="宋体" w:cs="宋体"/>
          <w:color w:val="auto"/>
          <w:spacing w:val="-108"/>
          <w:w w:val="75"/>
          <w:position w:val="12"/>
          <w:sz w:val="30"/>
          <w:szCs w:val="30"/>
        </w:rPr>
        <w:t>）：</w:t>
      </w:r>
      <w:r>
        <w:rPr>
          <w:rFonts w:hint="eastAsia" w:ascii="宋体" w:hAnsi="宋体" w:eastAsia="宋体" w:cs="宋体"/>
          <w:color w:val="auto"/>
          <w:spacing w:val="42"/>
          <w:position w:val="12"/>
          <w:sz w:val="30"/>
          <w:szCs w:val="30"/>
        </w:rPr>
        <w:t xml:space="preserve"> </w:t>
      </w:r>
    </w:p>
    <w:p w14:paraId="337F2897">
      <w:pPr>
        <w:spacing w:line="471" w:lineRule="auto"/>
        <w:rPr>
          <w:rFonts w:ascii="宋体" w:hAnsi="宋体" w:eastAsia="宋体" w:cs="宋体"/>
          <w:color w:val="auto"/>
          <w:sz w:val="30"/>
          <w:szCs w:val="30"/>
        </w:rPr>
      </w:pPr>
      <w:r>
        <w:rPr>
          <w:rFonts w:hint="eastAsia" w:ascii="宋体" w:hAnsi="宋体" w:eastAsia="宋体" w:cs="宋体"/>
          <w:color w:val="auto"/>
          <w:sz w:val="30"/>
          <w:szCs w:val="30"/>
        </w:rPr>
        <w:t>丙方作为乙方的担保方承担担保责任</w:t>
      </w:r>
    </w:p>
    <w:p w14:paraId="72F6BE1E">
      <w:pPr>
        <w:spacing w:before="105" w:line="185" w:lineRule="auto"/>
        <w:ind w:firstLine="960"/>
        <w:rPr>
          <w:rFonts w:ascii="宋体" w:hAnsi="宋体" w:eastAsia="宋体" w:cs="宋体"/>
          <w:color w:val="auto"/>
          <w:sz w:val="30"/>
          <w:szCs w:val="30"/>
        </w:rPr>
      </w:pPr>
      <w:r>
        <w:rPr>
          <w:rFonts w:hint="eastAsia" w:ascii="宋体" w:hAnsi="宋体" w:eastAsia="宋体" w:cs="宋体"/>
          <w:color w:val="auto"/>
          <w:spacing w:val="-12"/>
          <w:sz w:val="30"/>
          <w:szCs w:val="30"/>
        </w:rPr>
        <w:t>年</w:t>
      </w:r>
      <w:r>
        <w:rPr>
          <w:rFonts w:hint="eastAsia" w:ascii="宋体" w:hAnsi="宋体" w:eastAsia="宋体" w:cs="宋体"/>
          <w:color w:val="auto"/>
          <w:spacing w:val="20"/>
          <w:sz w:val="30"/>
          <w:szCs w:val="30"/>
        </w:rPr>
        <w:t xml:space="preserve">     </w:t>
      </w:r>
      <w:r>
        <w:rPr>
          <w:rFonts w:hint="eastAsia" w:ascii="宋体" w:hAnsi="宋体" w:eastAsia="宋体" w:cs="宋体"/>
          <w:color w:val="auto"/>
          <w:spacing w:val="-12"/>
          <w:sz w:val="30"/>
          <w:szCs w:val="30"/>
        </w:rPr>
        <w:t>月</w:t>
      </w:r>
      <w:r>
        <w:rPr>
          <w:rFonts w:hint="eastAsia" w:ascii="宋体" w:hAnsi="宋体" w:eastAsia="宋体" w:cs="宋体"/>
          <w:color w:val="auto"/>
          <w:spacing w:val="36"/>
          <w:sz w:val="30"/>
          <w:szCs w:val="30"/>
        </w:rPr>
        <w:t xml:space="preserve">   </w:t>
      </w:r>
      <w:r>
        <w:rPr>
          <w:rFonts w:hint="eastAsia" w:ascii="宋体" w:hAnsi="宋体" w:eastAsia="宋体" w:cs="宋体"/>
          <w:color w:val="auto"/>
          <w:spacing w:val="-12"/>
          <w:sz w:val="30"/>
          <w:szCs w:val="30"/>
        </w:rPr>
        <w:t>日</w:t>
      </w:r>
    </w:p>
    <w:p w14:paraId="53D9057B">
      <w:pPr>
        <w:spacing w:line="259" w:lineRule="auto"/>
        <w:rPr>
          <w:rFonts w:ascii="宋体" w:hAnsi="宋体" w:eastAsia="宋体" w:cs="宋体"/>
          <w:color w:val="auto"/>
          <w:sz w:val="30"/>
          <w:szCs w:val="30"/>
        </w:rPr>
      </w:pPr>
    </w:p>
    <w:p w14:paraId="794079A6">
      <w:pPr>
        <w:spacing w:line="259" w:lineRule="auto"/>
        <w:rPr>
          <w:rFonts w:ascii="宋体" w:hAnsi="宋体" w:eastAsia="宋体" w:cs="宋体"/>
          <w:color w:val="auto"/>
          <w:sz w:val="30"/>
          <w:szCs w:val="30"/>
        </w:rPr>
      </w:pPr>
    </w:p>
    <w:p w14:paraId="69161A30">
      <w:pPr>
        <w:spacing w:line="259" w:lineRule="auto"/>
        <w:rPr>
          <w:rFonts w:ascii="宋体" w:hAnsi="宋体" w:eastAsia="宋体" w:cs="宋体"/>
          <w:color w:val="auto"/>
          <w:sz w:val="30"/>
          <w:szCs w:val="30"/>
        </w:rPr>
      </w:pPr>
    </w:p>
    <w:p w14:paraId="02230062">
      <w:pPr>
        <w:spacing w:before="1" w:line="204" w:lineRule="auto"/>
        <w:rPr>
          <w:rFonts w:ascii="宋体" w:hAnsi="宋体" w:eastAsia="宋体" w:cs="宋体"/>
          <w:color w:val="auto"/>
          <w:spacing w:val="-13"/>
          <w:sz w:val="30"/>
          <w:szCs w:val="30"/>
        </w:rPr>
      </w:pPr>
    </w:p>
    <w:p w14:paraId="69CD35DA">
      <w:pPr>
        <w:rPr>
          <w:rFonts w:ascii="宋体" w:hAnsi="宋体" w:eastAsia="宋体" w:cs="宋体"/>
          <w:color w:val="auto"/>
          <w:sz w:val="30"/>
          <w:szCs w:val="30"/>
        </w:rPr>
      </w:pPr>
      <w:bookmarkStart w:id="0" w:name="_GoBack"/>
      <w:bookmarkEnd w:id="0"/>
      <w:r>
        <w:rPr>
          <w:rFonts w:hint="eastAsia" w:ascii="宋体" w:hAnsi="宋体" w:eastAsia="宋体" w:cs="宋体"/>
          <w:color w:val="auto"/>
          <w:spacing w:val="-13"/>
          <w:sz w:val="30"/>
          <w:szCs w:val="30"/>
        </w:rPr>
        <w:br w:type="page"/>
      </w:r>
      <w:r>
        <w:rPr>
          <w:rFonts w:hint="eastAsia" w:ascii="宋体" w:hAnsi="宋体" w:eastAsia="宋体" w:cs="宋体"/>
          <w:color w:val="auto"/>
          <w:spacing w:val="-13"/>
          <w:sz w:val="30"/>
          <w:szCs w:val="30"/>
        </w:rPr>
        <w:t>附件：</w:t>
      </w:r>
    </w:p>
    <w:p w14:paraId="7CED3577">
      <w:pPr>
        <w:spacing w:before="136" w:line="186" w:lineRule="auto"/>
        <w:ind w:firstLine="21"/>
        <w:rPr>
          <w:rFonts w:ascii="宋体" w:hAnsi="宋体" w:eastAsia="宋体" w:cs="宋体"/>
          <w:color w:val="auto"/>
          <w:sz w:val="30"/>
          <w:szCs w:val="30"/>
        </w:rPr>
      </w:pPr>
      <w:r>
        <w:rPr>
          <w:rFonts w:hint="eastAsia" w:ascii="宋体" w:hAnsi="宋体" w:eastAsia="宋体" w:cs="宋体"/>
          <w:color w:val="auto"/>
          <w:spacing w:val="-4"/>
          <w:sz w:val="30"/>
          <w:szCs w:val="30"/>
        </w:rPr>
        <w:t>1、土地边界红线图；</w:t>
      </w:r>
    </w:p>
    <w:p w14:paraId="3ED01653">
      <w:pPr>
        <w:spacing w:before="153" w:line="186" w:lineRule="auto"/>
        <w:ind w:firstLine="4"/>
        <w:rPr>
          <w:rFonts w:ascii="宋体" w:hAnsi="宋体" w:eastAsia="宋体" w:cs="宋体"/>
          <w:color w:val="auto"/>
          <w:sz w:val="30"/>
          <w:szCs w:val="30"/>
        </w:rPr>
      </w:pPr>
      <w:r>
        <w:rPr>
          <w:rFonts w:hint="eastAsia" w:ascii="宋体" w:hAnsi="宋体" w:eastAsia="宋体" w:cs="宋体"/>
          <w:color w:val="auto"/>
          <w:spacing w:val="-2"/>
          <w:sz w:val="30"/>
          <w:szCs w:val="30"/>
        </w:rPr>
        <w:t>2、交地时间进度表；</w:t>
      </w:r>
    </w:p>
    <w:p w14:paraId="4B76A4F6">
      <w:pPr>
        <w:spacing w:before="152" w:line="186" w:lineRule="auto"/>
        <w:ind w:firstLine="6"/>
        <w:rPr>
          <w:rFonts w:ascii="宋体" w:hAnsi="宋体" w:eastAsia="宋体" w:cs="宋体"/>
          <w:color w:val="auto"/>
          <w:sz w:val="30"/>
          <w:szCs w:val="30"/>
        </w:rPr>
      </w:pPr>
      <w:r>
        <w:rPr>
          <w:rFonts w:hint="eastAsia" w:ascii="宋体" w:hAnsi="宋体" w:eastAsia="宋体" w:cs="宋体"/>
          <w:color w:val="auto"/>
          <w:spacing w:val="-2"/>
          <w:sz w:val="30"/>
          <w:szCs w:val="30"/>
        </w:rPr>
        <w:t>3、土地权属证书复印件；</w:t>
      </w:r>
    </w:p>
    <w:p w14:paraId="6137DE07">
      <w:pPr>
        <w:spacing w:before="155" w:line="237" w:lineRule="auto"/>
        <w:ind w:left="1" w:right="101" w:hanging="1"/>
        <w:rPr>
          <w:rFonts w:ascii="宋体" w:hAnsi="宋体" w:eastAsia="宋体" w:cs="宋体"/>
          <w:color w:val="auto"/>
          <w:sz w:val="30"/>
          <w:szCs w:val="30"/>
        </w:rPr>
        <w:sectPr>
          <w:footerReference r:id="rId3" w:type="default"/>
          <w:pgSz w:w="11850" w:h="16783"/>
          <w:pgMar w:top="667" w:right="979" w:bottom="1291" w:left="1089" w:header="0" w:footer="1110" w:gutter="0"/>
          <w:cols w:space="720" w:num="1"/>
        </w:sectPr>
      </w:pPr>
      <w:r>
        <w:rPr>
          <w:rFonts w:hint="eastAsia" w:ascii="宋体" w:hAnsi="宋体" w:eastAsia="宋体" w:cs="宋体"/>
          <w:color w:val="auto"/>
          <w:sz w:val="30"/>
          <w:szCs w:val="30"/>
        </w:rPr>
        <w:t>4、甲、乙双方工商信息（营业执照、法定代表人身份证复印件、法定代表人身</w:t>
      </w:r>
      <w:r>
        <w:rPr>
          <w:rFonts w:hint="eastAsia" w:ascii="宋体" w:hAnsi="宋体" w:eastAsia="宋体" w:cs="宋体"/>
          <w:color w:val="auto"/>
          <w:spacing w:val="-4"/>
          <w:sz w:val="30"/>
          <w:szCs w:val="30"/>
        </w:rPr>
        <w:t>份证明</w:t>
      </w:r>
      <w:r>
        <w:rPr>
          <w:rFonts w:hint="eastAsia" w:ascii="宋体" w:hAnsi="宋体" w:eastAsia="宋体" w:cs="宋体"/>
          <w:color w:val="auto"/>
          <w:spacing w:val="-79"/>
          <w:sz w:val="30"/>
          <w:szCs w:val="30"/>
        </w:rPr>
        <w:t>）。</w:t>
      </w:r>
    </w:p>
    <w:p w14:paraId="46DCBD52">
      <w:pPr>
        <w:spacing w:before="136" w:line="186" w:lineRule="auto"/>
        <w:ind w:firstLine="21"/>
        <w:rPr>
          <w:rFonts w:ascii="宋体" w:hAnsi="宋体" w:eastAsia="宋体" w:cs="宋体"/>
          <w:color w:val="auto"/>
          <w:spacing w:val="-4"/>
          <w:sz w:val="30"/>
          <w:szCs w:val="30"/>
        </w:rPr>
      </w:pPr>
      <w:r>
        <w:rPr>
          <w:rFonts w:hint="eastAsia" w:ascii="宋体" w:hAnsi="宋体" w:eastAsia="宋体" w:cs="宋体"/>
          <w:color w:val="auto"/>
          <w:spacing w:val="-4"/>
          <w:sz w:val="30"/>
          <w:szCs w:val="30"/>
        </w:rPr>
        <w:t>附件1：土地边界红线图</w:t>
      </w:r>
    </w:p>
    <w:p w14:paraId="1527E3F5">
      <w:pPr>
        <w:spacing w:before="136" w:line="186" w:lineRule="auto"/>
        <w:ind w:firstLine="21"/>
        <w:rPr>
          <w:rFonts w:ascii="宋体" w:hAnsi="宋体" w:eastAsia="宋体" w:cs="宋体"/>
          <w:color w:val="auto"/>
          <w:spacing w:val="-4"/>
          <w:sz w:val="30"/>
          <w:szCs w:val="30"/>
        </w:rPr>
      </w:pPr>
    </w:p>
    <w:p w14:paraId="5F17B219">
      <w:pPr>
        <w:spacing w:before="136" w:line="186" w:lineRule="auto"/>
        <w:ind w:firstLine="21"/>
        <w:rPr>
          <w:rFonts w:ascii="宋体" w:hAnsi="宋体" w:eastAsia="宋体" w:cs="宋体"/>
          <w:color w:val="auto"/>
          <w:spacing w:val="-4"/>
          <w:sz w:val="30"/>
          <w:szCs w:val="30"/>
        </w:rPr>
      </w:pPr>
    </w:p>
    <w:p w14:paraId="65A56BEB">
      <w:pPr>
        <w:spacing w:before="136" w:line="186" w:lineRule="auto"/>
        <w:ind w:firstLine="21"/>
        <w:rPr>
          <w:rFonts w:ascii="宋体" w:hAnsi="宋体" w:eastAsia="宋体" w:cs="宋体"/>
          <w:color w:val="auto"/>
          <w:spacing w:val="-4"/>
          <w:sz w:val="30"/>
          <w:szCs w:val="30"/>
        </w:rPr>
      </w:pPr>
    </w:p>
    <w:p w14:paraId="45F3AAA8">
      <w:pPr>
        <w:spacing w:before="136" w:line="186" w:lineRule="auto"/>
        <w:ind w:firstLine="21"/>
        <w:rPr>
          <w:rFonts w:ascii="宋体" w:hAnsi="宋体" w:eastAsia="宋体" w:cs="宋体"/>
          <w:color w:val="auto"/>
          <w:spacing w:val="-4"/>
          <w:sz w:val="30"/>
          <w:szCs w:val="30"/>
        </w:rPr>
      </w:pPr>
    </w:p>
    <w:p w14:paraId="51DB46B7">
      <w:pPr>
        <w:spacing w:before="136" w:line="186" w:lineRule="auto"/>
        <w:ind w:firstLine="21"/>
        <w:rPr>
          <w:rFonts w:ascii="宋体" w:hAnsi="宋体" w:eastAsia="宋体" w:cs="宋体"/>
          <w:color w:val="auto"/>
          <w:spacing w:val="-4"/>
          <w:sz w:val="30"/>
          <w:szCs w:val="30"/>
        </w:rPr>
      </w:pPr>
    </w:p>
    <w:p w14:paraId="66D19DB6">
      <w:pPr>
        <w:spacing w:before="136" w:line="186" w:lineRule="auto"/>
        <w:ind w:firstLine="21"/>
        <w:rPr>
          <w:rFonts w:ascii="宋体" w:hAnsi="宋体" w:eastAsia="宋体" w:cs="宋体"/>
          <w:color w:val="auto"/>
          <w:spacing w:val="-4"/>
          <w:sz w:val="30"/>
          <w:szCs w:val="30"/>
        </w:rPr>
      </w:pPr>
    </w:p>
    <w:p w14:paraId="531E152A">
      <w:pPr>
        <w:spacing w:before="136" w:line="186" w:lineRule="auto"/>
        <w:ind w:firstLine="21"/>
        <w:rPr>
          <w:rFonts w:ascii="宋体" w:hAnsi="宋体" w:eastAsia="宋体" w:cs="宋体"/>
          <w:color w:val="auto"/>
          <w:spacing w:val="-4"/>
          <w:sz w:val="30"/>
          <w:szCs w:val="30"/>
        </w:rPr>
      </w:pPr>
    </w:p>
    <w:p w14:paraId="6F167AAD">
      <w:pPr>
        <w:spacing w:before="136" w:line="186" w:lineRule="auto"/>
        <w:ind w:firstLine="21"/>
        <w:rPr>
          <w:rFonts w:ascii="宋体" w:hAnsi="宋体" w:eastAsia="宋体" w:cs="宋体"/>
          <w:color w:val="auto"/>
          <w:spacing w:val="-4"/>
          <w:sz w:val="30"/>
          <w:szCs w:val="30"/>
        </w:rPr>
      </w:pPr>
    </w:p>
    <w:p w14:paraId="62DB6C30">
      <w:pPr>
        <w:spacing w:before="136" w:line="186" w:lineRule="auto"/>
        <w:ind w:firstLine="21"/>
        <w:rPr>
          <w:rFonts w:ascii="宋体" w:hAnsi="宋体" w:eastAsia="宋体" w:cs="宋体"/>
          <w:color w:val="auto"/>
          <w:spacing w:val="-4"/>
          <w:sz w:val="30"/>
          <w:szCs w:val="30"/>
        </w:rPr>
      </w:pPr>
    </w:p>
    <w:p w14:paraId="2034E804">
      <w:pPr>
        <w:spacing w:before="136" w:line="186" w:lineRule="auto"/>
        <w:ind w:firstLine="21"/>
        <w:rPr>
          <w:rFonts w:ascii="宋体" w:hAnsi="宋体" w:eastAsia="宋体" w:cs="宋体"/>
          <w:color w:val="auto"/>
          <w:spacing w:val="-4"/>
          <w:sz w:val="30"/>
          <w:szCs w:val="30"/>
        </w:rPr>
      </w:pPr>
    </w:p>
    <w:p w14:paraId="4C7DF41C">
      <w:pPr>
        <w:spacing w:before="136" w:line="186" w:lineRule="auto"/>
        <w:ind w:firstLine="21"/>
        <w:rPr>
          <w:rFonts w:ascii="宋体" w:hAnsi="宋体" w:eastAsia="宋体" w:cs="宋体"/>
          <w:color w:val="auto"/>
          <w:spacing w:val="-4"/>
          <w:sz w:val="30"/>
          <w:szCs w:val="30"/>
        </w:rPr>
      </w:pPr>
    </w:p>
    <w:p w14:paraId="37F8EDB2">
      <w:pPr>
        <w:spacing w:before="136" w:line="186" w:lineRule="auto"/>
        <w:ind w:firstLine="21"/>
        <w:rPr>
          <w:rFonts w:ascii="宋体" w:hAnsi="宋体" w:eastAsia="宋体" w:cs="宋体"/>
          <w:color w:val="auto"/>
          <w:spacing w:val="-4"/>
          <w:sz w:val="30"/>
          <w:szCs w:val="30"/>
        </w:rPr>
      </w:pPr>
    </w:p>
    <w:p w14:paraId="1C41F16B">
      <w:pPr>
        <w:spacing w:before="136" w:line="186" w:lineRule="auto"/>
        <w:ind w:firstLine="21"/>
        <w:rPr>
          <w:rFonts w:ascii="宋体" w:hAnsi="宋体" w:eastAsia="宋体" w:cs="宋体"/>
          <w:color w:val="auto"/>
          <w:spacing w:val="-4"/>
          <w:sz w:val="30"/>
          <w:szCs w:val="30"/>
        </w:rPr>
      </w:pPr>
    </w:p>
    <w:p w14:paraId="6407483E">
      <w:pPr>
        <w:spacing w:before="136" w:line="186" w:lineRule="auto"/>
        <w:ind w:firstLine="21"/>
        <w:rPr>
          <w:rFonts w:ascii="宋体" w:hAnsi="宋体" w:eastAsia="宋体" w:cs="宋体"/>
          <w:color w:val="auto"/>
          <w:spacing w:val="-4"/>
          <w:sz w:val="30"/>
          <w:szCs w:val="30"/>
        </w:rPr>
      </w:pPr>
    </w:p>
    <w:p w14:paraId="06F72F24">
      <w:pPr>
        <w:spacing w:before="136" w:line="186" w:lineRule="auto"/>
        <w:ind w:firstLine="21"/>
        <w:rPr>
          <w:rFonts w:ascii="宋体" w:hAnsi="宋体" w:eastAsia="宋体" w:cs="宋体"/>
          <w:color w:val="auto"/>
          <w:spacing w:val="-4"/>
          <w:sz w:val="30"/>
          <w:szCs w:val="30"/>
        </w:rPr>
      </w:pPr>
    </w:p>
    <w:p w14:paraId="066A5305">
      <w:pPr>
        <w:spacing w:before="136" w:line="186" w:lineRule="auto"/>
        <w:ind w:firstLine="21"/>
        <w:rPr>
          <w:rFonts w:ascii="宋体" w:hAnsi="宋体" w:eastAsia="宋体" w:cs="宋体"/>
          <w:color w:val="auto"/>
          <w:spacing w:val="-4"/>
          <w:sz w:val="30"/>
          <w:szCs w:val="30"/>
        </w:rPr>
      </w:pPr>
    </w:p>
    <w:p w14:paraId="4D0E3568">
      <w:pPr>
        <w:spacing w:before="136" w:line="186" w:lineRule="auto"/>
        <w:ind w:firstLine="21"/>
        <w:rPr>
          <w:rFonts w:ascii="宋体" w:hAnsi="宋体" w:eastAsia="宋体" w:cs="宋体"/>
          <w:color w:val="auto"/>
          <w:spacing w:val="-4"/>
          <w:sz w:val="30"/>
          <w:szCs w:val="30"/>
        </w:rPr>
      </w:pPr>
    </w:p>
    <w:p w14:paraId="572B1D5F">
      <w:pPr>
        <w:spacing w:before="136" w:line="186" w:lineRule="auto"/>
        <w:ind w:firstLine="21"/>
        <w:rPr>
          <w:rFonts w:ascii="宋体" w:hAnsi="宋体" w:eastAsia="宋体" w:cs="宋体"/>
          <w:color w:val="auto"/>
          <w:spacing w:val="-4"/>
          <w:sz w:val="30"/>
          <w:szCs w:val="30"/>
        </w:rPr>
      </w:pPr>
    </w:p>
    <w:p w14:paraId="50C05496">
      <w:pPr>
        <w:spacing w:before="136" w:line="186" w:lineRule="auto"/>
        <w:ind w:firstLine="21"/>
        <w:rPr>
          <w:rFonts w:ascii="宋体" w:hAnsi="宋体" w:eastAsia="宋体" w:cs="宋体"/>
          <w:color w:val="auto"/>
          <w:spacing w:val="-4"/>
          <w:sz w:val="30"/>
          <w:szCs w:val="30"/>
        </w:rPr>
      </w:pPr>
    </w:p>
    <w:p w14:paraId="3A905930">
      <w:pPr>
        <w:spacing w:before="136" w:line="186" w:lineRule="auto"/>
        <w:ind w:firstLine="21"/>
        <w:rPr>
          <w:rFonts w:ascii="宋体" w:hAnsi="宋体" w:eastAsia="宋体" w:cs="宋体"/>
          <w:color w:val="auto"/>
          <w:spacing w:val="-4"/>
          <w:sz w:val="30"/>
          <w:szCs w:val="30"/>
        </w:rPr>
      </w:pPr>
    </w:p>
    <w:p w14:paraId="5C6546B8">
      <w:pPr>
        <w:spacing w:before="136" w:line="186" w:lineRule="auto"/>
        <w:ind w:firstLine="21"/>
        <w:rPr>
          <w:rFonts w:ascii="宋体" w:hAnsi="宋体" w:eastAsia="宋体" w:cs="宋体"/>
          <w:color w:val="auto"/>
          <w:spacing w:val="-4"/>
          <w:sz w:val="30"/>
          <w:szCs w:val="30"/>
        </w:rPr>
      </w:pPr>
    </w:p>
    <w:p w14:paraId="1DEE2997">
      <w:pPr>
        <w:spacing w:before="136" w:line="186" w:lineRule="auto"/>
        <w:ind w:firstLine="21"/>
        <w:rPr>
          <w:rFonts w:ascii="宋体" w:hAnsi="宋体" w:eastAsia="宋体" w:cs="宋体"/>
          <w:color w:val="auto"/>
          <w:spacing w:val="-4"/>
          <w:sz w:val="30"/>
          <w:szCs w:val="30"/>
        </w:rPr>
      </w:pPr>
    </w:p>
    <w:p w14:paraId="11FD11B0">
      <w:pPr>
        <w:spacing w:before="136" w:line="186" w:lineRule="auto"/>
        <w:ind w:firstLine="21"/>
        <w:rPr>
          <w:rFonts w:ascii="宋体" w:hAnsi="宋体" w:eastAsia="宋体" w:cs="宋体"/>
          <w:color w:val="auto"/>
          <w:spacing w:val="-4"/>
          <w:sz w:val="30"/>
          <w:szCs w:val="30"/>
        </w:rPr>
      </w:pPr>
    </w:p>
    <w:p w14:paraId="2B28A3E5">
      <w:pPr>
        <w:spacing w:before="136" w:line="186" w:lineRule="auto"/>
        <w:ind w:firstLine="21"/>
        <w:rPr>
          <w:rFonts w:ascii="宋体" w:hAnsi="宋体" w:eastAsia="宋体" w:cs="宋体"/>
          <w:color w:val="auto"/>
          <w:spacing w:val="-4"/>
          <w:sz w:val="30"/>
          <w:szCs w:val="30"/>
        </w:rPr>
      </w:pPr>
    </w:p>
    <w:p w14:paraId="797C05CE">
      <w:pPr>
        <w:spacing w:before="136" w:line="186" w:lineRule="auto"/>
        <w:ind w:firstLine="21"/>
        <w:rPr>
          <w:rFonts w:ascii="宋体" w:hAnsi="宋体" w:eastAsia="宋体" w:cs="宋体"/>
          <w:color w:val="auto"/>
          <w:spacing w:val="-4"/>
          <w:sz w:val="30"/>
          <w:szCs w:val="30"/>
        </w:rPr>
      </w:pPr>
    </w:p>
    <w:p w14:paraId="6A65833F">
      <w:pPr>
        <w:spacing w:before="136" w:line="186" w:lineRule="auto"/>
        <w:ind w:firstLine="21"/>
        <w:rPr>
          <w:rFonts w:ascii="宋体" w:hAnsi="宋体" w:eastAsia="宋体" w:cs="宋体"/>
          <w:color w:val="auto"/>
          <w:spacing w:val="-4"/>
          <w:sz w:val="30"/>
          <w:szCs w:val="30"/>
        </w:rPr>
      </w:pPr>
    </w:p>
    <w:p w14:paraId="77E598E0">
      <w:pPr>
        <w:spacing w:before="136" w:line="186" w:lineRule="auto"/>
        <w:ind w:firstLine="21"/>
        <w:rPr>
          <w:rFonts w:ascii="宋体" w:hAnsi="宋体" w:eastAsia="宋体" w:cs="宋体"/>
          <w:color w:val="auto"/>
          <w:spacing w:val="-4"/>
          <w:sz w:val="30"/>
          <w:szCs w:val="30"/>
        </w:rPr>
      </w:pPr>
    </w:p>
    <w:p w14:paraId="65D3004F">
      <w:pPr>
        <w:spacing w:before="136" w:line="186" w:lineRule="auto"/>
        <w:ind w:firstLine="21"/>
        <w:rPr>
          <w:rFonts w:ascii="宋体" w:hAnsi="宋体" w:eastAsia="宋体" w:cs="宋体"/>
          <w:color w:val="auto"/>
          <w:spacing w:val="-4"/>
          <w:sz w:val="30"/>
          <w:szCs w:val="30"/>
        </w:rPr>
      </w:pPr>
    </w:p>
    <w:p w14:paraId="70AD01F2">
      <w:pPr>
        <w:spacing w:before="136" w:line="186" w:lineRule="auto"/>
        <w:ind w:firstLine="21"/>
        <w:rPr>
          <w:rFonts w:ascii="宋体" w:hAnsi="宋体" w:eastAsia="宋体" w:cs="宋体"/>
          <w:color w:val="auto"/>
          <w:spacing w:val="-4"/>
          <w:sz w:val="30"/>
          <w:szCs w:val="30"/>
        </w:rPr>
      </w:pPr>
    </w:p>
    <w:p w14:paraId="1F58F8E2">
      <w:pPr>
        <w:spacing w:before="136" w:line="186" w:lineRule="auto"/>
        <w:ind w:firstLine="21"/>
        <w:rPr>
          <w:rFonts w:ascii="宋体" w:hAnsi="宋体" w:eastAsia="宋体" w:cs="宋体"/>
          <w:color w:val="auto"/>
          <w:spacing w:val="-4"/>
          <w:sz w:val="30"/>
          <w:szCs w:val="30"/>
        </w:rPr>
      </w:pPr>
    </w:p>
    <w:p w14:paraId="198C77D3">
      <w:pPr>
        <w:spacing w:before="136" w:line="186" w:lineRule="auto"/>
        <w:ind w:firstLine="21"/>
        <w:rPr>
          <w:rFonts w:ascii="宋体" w:hAnsi="宋体" w:eastAsia="宋体" w:cs="宋体"/>
          <w:color w:val="auto"/>
          <w:spacing w:val="-4"/>
          <w:sz w:val="30"/>
          <w:szCs w:val="30"/>
        </w:rPr>
      </w:pPr>
    </w:p>
    <w:p w14:paraId="01543AE7">
      <w:pPr>
        <w:spacing w:before="136" w:line="186" w:lineRule="auto"/>
        <w:ind w:firstLine="21"/>
        <w:rPr>
          <w:rFonts w:ascii="宋体" w:hAnsi="宋体" w:eastAsia="宋体" w:cs="宋体"/>
          <w:color w:val="auto"/>
          <w:spacing w:val="-4"/>
          <w:sz w:val="30"/>
          <w:szCs w:val="30"/>
        </w:rPr>
      </w:pPr>
    </w:p>
    <w:p w14:paraId="4C619666">
      <w:pPr>
        <w:spacing w:before="153" w:line="186" w:lineRule="auto"/>
        <w:ind w:firstLine="4"/>
        <w:rPr>
          <w:rFonts w:ascii="宋体" w:hAnsi="宋体" w:eastAsia="宋体" w:cs="宋体"/>
          <w:color w:val="auto"/>
          <w:spacing w:val="-2"/>
          <w:sz w:val="30"/>
          <w:szCs w:val="30"/>
        </w:rPr>
      </w:pPr>
      <w:r>
        <w:rPr>
          <w:rFonts w:hint="eastAsia" w:ascii="宋体" w:hAnsi="宋体" w:eastAsia="宋体" w:cs="宋体"/>
          <w:color w:val="auto"/>
          <w:spacing w:val="-2"/>
          <w:sz w:val="30"/>
          <w:szCs w:val="30"/>
        </w:rPr>
        <w:t>附件2：交地时间进度表</w:t>
      </w:r>
    </w:p>
    <w:p w14:paraId="37C2F512">
      <w:pPr>
        <w:spacing w:before="153" w:line="186" w:lineRule="auto"/>
        <w:ind w:firstLine="4"/>
        <w:rPr>
          <w:rFonts w:ascii="宋体" w:hAnsi="宋体" w:eastAsia="宋体" w:cs="宋体"/>
          <w:color w:val="auto"/>
          <w:spacing w:val="-2"/>
          <w:sz w:val="30"/>
          <w:szCs w:val="30"/>
        </w:rPr>
      </w:pPr>
    </w:p>
    <w:p w14:paraId="618233A2">
      <w:pPr>
        <w:spacing w:before="153" w:line="186" w:lineRule="auto"/>
        <w:ind w:firstLine="4"/>
        <w:rPr>
          <w:rFonts w:ascii="宋体" w:hAnsi="宋体" w:eastAsia="宋体" w:cs="宋体"/>
          <w:color w:val="auto"/>
          <w:spacing w:val="-2"/>
          <w:sz w:val="30"/>
          <w:szCs w:val="30"/>
        </w:rPr>
      </w:pPr>
    </w:p>
    <w:p w14:paraId="2C6A6B39">
      <w:pPr>
        <w:spacing w:before="153" w:line="186" w:lineRule="auto"/>
        <w:ind w:firstLine="4"/>
        <w:rPr>
          <w:rFonts w:ascii="宋体" w:hAnsi="宋体" w:eastAsia="宋体" w:cs="宋体"/>
          <w:color w:val="auto"/>
          <w:spacing w:val="-2"/>
          <w:sz w:val="30"/>
          <w:szCs w:val="30"/>
        </w:rPr>
      </w:pPr>
    </w:p>
    <w:p w14:paraId="26E94C1E">
      <w:pPr>
        <w:spacing w:before="153" w:line="186" w:lineRule="auto"/>
        <w:ind w:firstLine="4"/>
        <w:rPr>
          <w:rFonts w:ascii="宋体" w:hAnsi="宋体" w:eastAsia="宋体" w:cs="宋体"/>
          <w:color w:val="auto"/>
          <w:spacing w:val="-2"/>
          <w:sz w:val="30"/>
          <w:szCs w:val="30"/>
        </w:rPr>
      </w:pPr>
    </w:p>
    <w:p w14:paraId="5694B548">
      <w:pPr>
        <w:spacing w:before="153" w:line="186" w:lineRule="auto"/>
        <w:ind w:firstLine="4"/>
        <w:rPr>
          <w:rFonts w:ascii="宋体" w:hAnsi="宋体" w:eastAsia="宋体" w:cs="宋体"/>
          <w:color w:val="auto"/>
          <w:spacing w:val="-2"/>
          <w:sz w:val="30"/>
          <w:szCs w:val="30"/>
        </w:rPr>
      </w:pPr>
    </w:p>
    <w:p w14:paraId="456B4B3D">
      <w:pPr>
        <w:spacing w:before="153" w:line="186" w:lineRule="auto"/>
        <w:ind w:firstLine="4"/>
        <w:rPr>
          <w:rFonts w:ascii="宋体" w:hAnsi="宋体" w:eastAsia="宋体" w:cs="宋体"/>
          <w:color w:val="auto"/>
          <w:spacing w:val="-2"/>
          <w:sz w:val="30"/>
          <w:szCs w:val="30"/>
        </w:rPr>
      </w:pPr>
    </w:p>
    <w:p w14:paraId="600EAD00">
      <w:pPr>
        <w:spacing w:before="153" w:line="186" w:lineRule="auto"/>
        <w:ind w:firstLine="4"/>
        <w:rPr>
          <w:rFonts w:ascii="宋体" w:hAnsi="宋体" w:eastAsia="宋体" w:cs="宋体"/>
          <w:color w:val="auto"/>
          <w:spacing w:val="-2"/>
          <w:sz w:val="30"/>
          <w:szCs w:val="30"/>
        </w:rPr>
      </w:pPr>
    </w:p>
    <w:p w14:paraId="40D8FA59">
      <w:pPr>
        <w:spacing w:before="153" w:line="186" w:lineRule="auto"/>
        <w:ind w:firstLine="4"/>
        <w:rPr>
          <w:rFonts w:ascii="宋体" w:hAnsi="宋体" w:eastAsia="宋体" w:cs="宋体"/>
          <w:color w:val="auto"/>
          <w:spacing w:val="-2"/>
          <w:sz w:val="30"/>
          <w:szCs w:val="30"/>
        </w:rPr>
      </w:pPr>
    </w:p>
    <w:p w14:paraId="576AE2DE">
      <w:pPr>
        <w:spacing w:before="153" w:line="186" w:lineRule="auto"/>
        <w:ind w:firstLine="4"/>
        <w:rPr>
          <w:rFonts w:ascii="宋体" w:hAnsi="宋体" w:eastAsia="宋体" w:cs="宋体"/>
          <w:color w:val="auto"/>
          <w:spacing w:val="-2"/>
          <w:sz w:val="30"/>
          <w:szCs w:val="30"/>
        </w:rPr>
      </w:pPr>
    </w:p>
    <w:p w14:paraId="0BD7C191">
      <w:pPr>
        <w:spacing w:before="153" w:line="186" w:lineRule="auto"/>
        <w:ind w:firstLine="4"/>
        <w:rPr>
          <w:rFonts w:ascii="宋体" w:hAnsi="宋体" w:eastAsia="宋体" w:cs="宋体"/>
          <w:color w:val="auto"/>
          <w:spacing w:val="-2"/>
          <w:sz w:val="30"/>
          <w:szCs w:val="30"/>
        </w:rPr>
      </w:pPr>
    </w:p>
    <w:p w14:paraId="634001EF">
      <w:pPr>
        <w:spacing w:before="153" w:line="186" w:lineRule="auto"/>
        <w:ind w:firstLine="4"/>
        <w:rPr>
          <w:rFonts w:ascii="宋体" w:hAnsi="宋体" w:eastAsia="宋体" w:cs="宋体"/>
          <w:color w:val="auto"/>
          <w:spacing w:val="-2"/>
          <w:sz w:val="30"/>
          <w:szCs w:val="30"/>
        </w:rPr>
      </w:pPr>
    </w:p>
    <w:p w14:paraId="1BE861D5">
      <w:pPr>
        <w:spacing w:before="153" w:line="186" w:lineRule="auto"/>
        <w:ind w:firstLine="4"/>
        <w:rPr>
          <w:rFonts w:ascii="宋体" w:hAnsi="宋体" w:eastAsia="宋体" w:cs="宋体"/>
          <w:color w:val="auto"/>
          <w:spacing w:val="-2"/>
          <w:sz w:val="30"/>
          <w:szCs w:val="30"/>
        </w:rPr>
      </w:pPr>
    </w:p>
    <w:p w14:paraId="3BACE585">
      <w:pPr>
        <w:spacing w:before="153" w:line="186" w:lineRule="auto"/>
        <w:ind w:firstLine="4"/>
        <w:rPr>
          <w:rFonts w:ascii="宋体" w:hAnsi="宋体" w:eastAsia="宋体" w:cs="宋体"/>
          <w:color w:val="auto"/>
          <w:spacing w:val="-2"/>
          <w:sz w:val="30"/>
          <w:szCs w:val="30"/>
        </w:rPr>
      </w:pPr>
    </w:p>
    <w:p w14:paraId="6FC47C93">
      <w:pPr>
        <w:spacing w:before="153" w:line="186" w:lineRule="auto"/>
        <w:ind w:firstLine="4"/>
        <w:rPr>
          <w:rFonts w:ascii="宋体" w:hAnsi="宋体" w:eastAsia="宋体" w:cs="宋体"/>
          <w:color w:val="auto"/>
          <w:spacing w:val="-2"/>
          <w:sz w:val="30"/>
          <w:szCs w:val="30"/>
        </w:rPr>
      </w:pPr>
    </w:p>
    <w:p w14:paraId="479C7985">
      <w:pPr>
        <w:spacing w:before="153" w:line="186" w:lineRule="auto"/>
        <w:ind w:firstLine="4"/>
        <w:rPr>
          <w:rFonts w:ascii="宋体" w:hAnsi="宋体" w:eastAsia="宋体" w:cs="宋体"/>
          <w:color w:val="auto"/>
          <w:spacing w:val="-2"/>
          <w:sz w:val="30"/>
          <w:szCs w:val="30"/>
        </w:rPr>
      </w:pPr>
    </w:p>
    <w:p w14:paraId="6F567D3F">
      <w:pPr>
        <w:spacing w:before="153" w:line="186" w:lineRule="auto"/>
        <w:ind w:firstLine="4"/>
        <w:rPr>
          <w:rFonts w:ascii="宋体" w:hAnsi="宋体" w:eastAsia="宋体" w:cs="宋体"/>
          <w:color w:val="auto"/>
          <w:spacing w:val="-2"/>
          <w:sz w:val="30"/>
          <w:szCs w:val="30"/>
        </w:rPr>
      </w:pPr>
    </w:p>
    <w:p w14:paraId="3DEEE79F">
      <w:pPr>
        <w:spacing w:before="153" w:line="186" w:lineRule="auto"/>
        <w:ind w:firstLine="4"/>
        <w:rPr>
          <w:rFonts w:ascii="宋体" w:hAnsi="宋体" w:eastAsia="宋体" w:cs="宋体"/>
          <w:color w:val="auto"/>
          <w:spacing w:val="-2"/>
          <w:sz w:val="30"/>
          <w:szCs w:val="30"/>
        </w:rPr>
      </w:pPr>
    </w:p>
    <w:p w14:paraId="5491F42E">
      <w:pPr>
        <w:spacing w:before="153" w:line="186" w:lineRule="auto"/>
        <w:ind w:firstLine="4"/>
        <w:rPr>
          <w:rFonts w:ascii="宋体" w:hAnsi="宋体" w:eastAsia="宋体" w:cs="宋体"/>
          <w:color w:val="auto"/>
          <w:spacing w:val="-2"/>
          <w:sz w:val="30"/>
          <w:szCs w:val="30"/>
        </w:rPr>
      </w:pPr>
    </w:p>
    <w:p w14:paraId="39B322AF">
      <w:pPr>
        <w:spacing w:before="153" w:line="186" w:lineRule="auto"/>
        <w:ind w:firstLine="4"/>
        <w:rPr>
          <w:rFonts w:ascii="宋体" w:hAnsi="宋体" w:eastAsia="宋体" w:cs="宋体"/>
          <w:color w:val="auto"/>
          <w:spacing w:val="-2"/>
          <w:sz w:val="30"/>
          <w:szCs w:val="30"/>
        </w:rPr>
      </w:pPr>
    </w:p>
    <w:p w14:paraId="30AB5BCF">
      <w:pPr>
        <w:spacing w:before="153" w:line="186" w:lineRule="auto"/>
        <w:ind w:firstLine="4"/>
        <w:rPr>
          <w:rFonts w:ascii="宋体" w:hAnsi="宋体" w:eastAsia="宋体" w:cs="宋体"/>
          <w:color w:val="auto"/>
          <w:spacing w:val="-2"/>
          <w:sz w:val="30"/>
          <w:szCs w:val="30"/>
        </w:rPr>
      </w:pPr>
    </w:p>
    <w:p w14:paraId="40E2E8DB">
      <w:pPr>
        <w:spacing w:before="153" w:line="186" w:lineRule="auto"/>
        <w:ind w:firstLine="4"/>
        <w:rPr>
          <w:rFonts w:ascii="宋体" w:hAnsi="宋体" w:eastAsia="宋体" w:cs="宋体"/>
          <w:color w:val="auto"/>
          <w:spacing w:val="-2"/>
          <w:sz w:val="30"/>
          <w:szCs w:val="30"/>
        </w:rPr>
      </w:pPr>
    </w:p>
    <w:p w14:paraId="519FB988">
      <w:pPr>
        <w:spacing w:before="153" w:line="186" w:lineRule="auto"/>
        <w:ind w:firstLine="4"/>
        <w:rPr>
          <w:rFonts w:ascii="宋体" w:hAnsi="宋体" w:eastAsia="宋体" w:cs="宋体"/>
          <w:color w:val="auto"/>
          <w:spacing w:val="-2"/>
          <w:sz w:val="30"/>
          <w:szCs w:val="30"/>
        </w:rPr>
      </w:pPr>
    </w:p>
    <w:p w14:paraId="0BC5B992">
      <w:pPr>
        <w:spacing w:before="153" w:line="186" w:lineRule="auto"/>
        <w:ind w:firstLine="4"/>
        <w:rPr>
          <w:rFonts w:ascii="宋体" w:hAnsi="宋体" w:eastAsia="宋体" w:cs="宋体"/>
          <w:color w:val="auto"/>
          <w:spacing w:val="-2"/>
          <w:sz w:val="30"/>
          <w:szCs w:val="30"/>
        </w:rPr>
      </w:pPr>
    </w:p>
    <w:p w14:paraId="19E7CA08">
      <w:pPr>
        <w:spacing w:before="153" w:line="186" w:lineRule="auto"/>
        <w:ind w:firstLine="4"/>
        <w:rPr>
          <w:rFonts w:ascii="宋体" w:hAnsi="宋体" w:eastAsia="宋体" w:cs="宋体"/>
          <w:color w:val="auto"/>
          <w:spacing w:val="-2"/>
          <w:sz w:val="30"/>
          <w:szCs w:val="30"/>
        </w:rPr>
      </w:pPr>
    </w:p>
    <w:p w14:paraId="1722A2A2">
      <w:pPr>
        <w:spacing w:before="153" w:line="186" w:lineRule="auto"/>
        <w:ind w:firstLine="4"/>
        <w:rPr>
          <w:rFonts w:ascii="宋体" w:hAnsi="宋体" w:eastAsia="宋体" w:cs="宋体"/>
          <w:color w:val="auto"/>
          <w:spacing w:val="-2"/>
          <w:sz w:val="30"/>
          <w:szCs w:val="30"/>
        </w:rPr>
      </w:pPr>
    </w:p>
    <w:p w14:paraId="03655200">
      <w:pPr>
        <w:spacing w:before="153" w:line="186" w:lineRule="auto"/>
        <w:ind w:firstLine="4"/>
        <w:rPr>
          <w:rFonts w:ascii="宋体" w:hAnsi="宋体" w:eastAsia="宋体" w:cs="宋体"/>
          <w:color w:val="auto"/>
          <w:spacing w:val="-2"/>
          <w:sz w:val="30"/>
          <w:szCs w:val="30"/>
        </w:rPr>
      </w:pPr>
    </w:p>
    <w:p w14:paraId="00095B90">
      <w:pPr>
        <w:spacing w:before="153" w:line="186" w:lineRule="auto"/>
        <w:ind w:firstLine="4"/>
        <w:rPr>
          <w:rFonts w:ascii="宋体" w:hAnsi="宋体" w:eastAsia="宋体" w:cs="宋体"/>
          <w:color w:val="auto"/>
          <w:spacing w:val="-2"/>
          <w:sz w:val="30"/>
          <w:szCs w:val="30"/>
        </w:rPr>
      </w:pPr>
    </w:p>
    <w:p w14:paraId="51216A39">
      <w:pPr>
        <w:spacing w:before="153" w:line="186" w:lineRule="auto"/>
        <w:ind w:firstLine="4"/>
        <w:rPr>
          <w:rFonts w:ascii="宋体" w:hAnsi="宋体" w:eastAsia="宋体" w:cs="宋体"/>
          <w:color w:val="auto"/>
          <w:spacing w:val="-2"/>
          <w:sz w:val="30"/>
          <w:szCs w:val="30"/>
        </w:rPr>
      </w:pPr>
    </w:p>
    <w:p w14:paraId="4AC1ADAF">
      <w:pPr>
        <w:spacing w:before="153" w:line="186" w:lineRule="auto"/>
        <w:ind w:firstLine="4"/>
        <w:rPr>
          <w:rFonts w:ascii="宋体" w:hAnsi="宋体" w:eastAsia="宋体" w:cs="宋体"/>
          <w:color w:val="auto"/>
          <w:spacing w:val="-2"/>
          <w:sz w:val="30"/>
          <w:szCs w:val="30"/>
        </w:rPr>
      </w:pPr>
    </w:p>
    <w:p w14:paraId="50164017">
      <w:pPr>
        <w:spacing w:before="153" w:line="186" w:lineRule="auto"/>
        <w:ind w:firstLine="4"/>
        <w:rPr>
          <w:rFonts w:ascii="宋体" w:hAnsi="宋体" w:eastAsia="宋体" w:cs="宋体"/>
          <w:color w:val="auto"/>
          <w:spacing w:val="-2"/>
          <w:sz w:val="30"/>
          <w:szCs w:val="30"/>
        </w:rPr>
      </w:pPr>
    </w:p>
    <w:p w14:paraId="35E9C9EA">
      <w:pPr>
        <w:spacing w:before="153" w:line="186" w:lineRule="auto"/>
        <w:ind w:firstLine="4"/>
        <w:rPr>
          <w:rFonts w:ascii="宋体" w:hAnsi="宋体" w:eastAsia="宋体" w:cs="宋体"/>
          <w:color w:val="auto"/>
          <w:spacing w:val="-2"/>
          <w:sz w:val="30"/>
          <w:szCs w:val="30"/>
        </w:rPr>
      </w:pPr>
    </w:p>
    <w:p w14:paraId="55F97088">
      <w:pPr>
        <w:spacing w:before="152" w:line="186" w:lineRule="auto"/>
        <w:ind w:firstLine="6"/>
        <w:rPr>
          <w:rFonts w:ascii="宋体" w:hAnsi="宋体" w:eastAsia="宋体" w:cs="宋体"/>
          <w:color w:val="auto"/>
          <w:spacing w:val="-2"/>
          <w:sz w:val="30"/>
          <w:szCs w:val="30"/>
        </w:rPr>
      </w:pPr>
      <w:r>
        <w:rPr>
          <w:rFonts w:hint="eastAsia" w:ascii="宋体" w:hAnsi="宋体" w:eastAsia="宋体" w:cs="宋体"/>
          <w:color w:val="auto"/>
          <w:spacing w:val="-2"/>
          <w:sz w:val="30"/>
          <w:szCs w:val="30"/>
        </w:rPr>
        <w:t>附件3：土地权属证书复印件</w:t>
      </w:r>
    </w:p>
    <w:p w14:paraId="05FE9827">
      <w:pPr>
        <w:spacing w:before="152" w:line="186" w:lineRule="auto"/>
        <w:ind w:firstLine="6"/>
        <w:rPr>
          <w:rFonts w:ascii="宋体" w:hAnsi="宋体" w:eastAsia="宋体" w:cs="宋体"/>
          <w:color w:val="auto"/>
          <w:spacing w:val="-2"/>
          <w:sz w:val="30"/>
          <w:szCs w:val="30"/>
        </w:rPr>
      </w:pPr>
    </w:p>
    <w:p w14:paraId="1BEC0771">
      <w:pPr>
        <w:spacing w:before="152" w:line="186" w:lineRule="auto"/>
        <w:ind w:firstLine="6"/>
        <w:rPr>
          <w:rFonts w:ascii="宋体" w:hAnsi="宋体" w:eastAsia="宋体" w:cs="宋体"/>
          <w:color w:val="auto"/>
          <w:spacing w:val="-2"/>
          <w:sz w:val="30"/>
          <w:szCs w:val="30"/>
        </w:rPr>
      </w:pPr>
    </w:p>
    <w:p w14:paraId="172555DE">
      <w:pPr>
        <w:spacing w:before="152" w:line="186" w:lineRule="auto"/>
        <w:ind w:firstLine="6"/>
        <w:rPr>
          <w:rFonts w:ascii="宋体" w:hAnsi="宋体" w:eastAsia="宋体" w:cs="宋体"/>
          <w:color w:val="auto"/>
          <w:spacing w:val="-2"/>
          <w:sz w:val="30"/>
          <w:szCs w:val="30"/>
        </w:rPr>
      </w:pPr>
    </w:p>
    <w:p w14:paraId="0051E5FD">
      <w:pPr>
        <w:spacing w:before="152" w:line="186" w:lineRule="auto"/>
        <w:ind w:firstLine="6"/>
        <w:rPr>
          <w:rFonts w:ascii="宋体" w:hAnsi="宋体" w:eastAsia="宋体" w:cs="宋体"/>
          <w:color w:val="auto"/>
          <w:spacing w:val="-2"/>
          <w:sz w:val="30"/>
          <w:szCs w:val="30"/>
        </w:rPr>
      </w:pPr>
    </w:p>
    <w:p w14:paraId="1697BEFC">
      <w:pPr>
        <w:spacing w:before="152" w:line="186" w:lineRule="auto"/>
        <w:ind w:firstLine="6"/>
        <w:rPr>
          <w:rFonts w:ascii="宋体" w:hAnsi="宋体" w:eastAsia="宋体" w:cs="宋体"/>
          <w:color w:val="auto"/>
          <w:spacing w:val="-2"/>
          <w:sz w:val="30"/>
          <w:szCs w:val="30"/>
        </w:rPr>
      </w:pPr>
    </w:p>
    <w:p w14:paraId="59E83686">
      <w:pPr>
        <w:spacing w:before="152" w:line="186" w:lineRule="auto"/>
        <w:ind w:firstLine="6"/>
        <w:rPr>
          <w:rFonts w:ascii="宋体" w:hAnsi="宋体" w:eastAsia="宋体" w:cs="宋体"/>
          <w:color w:val="auto"/>
          <w:spacing w:val="-2"/>
          <w:sz w:val="30"/>
          <w:szCs w:val="30"/>
        </w:rPr>
      </w:pPr>
    </w:p>
    <w:p w14:paraId="737C6089">
      <w:pPr>
        <w:spacing w:before="152" w:line="186" w:lineRule="auto"/>
        <w:ind w:firstLine="6"/>
        <w:rPr>
          <w:rFonts w:ascii="宋体" w:hAnsi="宋体" w:eastAsia="宋体" w:cs="宋体"/>
          <w:color w:val="auto"/>
          <w:spacing w:val="-2"/>
          <w:sz w:val="30"/>
          <w:szCs w:val="30"/>
        </w:rPr>
      </w:pPr>
    </w:p>
    <w:p w14:paraId="3E98E42B">
      <w:pPr>
        <w:spacing w:before="152" w:line="186" w:lineRule="auto"/>
        <w:ind w:firstLine="6"/>
        <w:rPr>
          <w:rFonts w:ascii="宋体" w:hAnsi="宋体" w:eastAsia="宋体" w:cs="宋体"/>
          <w:color w:val="auto"/>
          <w:spacing w:val="-2"/>
          <w:sz w:val="30"/>
          <w:szCs w:val="30"/>
        </w:rPr>
      </w:pPr>
    </w:p>
    <w:p w14:paraId="15F51F29">
      <w:pPr>
        <w:spacing w:before="152" w:line="186" w:lineRule="auto"/>
        <w:ind w:firstLine="6"/>
        <w:rPr>
          <w:rFonts w:ascii="宋体" w:hAnsi="宋体" w:eastAsia="宋体" w:cs="宋体"/>
          <w:color w:val="auto"/>
          <w:spacing w:val="-2"/>
          <w:sz w:val="30"/>
          <w:szCs w:val="30"/>
        </w:rPr>
      </w:pPr>
    </w:p>
    <w:p w14:paraId="1CD295D3">
      <w:pPr>
        <w:spacing w:before="152" w:line="186" w:lineRule="auto"/>
        <w:ind w:firstLine="6"/>
        <w:rPr>
          <w:rFonts w:ascii="宋体" w:hAnsi="宋体" w:eastAsia="宋体" w:cs="宋体"/>
          <w:color w:val="auto"/>
          <w:spacing w:val="-2"/>
          <w:sz w:val="30"/>
          <w:szCs w:val="30"/>
        </w:rPr>
      </w:pPr>
    </w:p>
    <w:p w14:paraId="4EBB333D">
      <w:pPr>
        <w:spacing w:before="152" w:line="186" w:lineRule="auto"/>
        <w:ind w:firstLine="6"/>
        <w:rPr>
          <w:rFonts w:ascii="宋体" w:hAnsi="宋体" w:eastAsia="宋体" w:cs="宋体"/>
          <w:color w:val="auto"/>
          <w:spacing w:val="-2"/>
          <w:sz w:val="30"/>
          <w:szCs w:val="30"/>
        </w:rPr>
      </w:pPr>
    </w:p>
    <w:p w14:paraId="0B60C399">
      <w:pPr>
        <w:spacing w:before="152" w:line="186" w:lineRule="auto"/>
        <w:ind w:firstLine="6"/>
        <w:rPr>
          <w:rFonts w:ascii="宋体" w:hAnsi="宋体" w:eastAsia="宋体" w:cs="宋体"/>
          <w:color w:val="auto"/>
          <w:spacing w:val="-2"/>
          <w:sz w:val="30"/>
          <w:szCs w:val="30"/>
        </w:rPr>
      </w:pPr>
    </w:p>
    <w:p w14:paraId="10710E33">
      <w:pPr>
        <w:spacing w:before="152" w:line="186" w:lineRule="auto"/>
        <w:ind w:firstLine="6"/>
        <w:rPr>
          <w:rFonts w:ascii="宋体" w:hAnsi="宋体" w:eastAsia="宋体" w:cs="宋体"/>
          <w:color w:val="auto"/>
          <w:spacing w:val="-2"/>
          <w:sz w:val="30"/>
          <w:szCs w:val="30"/>
        </w:rPr>
      </w:pPr>
    </w:p>
    <w:p w14:paraId="65B9B644">
      <w:pPr>
        <w:spacing w:before="152" w:line="186" w:lineRule="auto"/>
        <w:ind w:firstLine="6"/>
        <w:rPr>
          <w:rFonts w:ascii="宋体" w:hAnsi="宋体" w:eastAsia="宋体" w:cs="宋体"/>
          <w:color w:val="auto"/>
          <w:spacing w:val="-2"/>
          <w:sz w:val="30"/>
          <w:szCs w:val="30"/>
        </w:rPr>
      </w:pPr>
    </w:p>
    <w:p w14:paraId="72E6CA4A">
      <w:pPr>
        <w:spacing w:before="152" w:line="186" w:lineRule="auto"/>
        <w:ind w:firstLine="6"/>
        <w:rPr>
          <w:rFonts w:ascii="宋体" w:hAnsi="宋体" w:eastAsia="宋体" w:cs="宋体"/>
          <w:color w:val="auto"/>
          <w:spacing w:val="-2"/>
          <w:sz w:val="30"/>
          <w:szCs w:val="30"/>
        </w:rPr>
      </w:pPr>
    </w:p>
    <w:p w14:paraId="2DCC2396">
      <w:pPr>
        <w:spacing w:before="152" w:line="186" w:lineRule="auto"/>
        <w:ind w:firstLine="6"/>
        <w:rPr>
          <w:rFonts w:ascii="宋体" w:hAnsi="宋体" w:eastAsia="宋体" w:cs="宋体"/>
          <w:color w:val="auto"/>
          <w:spacing w:val="-2"/>
          <w:sz w:val="30"/>
          <w:szCs w:val="30"/>
        </w:rPr>
      </w:pPr>
    </w:p>
    <w:p w14:paraId="36667BB1">
      <w:pPr>
        <w:spacing w:before="152" w:line="186" w:lineRule="auto"/>
        <w:ind w:firstLine="6"/>
        <w:rPr>
          <w:rFonts w:ascii="宋体" w:hAnsi="宋体" w:eastAsia="宋体" w:cs="宋体"/>
          <w:color w:val="auto"/>
          <w:spacing w:val="-2"/>
          <w:sz w:val="30"/>
          <w:szCs w:val="30"/>
        </w:rPr>
      </w:pPr>
    </w:p>
    <w:p w14:paraId="0A3C2A4D">
      <w:pPr>
        <w:spacing w:before="152" w:line="186" w:lineRule="auto"/>
        <w:ind w:firstLine="6"/>
        <w:rPr>
          <w:rFonts w:ascii="宋体" w:hAnsi="宋体" w:eastAsia="宋体" w:cs="宋体"/>
          <w:color w:val="auto"/>
          <w:spacing w:val="-2"/>
          <w:sz w:val="30"/>
          <w:szCs w:val="30"/>
        </w:rPr>
      </w:pPr>
    </w:p>
    <w:p w14:paraId="706CA6BB">
      <w:pPr>
        <w:spacing w:before="152" w:line="186" w:lineRule="auto"/>
        <w:ind w:firstLine="6"/>
        <w:rPr>
          <w:rFonts w:ascii="宋体" w:hAnsi="宋体" w:eastAsia="宋体" w:cs="宋体"/>
          <w:color w:val="auto"/>
          <w:spacing w:val="-2"/>
          <w:sz w:val="30"/>
          <w:szCs w:val="30"/>
        </w:rPr>
      </w:pPr>
    </w:p>
    <w:p w14:paraId="3E6298F4">
      <w:pPr>
        <w:spacing w:before="152" w:line="186" w:lineRule="auto"/>
        <w:ind w:firstLine="6"/>
        <w:rPr>
          <w:rFonts w:ascii="宋体" w:hAnsi="宋体" w:eastAsia="宋体" w:cs="宋体"/>
          <w:color w:val="auto"/>
          <w:spacing w:val="-2"/>
          <w:sz w:val="30"/>
          <w:szCs w:val="30"/>
        </w:rPr>
      </w:pPr>
    </w:p>
    <w:p w14:paraId="0DBF3977">
      <w:pPr>
        <w:spacing w:before="152" w:line="186" w:lineRule="auto"/>
        <w:ind w:firstLine="6"/>
        <w:rPr>
          <w:rFonts w:ascii="宋体" w:hAnsi="宋体" w:eastAsia="宋体" w:cs="宋体"/>
          <w:color w:val="auto"/>
          <w:spacing w:val="-2"/>
          <w:sz w:val="30"/>
          <w:szCs w:val="30"/>
        </w:rPr>
      </w:pPr>
    </w:p>
    <w:p w14:paraId="661421DB">
      <w:pPr>
        <w:spacing w:before="152" w:line="186" w:lineRule="auto"/>
        <w:ind w:firstLine="6"/>
        <w:rPr>
          <w:rFonts w:ascii="宋体" w:hAnsi="宋体" w:eastAsia="宋体" w:cs="宋体"/>
          <w:color w:val="auto"/>
          <w:spacing w:val="-2"/>
          <w:sz w:val="30"/>
          <w:szCs w:val="30"/>
        </w:rPr>
      </w:pPr>
    </w:p>
    <w:p w14:paraId="1D2DC436">
      <w:pPr>
        <w:spacing w:before="152" w:line="186" w:lineRule="auto"/>
        <w:ind w:firstLine="6"/>
        <w:rPr>
          <w:rFonts w:ascii="宋体" w:hAnsi="宋体" w:eastAsia="宋体" w:cs="宋体"/>
          <w:color w:val="auto"/>
          <w:spacing w:val="-2"/>
          <w:sz w:val="30"/>
          <w:szCs w:val="30"/>
        </w:rPr>
      </w:pPr>
    </w:p>
    <w:p w14:paraId="06C6F805">
      <w:pPr>
        <w:spacing w:before="152" w:line="186" w:lineRule="auto"/>
        <w:ind w:firstLine="6"/>
        <w:rPr>
          <w:rFonts w:ascii="宋体" w:hAnsi="宋体" w:eastAsia="宋体" w:cs="宋体"/>
          <w:color w:val="auto"/>
          <w:spacing w:val="-2"/>
          <w:sz w:val="30"/>
          <w:szCs w:val="30"/>
        </w:rPr>
      </w:pPr>
    </w:p>
    <w:p w14:paraId="32379323">
      <w:pPr>
        <w:spacing w:before="152" w:line="186" w:lineRule="auto"/>
        <w:ind w:firstLine="6"/>
        <w:rPr>
          <w:rFonts w:ascii="宋体" w:hAnsi="宋体" w:eastAsia="宋体" w:cs="宋体"/>
          <w:color w:val="auto"/>
          <w:spacing w:val="-2"/>
          <w:sz w:val="30"/>
          <w:szCs w:val="30"/>
        </w:rPr>
      </w:pPr>
    </w:p>
    <w:p w14:paraId="1018BAE4">
      <w:pPr>
        <w:spacing w:before="152" w:line="186" w:lineRule="auto"/>
        <w:ind w:firstLine="6"/>
        <w:rPr>
          <w:rFonts w:ascii="宋体" w:hAnsi="宋体" w:eastAsia="宋体" w:cs="宋体"/>
          <w:color w:val="auto"/>
          <w:spacing w:val="-2"/>
          <w:sz w:val="30"/>
          <w:szCs w:val="30"/>
        </w:rPr>
      </w:pPr>
    </w:p>
    <w:p w14:paraId="0E64235F">
      <w:pPr>
        <w:spacing w:before="152" w:line="186" w:lineRule="auto"/>
        <w:ind w:firstLine="6"/>
        <w:rPr>
          <w:rFonts w:ascii="宋体" w:hAnsi="宋体" w:eastAsia="宋体" w:cs="宋体"/>
          <w:color w:val="auto"/>
          <w:spacing w:val="-2"/>
          <w:sz w:val="30"/>
          <w:szCs w:val="30"/>
        </w:rPr>
      </w:pPr>
    </w:p>
    <w:p w14:paraId="58278BBF">
      <w:pPr>
        <w:spacing w:before="152" w:line="186" w:lineRule="auto"/>
        <w:ind w:firstLine="6"/>
        <w:rPr>
          <w:rFonts w:ascii="宋体" w:hAnsi="宋体" w:eastAsia="宋体" w:cs="宋体"/>
          <w:color w:val="auto"/>
          <w:spacing w:val="-2"/>
          <w:sz w:val="30"/>
          <w:szCs w:val="30"/>
        </w:rPr>
      </w:pPr>
    </w:p>
    <w:p w14:paraId="2C3CCF75">
      <w:pPr>
        <w:spacing w:before="152" w:line="186" w:lineRule="auto"/>
        <w:ind w:firstLine="6"/>
        <w:rPr>
          <w:rFonts w:ascii="宋体" w:hAnsi="宋体" w:eastAsia="宋体" w:cs="宋体"/>
          <w:color w:val="auto"/>
          <w:spacing w:val="-2"/>
          <w:sz w:val="30"/>
          <w:szCs w:val="30"/>
        </w:rPr>
      </w:pPr>
    </w:p>
    <w:p w14:paraId="72E87E93">
      <w:pPr>
        <w:spacing w:before="152" w:line="186" w:lineRule="auto"/>
        <w:ind w:firstLine="6"/>
        <w:rPr>
          <w:rFonts w:ascii="宋体" w:hAnsi="宋体" w:eastAsia="宋体" w:cs="宋体"/>
          <w:color w:val="auto"/>
          <w:spacing w:val="-2"/>
          <w:sz w:val="30"/>
          <w:szCs w:val="30"/>
        </w:rPr>
      </w:pPr>
    </w:p>
    <w:p w14:paraId="115B8179">
      <w:pPr>
        <w:spacing w:before="155" w:line="237" w:lineRule="auto"/>
        <w:ind w:left="1" w:right="101" w:hanging="1"/>
        <w:rPr>
          <w:rFonts w:ascii="宋体" w:hAnsi="宋体" w:eastAsia="宋体" w:cs="宋体"/>
          <w:color w:val="auto"/>
          <w:spacing w:val="-79"/>
          <w:sz w:val="30"/>
          <w:szCs w:val="30"/>
        </w:rPr>
      </w:pPr>
      <w:r>
        <w:rPr>
          <w:rFonts w:hint="eastAsia" w:ascii="宋体" w:hAnsi="宋体" w:eastAsia="宋体" w:cs="宋体"/>
          <w:color w:val="auto"/>
          <w:sz w:val="30"/>
          <w:szCs w:val="30"/>
        </w:rPr>
        <w:t>附件4：甲、乙双方工商信息（营业执照、法定代表人身份证复印件、法定代表人身</w:t>
      </w:r>
      <w:r>
        <w:rPr>
          <w:rFonts w:hint="eastAsia" w:ascii="宋体" w:hAnsi="宋体" w:eastAsia="宋体" w:cs="宋体"/>
          <w:color w:val="auto"/>
          <w:spacing w:val="-4"/>
          <w:sz w:val="30"/>
          <w:szCs w:val="30"/>
        </w:rPr>
        <w:t>份证明</w:t>
      </w:r>
      <w:r>
        <w:rPr>
          <w:rFonts w:hint="eastAsia" w:ascii="宋体" w:hAnsi="宋体" w:eastAsia="宋体" w:cs="宋体"/>
          <w:color w:val="auto"/>
          <w:spacing w:val="-79"/>
          <w:sz w:val="30"/>
          <w:szCs w:val="30"/>
        </w:rPr>
        <w:t>）</w:t>
      </w:r>
    </w:p>
    <w:p w14:paraId="2B11102C">
      <w:pPr>
        <w:spacing w:before="155" w:line="237" w:lineRule="auto"/>
        <w:ind w:left="1" w:right="101" w:hanging="1"/>
        <w:rPr>
          <w:rFonts w:ascii="宋体" w:hAnsi="宋体" w:eastAsia="宋体" w:cs="宋体"/>
          <w:color w:val="auto"/>
          <w:spacing w:val="-79"/>
          <w:sz w:val="30"/>
          <w:szCs w:val="30"/>
        </w:rPr>
      </w:pPr>
    </w:p>
    <w:p w14:paraId="508BBA04">
      <w:pPr>
        <w:spacing w:before="155" w:line="237" w:lineRule="auto"/>
        <w:ind w:left="1" w:right="101" w:hanging="1"/>
        <w:rPr>
          <w:rFonts w:ascii="宋体" w:hAnsi="宋体" w:eastAsia="宋体" w:cs="宋体"/>
          <w:color w:val="auto"/>
          <w:spacing w:val="-79"/>
          <w:sz w:val="30"/>
          <w:szCs w:val="30"/>
        </w:rPr>
      </w:pPr>
    </w:p>
    <w:p w14:paraId="3560EF51">
      <w:pPr>
        <w:spacing w:before="155" w:line="237" w:lineRule="auto"/>
        <w:ind w:left="1" w:right="101" w:hanging="1"/>
        <w:rPr>
          <w:rFonts w:ascii="宋体" w:hAnsi="宋体" w:eastAsia="宋体" w:cs="宋体"/>
          <w:color w:val="auto"/>
          <w:spacing w:val="-79"/>
          <w:sz w:val="30"/>
          <w:szCs w:val="30"/>
        </w:rPr>
      </w:pPr>
    </w:p>
    <w:p w14:paraId="37E37209">
      <w:pPr>
        <w:spacing w:before="155" w:line="237" w:lineRule="auto"/>
        <w:ind w:left="1" w:right="101" w:hanging="1"/>
        <w:rPr>
          <w:rFonts w:ascii="宋体" w:hAnsi="宋体" w:eastAsia="宋体" w:cs="宋体"/>
          <w:color w:val="auto"/>
          <w:spacing w:val="-79"/>
          <w:sz w:val="30"/>
          <w:szCs w:val="30"/>
        </w:rPr>
      </w:pPr>
    </w:p>
    <w:p w14:paraId="42D712B9">
      <w:pPr>
        <w:spacing w:before="155" w:line="237" w:lineRule="auto"/>
        <w:ind w:left="1" w:right="101" w:hanging="1"/>
        <w:rPr>
          <w:rFonts w:ascii="宋体" w:hAnsi="宋体" w:eastAsia="宋体" w:cs="宋体"/>
          <w:color w:val="auto"/>
          <w:spacing w:val="-79"/>
          <w:sz w:val="30"/>
          <w:szCs w:val="30"/>
        </w:rPr>
      </w:pPr>
    </w:p>
    <w:p w14:paraId="2FF2A583">
      <w:pPr>
        <w:spacing w:before="155" w:line="237" w:lineRule="auto"/>
        <w:ind w:left="1" w:right="101" w:hanging="1"/>
        <w:rPr>
          <w:rFonts w:ascii="宋体" w:hAnsi="宋体" w:eastAsia="宋体" w:cs="宋体"/>
          <w:color w:val="auto"/>
          <w:spacing w:val="-79"/>
          <w:sz w:val="30"/>
          <w:szCs w:val="30"/>
        </w:rPr>
      </w:pPr>
    </w:p>
    <w:p w14:paraId="2BCC37BD">
      <w:pPr>
        <w:spacing w:before="155" w:line="237" w:lineRule="auto"/>
        <w:ind w:left="1" w:right="101" w:hanging="1"/>
        <w:rPr>
          <w:rFonts w:ascii="宋体" w:hAnsi="宋体" w:eastAsia="宋体" w:cs="宋体"/>
          <w:color w:val="auto"/>
          <w:spacing w:val="-79"/>
          <w:sz w:val="30"/>
          <w:szCs w:val="30"/>
        </w:rPr>
      </w:pPr>
    </w:p>
    <w:p w14:paraId="229C1F3A">
      <w:pPr>
        <w:spacing w:before="155" w:line="237" w:lineRule="auto"/>
        <w:ind w:left="1" w:right="101" w:hanging="1"/>
        <w:rPr>
          <w:rFonts w:ascii="宋体" w:hAnsi="宋体" w:eastAsia="宋体" w:cs="宋体"/>
          <w:color w:val="auto"/>
          <w:spacing w:val="-79"/>
          <w:sz w:val="30"/>
          <w:szCs w:val="30"/>
        </w:rPr>
      </w:pPr>
    </w:p>
    <w:p w14:paraId="62366C3B">
      <w:pPr>
        <w:spacing w:before="155" w:line="237" w:lineRule="auto"/>
        <w:ind w:left="1" w:right="101" w:hanging="1"/>
        <w:rPr>
          <w:rFonts w:ascii="宋体" w:hAnsi="宋体" w:eastAsia="宋体" w:cs="宋体"/>
          <w:color w:val="auto"/>
          <w:spacing w:val="-79"/>
          <w:sz w:val="30"/>
          <w:szCs w:val="30"/>
        </w:rPr>
      </w:pPr>
    </w:p>
    <w:p w14:paraId="33CA8DA4">
      <w:pPr>
        <w:spacing w:before="155" w:line="237" w:lineRule="auto"/>
        <w:ind w:left="1" w:right="101" w:hanging="1"/>
        <w:rPr>
          <w:rFonts w:ascii="宋体" w:hAnsi="宋体" w:eastAsia="宋体" w:cs="宋体"/>
          <w:color w:val="auto"/>
          <w:spacing w:val="-79"/>
          <w:sz w:val="30"/>
          <w:szCs w:val="30"/>
        </w:rPr>
      </w:pPr>
    </w:p>
    <w:p w14:paraId="6744119D">
      <w:pPr>
        <w:spacing w:before="155" w:line="237" w:lineRule="auto"/>
        <w:ind w:left="1" w:right="101" w:hanging="1"/>
        <w:rPr>
          <w:rFonts w:ascii="宋体" w:hAnsi="宋体" w:eastAsia="宋体" w:cs="宋体"/>
          <w:color w:val="auto"/>
          <w:spacing w:val="-79"/>
          <w:sz w:val="30"/>
          <w:szCs w:val="30"/>
        </w:rPr>
      </w:pPr>
    </w:p>
    <w:p w14:paraId="4E0DE1DC">
      <w:pPr>
        <w:spacing w:before="155" w:line="237" w:lineRule="auto"/>
        <w:ind w:left="1" w:right="101" w:hanging="1"/>
        <w:rPr>
          <w:rFonts w:ascii="宋体" w:hAnsi="宋体" w:eastAsia="宋体" w:cs="宋体"/>
          <w:color w:val="auto"/>
          <w:spacing w:val="-79"/>
          <w:sz w:val="30"/>
          <w:szCs w:val="30"/>
        </w:rPr>
      </w:pPr>
    </w:p>
    <w:p w14:paraId="0145CE00">
      <w:pPr>
        <w:spacing w:before="155" w:line="237" w:lineRule="auto"/>
        <w:ind w:left="1" w:right="101" w:hanging="1"/>
        <w:rPr>
          <w:rFonts w:ascii="宋体" w:hAnsi="宋体" w:eastAsia="宋体" w:cs="宋体"/>
          <w:color w:val="auto"/>
          <w:spacing w:val="-79"/>
          <w:sz w:val="30"/>
          <w:szCs w:val="30"/>
        </w:rPr>
      </w:pPr>
    </w:p>
    <w:p w14:paraId="697F3BC1">
      <w:pPr>
        <w:spacing w:before="155" w:line="237" w:lineRule="auto"/>
        <w:ind w:left="1" w:right="101" w:hanging="1"/>
        <w:rPr>
          <w:rFonts w:ascii="宋体" w:hAnsi="宋体" w:eastAsia="宋体" w:cs="宋体"/>
          <w:color w:val="auto"/>
          <w:spacing w:val="-79"/>
          <w:sz w:val="30"/>
          <w:szCs w:val="30"/>
        </w:rPr>
      </w:pPr>
    </w:p>
    <w:p w14:paraId="297A0A73">
      <w:pPr>
        <w:spacing w:before="155" w:line="237" w:lineRule="auto"/>
        <w:ind w:left="1" w:right="101" w:hanging="1"/>
        <w:rPr>
          <w:rFonts w:ascii="宋体" w:hAnsi="宋体" w:eastAsia="宋体" w:cs="宋体"/>
          <w:color w:val="auto"/>
          <w:spacing w:val="-79"/>
          <w:sz w:val="30"/>
          <w:szCs w:val="30"/>
        </w:rPr>
      </w:pPr>
    </w:p>
    <w:p w14:paraId="3440D139">
      <w:pPr>
        <w:spacing w:before="155" w:line="237" w:lineRule="auto"/>
        <w:ind w:left="1" w:right="101" w:hanging="1"/>
        <w:rPr>
          <w:rFonts w:ascii="宋体" w:hAnsi="宋体" w:eastAsia="宋体" w:cs="宋体"/>
          <w:color w:val="auto"/>
          <w:spacing w:val="-79"/>
          <w:sz w:val="30"/>
          <w:szCs w:val="30"/>
        </w:rPr>
      </w:pPr>
    </w:p>
    <w:p w14:paraId="7945594D">
      <w:pPr>
        <w:spacing w:before="155" w:line="237" w:lineRule="auto"/>
        <w:ind w:left="1" w:right="101" w:hanging="1"/>
        <w:rPr>
          <w:rFonts w:ascii="宋体" w:hAnsi="宋体" w:eastAsia="宋体" w:cs="宋体"/>
          <w:color w:val="auto"/>
          <w:spacing w:val="-79"/>
          <w:sz w:val="30"/>
          <w:szCs w:val="30"/>
        </w:rPr>
      </w:pPr>
    </w:p>
    <w:p w14:paraId="0BBE9D05">
      <w:pPr>
        <w:spacing w:before="155" w:line="237" w:lineRule="auto"/>
        <w:ind w:left="1" w:right="101" w:hanging="1"/>
        <w:rPr>
          <w:rFonts w:ascii="宋体" w:hAnsi="宋体" w:eastAsia="宋体" w:cs="宋体"/>
          <w:color w:val="auto"/>
          <w:spacing w:val="-79"/>
          <w:sz w:val="30"/>
          <w:szCs w:val="30"/>
        </w:rPr>
      </w:pPr>
    </w:p>
    <w:p w14:paraId="7DC5CE70">
      <w:pPr>
        <w:spacing w:before="155" w:line="237" w:lineRule="auto"/>
        <w:ind w:left="1" w:right="101" w:hanging="1"/>
        <w:rPr>
          <w:rFonts w:ascii="宋体" w:hAnsi="宋体" w:eastAsia="宋体" w:cs="宋体"/>
          <w:color w:val="auto"/>
          <w:spacing w:val="-79"/>
          <w:sz w:val="30"/>
          <w:szCs w:val="30"/>
        </w:rPr>
      </w:pPr>
    </w:p>
    <w:p w14:paraId="3B53CC00">
      <w:pPr>
        <w:spacing w:before="155" w:line="237" w:lineRule="auto"/>
        <w:ind w:left="1" w:right="101" w:hanging="1"/>
        <w:rPr>
          <w:rFonts w:ascii="宋体" w:hAnsi="宋体" w:eastAsia="宋体" w:cs="宋体"/>
          <w:color w:val="auto"/>
          <w:spacing w:val="-79"/>
          <w:sz w:val="30"/>
          <w:szCs w:val="30"/>
        </w:rPr>
      </w:pPr>
    </w:p>
    <w:p w14:paraId="3E48E524">
      <w:pPr>
        <w:spacing w:before="155" w:line="237" w:lineRule="auto"/>
        <w:ind w:left="1" w:right="101" w:hanging="1"/>
        <w:rPr>
          <w:rFonts w:ascii="宋体" w:hAnsi="宋体" w:eastAsia="宋体" w:cs="宋体"/>
          <w:color w:val="auto"/>
          <w:spacing w:val="-79"/>
          <w:sz w:val="30"/>
          <w:szCs w:val="30"/>
        </w:rPr>
      </w:pPr>
    </w:p>
    <w:p w14:paraId="0A5EA671">
      <w:pPr>
        <w:spacing w:before="155" w:line="237" w:lineRule="auto"/>
        <w:ind w:left="1" w:right="101" w:hanging="1"/>
        <w:rPr>
          <w:rFonts w:ascii="宋体" w:hAnsi="宋体" w:eastAsia="宋体" w:cs="宋体"/>
          <w:color w:val="auto"/>
          <w:spacing w:val="-79"/>
          <w:sz w:val="30"/>
          <w:szCs w:val="30"/>
        </w:rPr>
      </w:pPr>
    </w:p>
    <w:p w14:paraId="49BA81CE">
      <w:pPr>
        <w:spacing w:before="155" w:line="237" w:lineRule="auto"/>
        <w:ind w:left="1" w:right="101" w:hanging="1"/>
        <w:rPr>
          <w:rFonts w:ascii="宋体" w:hAnsi="宋体" w:eastAsia="宋体" w:cs="宋体"/>
          <w:color w:val="auto"/>
          <w:spacing w:val="-79"/>
          <w:sz w:val="30"/>
          <w:szCs w:val="30"/>
        </w:rPr>
      </w:pPr>
    </w:p>
    <w:p w14:paraId="2E557EC0">
      <w:pPr>
        <w:spacing w:before="155" w:line="237" w:lineRule="auto"/>
        <w:ind w:left="1" w:right="101" w:hanging="1"/>
        <w:rPr>
          <w:rFonts w:ascii="宋体" w:hAnsi="宋体" w:eastAsia="宋体" w:cs="宋体"/>
          <w:color w:val="auto"/>
          <w:spacing w:val="-79"/>
          <w:sz w:val="30"/>
          <w:szCs w:val="30"/>
        </w:rPr>
      </w:pPr>
    </w:p>
    <w:p w14:paraId="7896428A">
      <w:pPr>
        <w:rPr>
          <w:rFonts w:hint="eastAsia" w:eastAsiaTheme="minorEastAsia"/>
          <w:color w:val="auto"/>
        </w:rPr>
      </w:pPr>
    </w:p>
    <w:sectPr>
      <w:footerReference r:id="rId4" w:type="default"/>
      <w:pgSz w:w="11906" w:h="16839"/>
      <w:pgMar w:top="763" w:right="1785" w:bottom="1590" w:left="1785" w:header="0" w:footer="14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9E4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A636AA">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47A636AA">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0400">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C38C9">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461C38C9">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57"/>
    <w:rsid w:val="00113D80"/>
    <w:rsid w:val="001D25EF"/>
    <w:rsid w:val="002966E9"/>
    <w:rsid w:val="00377671"/>
    <w:rsid w:val="003B53A9"/>
    <w:rsid w:val="003E4D05"/>
    <w:rsid w:val="00502857"/>
    <w:rsid w:val="00551480"/>
    <w:rsid w:val="005705F6"/>
    <w:rsid w:val="007D7177"/>
    <w:rsid w:val="00926631"/>
    <w:rsid w:val="009301ED"/>
    <w:rsid w:val="00993149"/>
    <w:rsid w:val="009E13CC"/>
    <w:rsid w:val="00A07F0D"/>
    <w:rsid w:val="00A80F4D"/>
    <w:rsid w:val="00AC636D"/>
    <w:rsid w:val="00B22303"/>
    <w:rsid w:val="00B93328"/>
    <w:rsid w:val="00D37FAC"/>
    <w:rsid w:val="00D40D8B"/>
    <w:rsid w:val="00DA587C"/>
    <w:rsid w:val="00EA2C89"/>
    <w:rsid w:val="00F07517"/>
    <w:rsid w:val="00F55C60"/>
    <w:rsid w:val="00FC2E63"/>
    <w:rsid w:val="037009FA"/>
    <w:rsid w:val="04AF21A6"/>
    <w:rsid w:val="13A3460E"/>
    <w:rsid w:val="1BB126D6"/>
    <w:rsid w:val="28B2744C"/>
    <w:rsid w:val="2CFC1DF4"/>
    <w:rsid w:val="2E751D3A"/>
    <w:rsid w:val="2FDDE4D0"/>
    <w:rsid w:val="2FFAD179"/>
    <w:rsid w:val="31C01D6B"/>
    <w:rsid w:val="37E6236D"/>
    <w:rsid w:val="3AFF6A3D"/>
    <w:rsid w:val="3C292990"/>
    <w:rsid w:val="3C5E4B60"/>
    <w:rsid w:val="41A92ACD"/>
    <w:rsid w:val="438870AF"/>
    <w:rsid w:val="4D2B0A9F"/>
    <w:rsid w:val="4D723859"/>
    <w:rsid w:val="57B32835"/>
    <w:rsid w:val="57E038EF"/>
    <w:rsid w:val="5B9976DE"/>
    <w:rsid w:val="5DF708DD"/>
    <w:rsid w:val="615C5602"/>
    <w:rsid w:val="633C1EAC"/>
    <w:rsid w:val="67466835"/>
    <w:rsid w:val="6A5F77F3"/>
    <w:rsid w:val="73D55602"/>
    <w:rsid w:val="75947691"/>
    <w:rsid w:val="7680723F"/>
    <w:rsid w:val="76F78484"/>
    <w:rsid w:val="76FF3411"/>
    <w:rsid w:val="7B5D8371"/>
    <w:rsid w:val="7BEF3791"/>
    <w:rsid w:val="7DE30082"/>
    <w:rsid w:val="7DEF8182"/>
    <w:rsid w:val="7F8A07B8"/>
    <w:rsid w:val="7FFBDE76"/>
    <w:rsid w:val="A7B334F4"/>
    <w:rsid w:val="AB36B677"/>
    <w:rsid w:val="B3F6D942"/>
    <w:rsid w:val="BDD31D29"/>
    <w:rsid w:val="EFEB3190"/>
    <w:rsid w:val="FCBC503E"/>
    <w:rsid w:val="FD9F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Balloon Text"/>
    <w:basedOn w:val="1"/>
    <w:link w:val="15"/>
    <w:qFormat/>
    <w:uiPriority w:val="0"/>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6">
    <w:name w:val="Normal (Web)"/>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table" w:customStyle="1" w:styleId="11">
    <w:name w:val="Table Normal1"/>
    <w:semiHidden/>
    <w:unhideWhenUsed/>
    <w:qFormat/>
    <w:uiPriority w:val="0"/>
    <w:rPr>
      <w:rFonts w:ascii="Arial" w:hAnsi="Arial" w:cs="Arial"/>
    </w:rPr>
    <w:tblPr>
      <w:tblCellMar>
        <w:top w:w="0" w:type="dxa"/>
        <w:left w:w="0" w:type="dxa"/>
        <w:bottom w:w="0" w:type="dxa"/>
        <w:right w:w="0" w:type="dxa"/>
      </w:tblCellMar>
    </w:tblPr>
  </w:style>
  <w:style w:type="character" w:customStyle="1" w:styleId="12">
    <w:name w:val="页眉 Char"/>
    <w:basedOn w:val="9"/>
    <w:link w:val="5"/>
    <w:qFormat/>
    <w:uiPriority w:val="0"/>
    <w:rPr>
      <w:rFonts w:ascii="Arial" w:hAnsi="Arial" w:eastAsia="Arial" w:cs="Arial"/>
      <w:snapToGrid w:val="0"/>
      <w:color w:val="000000"/>
      <w:sz w:val="18"/>
      <w:szCs w:val="18"/>
    </w:rPr>
  </w:style>
  <w:style w:type="character" w:customStyle="1" w:styleId="13">
    <w:name w:val="批注文字 Char"/>
    <w:basedOn w:val="9"/>
    <w:link w:val="2"/>
    <w:qFormat/>
    <w:uiPriority w:val="0"/>
    <w:rPr>
      <w:rFonts w:ascii="Arial" w:hAnsi="Arial" w:eastAsia="Arial" w:cs="Arial"/>
      <w:snapToGrid w:val="0"/>
      <w:color w:val="000000"/>
      <w:sz w:val="21"/>
      <w:szCs w:val="21"/>
    </w:rPr>
  </w:style>
  <w:style w:type="character" w:customStyle="1" w:styleId="14">
    <w:name w:val="批注主题 Char"/>
    <w:basedOn w:val="13"/>
    <w:link w:val="7"/>
    <w:qFormat/>
    <w:uiPriority w:val="0"/>
    <w:rPr>
      <w:rFonts w:ascii="Arial" w:hAnsi="Arial" w:eastAsia="Arial" w:cs="Arial"/>
      <w:b/>
      <w:bCs/>
      <w:snapToGrid w:val="0"/>
      <w:color w:val="000000"/>
      <w:sz w:val="21"/>
      <w:szCs w:val="21"/>
    </w:rPr>
  </w:style>
  <w:style w:type="character" w:customStyle="1" w:styleId="15">
    <w:name w:val="批注框文本 Char"/>
    <w:basedOn w:val="9"/>
    <w:link w:val="3"/>
    <w:qFormat/>
    <w:uiPriority w:val="0"/>
    <w:rPr>
      <w:rFonts w:ascii="Arial" w:hAnsi="Arial" w:eastAsia="Arial" w:cs="Arial"/>
      <w:snapToGrid w:val="0"/>
      <w:color w:val="000000"/>
      <w:sz w:val="18"/>
      <w:szCs w:val="18"/>
    </w:rPr>
  </w:style>
  <w:style w:type="paragraph" w:customStyle="1" w:styleId="16">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4547</Words>
  <Characters>4562</Characters>
  <Lines>37</Lines>
  <Paragraphs>10</Paragraphs>
  <TotalTime>11</TotalTime>
  <ScaleCrop>false</ScaleCrop>
  <LinksUpToDate>false</LinksUpToDate>
  <CharactersWithSpaces>5021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2026-02-01T10:56:00Z</dcterms:created>
  <dc:creator>Administrator</dc:creator>
  <cp:lastModifiedBy>liguan</cp:lastModifiedBy>
  <cp:lastPrinted>2026-02-01T10:53:00Z</cp:lastPrinted>
  <dcterms:modified xsi:type="dcterms:W3CDTF">2026-07-13T04:14:31Z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75BCD7336AAD41CFBF4E6AE0D2D6645C</vt:lpwstr>
  </property>
  <property fmtid="{D5CDD505-2E9C-101B-9397-08002B2CF9AE}" pid="4" name="KSOTemplateDocerSaveRecord">
    <vt:lpwstr>eyJoZGlkIjoiYzJhNzY0NmM1NWQwNGNiMzY4MzEyNzljMTc5Y2M5OWQiLCJ1c2VySWQiOiI5MDEzMDExMDYifQ==</vt:lpwstr>
  </property>
</Properties>
</file>