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55AA44">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30C5C643">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13580AA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38B48573">
      <w:pPr>
        <w:pStyle w:val="5"/>
        <w:ind w:firstLine="0"/>
        <w:jc w:val="left"/>
        <w:rPr>
          <w:rFonts w:ascii="仿宋_GB2312" w:hAnsi="仿宋_GB2312" w:eastAsia="仿宋_GB2312" w:cs="仿宋_GB2312"/>
          <w:color w:val="C00000"/>
          <w:sz w:val="30"/>
          <w:szCs w:val="30"/>
        </w:rPr>
      </w:pPr>
    </w:p>
    <w:p w14:paraId="5F1569CD">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77094BFC">
      <w:pPr>
        <w:pStyle w:val="5"/>
        <w:ind w:firstLine="0"/>
        <w:jc w:val="left"/>
        <w:rPr>
          <w:rFonts w:ascii="仿宋_GB2312" w:hAnsi="仿宋_GB2312" w:eastAsia="仿宋_GB2312" w:cs="仿宋_GB2312"/>
          <w:color w:val="C00000"/>
          <w:sz w:val="30"/>
          <w:szCs w:val="30"/>
        </w:rPr>
      </w:pPr>
    </w:p>
    <w:p w14:paraId="17287FFB">
      <w:pPr>
        <w:pStyle w:val="5"/>
        <w:jc w:val="left"/>
        <w:rPr>
          <w:rFonts w:ascii="仿宋_GB2312" w:hAnsi="仿宋_GB2312" w:eastAsia="仿宋_GB2312" w:cs="仿宋_GB2312"/>
          <w:color w:val="C00000"/>
          <w:sz w:val="30"/>
          <w:szCs w:val="30"/>
        </w:rPr>
      </w:pPr>
    </w:p>
    <w:p w14:paraId="25BF8C96">
      <w:pPr>
        <w:pStyle w:val="5"/>
        <w:jc w:val="left"/>
        <w:rPr>
          <w:rFonts w:ascii="仿宋_GB2312" w:hAnsi="仿宋_GB2312" w:eastAsia="仿宋_GB2312" w:cs="仿宋_GB2312"/>
          <w:color w:val="C00000"/>
          <w:sz w:val="30"/>
          <w:szCs w:val="30"/>
        </w:rPr>
      </w:pPr>
    </w:p>
    <w:p w14:paraId="4EA8A0F1">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4E546804">
      <w:pPr>
        <w:pStyle w:val="5"/>
        <w:ind w:firstLine="0"/>
        <w:jc w:val="left"/>
        <w:rPr>
          <w:rFonts w:ascii="仿宋_GB2312" w:hAnsi="仿宋_GB2312" w:eastAsia="仿宋_GB2312" w:cs="仿宋_GB2312"/>
          <w:color w:val="C00000"/>
          <w:sz w:val="30"/>
          <w:szCs w:val="30"/>
        </w:rPr>
      </w:pPr>
    </w:p>
    <w:p w14:paraId="79663AEE">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30C51FE9">
      <w:pPr>
        <w:pStyle w:val="5"/>
        <w:jc w:val="left"/>
        <w:rPr>
          <w:rFonts w:ascii="仿宋_GB2312" w:hAnsi="仿宋_GB2312" w:eastAsia="仿宋_GB2312" w:cs="仿宋_GB2312"/>
          <w:color w:val="auto"/>
          <w:sz w:val="30"/>
          <w:szCs w:val="30"/>
        </w:rPr>
      </w:pPr>
    </w:p>
    <w:p w14:paraId="1238D597">
      <w:pPr>
        <w:pStyle w:val="5"/>
        <w:jc w:val="left"/>
        <w:rPr>
          <w:rFonts w:ascii="仿宋_GB2312" w:hAnsi="仿宋_GB2312" w:eastAsia="仿宋_GB2312" w:cs="仿宋_GB2312"/>
          <w:color w:val="auto"/>
          <w:sz w:val="30"/>
          <w:szCs w:val="30"/>
        </w:rPr>
      </w:pPr>
    </w:p>
    <w:p w14:paraId="7CE90B2A">
      <w:pPr>
        <w:pStyle w:val="5"/>
        <w:jc w:val="left"/>
        <w:rPr>
          <w:rFonts w:ascii="仿宋_GB2312" w:hAnsi="仿宋_GB2312" w:eastAsia="仿宋_GB2312" w:cs="仿宋_GB2312"/>
          <w:color w:val="auto"/>
          <w:sz w:val="30"/>
          <w:szCs w:val="30"/>
        </w:rPr>
      </w:pPr>
    </w:p>
    <w:p w14:paraId="2A3EF478">
      <w:pPr>
        <w:pStyle w:val="5"/>
        <w:jc w:val="left"/>
        <w:rPr>
          <w:rFonts w:ascii="仿宋_GB2312" w:hAnsi="仿宋_GB2312" w:eastAsia="仿宋_GB2312" w:cs="仿宋_GB2312"/>
          <w:color w:val="auto"/>
          <w:sz w:val="30"/>
          <w:szCs w:val="30"/>
        </w:rPr>
      </w:pPr>
    </w:p>
    <w:p w14:paraId="27E9FEB9">
      <w:pPr>
        <w:pStyle w:val="5"/>
        <w:jc w:val="left"/>
        <w:rPr>
          <w:rFonts w:ascii="仿宋_GB2312" w:hAnsi="仿宋_GB2312" w:eastAsia="仿宋_GB2312" w:cs="仿宋_GB2312"/>
          <w:color w:val="auto"/>
          <w:sz w:val="30"/>
          <w:szCs w:val="30"/>
        </w:rPr>
      </w:pPr>
    </w:p>
    <w:p w14:paraId="06C407C2">
      <w:pPr>
        <w:pStyle w:val="5"/>
        <w:jc w:val="left"/>
        <w:rPr>
          <w:rFonts w:ascii="仿宋_GB2312" w:hAnsi="仿宋_GB2312" w:eastAsia="仿宋_GB2312" w:cs="仿宋_GB2312"/>
          <w:color w:val="auto"/>
          <w:sz w:val="30"/>
          <w:szCs w:val="30"/>
        </w:rPr>
      </w:pPr>
    </w:p>
    <w:p w14:paraId="367477F3">
      <w:pPr>
        <w:pStyle w:val="5"/>
        <w:jc w:val="left"/>
        <w:rPr>
          <w:rFonts w:ascii="仿宋_GB2312" w:hAnsi="仿宋_GB2312" w:eastAsia="仿宋_GB2312" w:cs="仿宋_GB2312"/>
          <w:color w:val="auto"/>
          <w:sz w:val="30"/>
          <w:szCs w:val="30"/>
        </w:rPr>
      </w:pPr>
    </w:p>
    <w:p w14:paraId="38C00903">
      <w:pPr>
        <w:pStyle w:val="5"/>
        <w:jc w:val="left"/>
        <w:rPr>
          <w:rFonts w:ascii="仿宋_GB2312" w:hAnsi="仿宋_GB2312" w:eastAsia="仿宋_GB2312" w:cs="仿宋_GB2312"/>
          <w:color w:val="auto"/>
          <w:sz w:val="30"/>
          <w:szCs w:val="30"/>
        </w:rPr>
      </w:pPr>
    </w:p>
    <w:p w14:paraId="38AD4957">
      <w:pPr>
        <w:jc w:val="left"/>
        <w:rPr>
          <w:color w:val="auto"/>
        </w:rPr>
        <w:sectPr>
          <w:pgSz w:w="11906" w:h="16838"/>
          <w:pgMar w:top="1440" w:right="1800" w:bottom="1440" w:left="1800" w:header="851" w:footer="992" w:gutter="0"/>
          <w:cols w:space="425" w:num="1"/>
          <w:docGrid w:type="lines" w:linePitch="312" w:charSpace="0"/>
        </w:sectPr>
      </w:pPr>
    </w:p>
    <w:p w14:paraId="0AC649FA">
      <w:pPr>
        <w:pStyle w:val="3"/>
        <w:spacing w:line="240" w:lineRule="auto"/>
        <w:rPr>
          <w:rFonts w:ascii="黑体" w:hAnsi="黑体"/>
          <w:color w:val="auto"/>
        </w:rPr>
      </w:pPr>
      <w:bookmarkStart w:id="1" w:name="_Toc15737"/>
      <w:bookmarkStart w:id="2" w:name="_Toc11918"/>
      <w:bookmarkStart w:id="3" w:name="_Toc32320"/>
      <w:bookmarkStart w:id="4" w:name="_Toc20910"/>
      <w:bookmarkStart w:id="5" w:name="_Toc24454"/>
      <w:bookmarkStart w:id="6" w:name="_Toc21422"/>
      <w:bookmarkStart w:id="7" w:name="_Toc21762"/>
      <w:bookmarkStart w:id="8" w:name="_Toc20033"/>
      <w:bookmarkStart w:id="9" w:name="_Toc7615"/>
      <w:bookmarkStart w:id="10" w:name="_Toc29002"/>
      <w:bookmarkStart w:id="11" w:name="_Toc8396"/>
      <w:bookmarkStart w:id="12" w:name="_Toc25712"/>
      <w:bookmarkStart w:id="13" w:name="_Toc24727"/>
      <w:bookmarkStart w:id="14" w:name="_Toc13462"/>
      <w:bookmarkStart w:id="15" w:name="_Toc24068"/>
      <w:bookmarkStart w:id="16" w:name="_Toc12789"/>
      <w:r>
        <w:rPr>
          <w:rFonts w:hint="eastAsia" w:ascii="黑体" w:hAnsi="黑体"/>
          <w:color w:val="auto"/>
        </w:rPr>
        <w:t>网络竞价须知</w:t>
      </w:r>
      <w:bookmarkEnd w:id="1"/>
      <w:bookmarkEnd w:id="2"/>
      <w:bookmarkEnd w:id="3"/>
      <w:bookmarkEnd w:id="4"/>
      <w:bookmarkEnd w:id="5"/>
      <w:bookmarkEnd w:id="6"/>
      <w:bookmarkEnd w:id="7"/>
    </w:p>
    <w:p w14:paraId="2135CD9C">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海南省直辖县屯昌县中建农场大月岭矿区东矿段建筑用花岗岩矿10万吨花岗岩矿毛石转让</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144FBD65">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6F5C678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307257BC">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5A6AA1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4CAEC3D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6BE6701D">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22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14:paraId="7F7C1148">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24C8DED8">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0073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37A1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67794A0F">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22222">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17569">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14:paraId="620D8A52">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9E5B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1917E">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p>
        </w:tc>
      </w:tr>
    </w:tbl>
    <w:p w14:paraId="7F84396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55D166DF">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7E11EB5E">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5EE35C30">
      <w:pPr>
        <w:spacing w:line="520" w:lineRule="exact"/>
        <w:ind w:firstLine="562" w:firstLineChars="200"/>
        <w:jc w:val="left"/>
        <w:rPr>
          <w:rFonts w:hint="eastAsia" w:ascii="新宋体" w:hAnsi="新宋体" w:eastAsia="新宋体" w:cs="Times New Roman"/>
          <w:b/>
          <w:bCs/>
          <w:color w:val="C00000"/>
          <w:sz w:val="28"/>
          <w:szCs w:val="28"/>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w:t>
      </w:r>
      <w:r>
        <w:rPr>
          <w:rFonts w:hint="eastAsia" w:ascii="新宋体" w:hAnsi="新宋体" w:eastAsia="新宋体" w:cs="Times New Roman"/>
          <w:b/>
          <w:bCs/>
          <w:color w:val="C00000"/>
          <w:sz w:val="28"/>
          <w:szCs w:val="28"/>
          <w:lang w:val="en-US" w:eastAsia="zh-CN"/>
        </w:rPr>
        <w:t>3300000元（总价）</w:t>
      </w:r>
    </w:p>
    <w:p w14:paraId="350E8A6D">
      <w:pPr>
        <w:spacing w:line="520" w:lineRule="exact"/>
        <w:ind w:firstLine="562" w:firstLineChars="200"/>
        <w:jc w:val="left"/>
        <w:rPr>
          <w:rFonts w:hint="eastAsia" w:ascii="新宋体" w:hAnsi="新宋体" w:eastAsia="新宋体" w:cs="Times New Roman"/>
          <w:b/>
          <w:bCs/>
          <w:color w:val="C00000"/>
          <w:sz w:val="28"/>
          <w:szCs w:val="28"/>
          <w:lang w:val="en-US" w:eastAsia="zh-CN"/>
        </w:rPr>
      </w:pPr>
    </w:p>
    <w:p w14:paraId="6079FB6E">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08A400DD">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3F50E22E">
      <w:pPr>
        <w:pStyle w:val="2"/>
        <w:spacing w:line="400" w:lineRule="exact"/>
        <w:ind w:left="559" w:leftChars="266"/>
        <w:rPr>
          <w:rFonts w:hint="default" w:ascii="新宋体" w:hAnsi="新宋体" w:eastAsia="新宋体" w:cs="Times New Roman"/>
          <w:color w:val="auto"/>
          <w:sz w:val="28"/>
          <w:szCs w:val="28"/>
          <w:lang w:val="en-US"/>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100000元（最低100000元）</w:t>
      </w:r>
    </w:p>
    <w:p w14:paraId="6594C28A">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6DF826A0">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7-23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5B754FE8">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088D77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1FEEB9A9">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73897485">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453D3E6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2B4F54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28F1F18B">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8B6301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098BA6CA">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46EF03E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5A291FF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18FB10B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51E65B8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D0140ED">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39A4FCD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05BA3AF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4E82D06B">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5EF4B5C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411FA00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6957389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705AD8C0">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04B628F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029990D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1431201B">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854EB45">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5E1C2385">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4C81AB6">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E50D5E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0A5EDD15">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56324466">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19091F2">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0A951AEF">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3FBD90F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30B47D1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7084E5B3">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8D18D6C">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56A369E3">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017D51E5">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2192FD0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4088FD6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0B90B7A4">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5F77FBF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794FE033">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02F45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F9638E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642F2C15">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4BA1CFF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5DB3AF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18F23A9">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2242D84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CFEA10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61A68A3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7A30D04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6875C2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0B7D82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756955C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4A2F96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6FEAB175">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42EADCA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BA311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622A191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23B958FB">
      <w:pPr>
        <w:pStyle w:val="11"/>
        <w:widowControl/>
        <w:shd w:val="clear" w:color="auto" w:fill="FFFFFF"/>
        <w:spacing w:beforeAutospacing="0" w:afterAutospacing="0" w:line="500" w:lineRule="exact"/>
        <w:ind w:firstLine="42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注：每笔交易最低收费300元</w:t>
      </w:r>
    </w:p>
    <w:p w14:paraId="07E53DEE">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4219E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537169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54BE6F5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68A8BCA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444286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4EC98B5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582615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1F7699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620CC19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6BA914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2692851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490DD92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1DCCCE8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F5C0E2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0EE88D8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43C92BC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79CA2D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38C970F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256122AE">
      <w:pPr>
        <w:spacing w:line="520" w:lineRule="exact"/>
        <w:ind w:firstLine="540" w:firstLineChars="200"/>
        <w:rPr>
          <w:rFonts w:hint="eastAsia" w:ascii="微软雅黑" w:hAnsi="微软雅黑" w:eastAsia="微软雅黑" w:cs="微软雅黑"/>
          <w:b w:val="0"/>
          <w:bCs w:val="0"/>
          <w:color w:val="C00000"/>
          <w:sz w:val="27"/>
          <w:szCs w:val="27"/>
          <w:shd w:val="clear" w:color="auto" w:fill="FFFFFF"/>
        </w:rPr>
      </w:pPr>
      <w:r>
        <w:rPr>
          <w:rFonts w:hint="eastAsia" w:ascii="微软雅黑" w:hAnsi="微软雅黑" w:eastAsia="微软雅黑" w:cs="微软雅黑"/>
          <w:b w:val="0"/>
          <w:bCs w:val="0"/>
          <w:color w:val="C00000"/>
          <w:sz w:val="27"/>
          <w:szCs w:val="27"/>
          <w:shd w:val="clear" w:color="auto" w:fill="FFFFFF"/>
        </w:rPr>
        <w:t>注：每笔交易最低收费</w:t>
      </w:r>
      <w:r>
        <w:rPr>
          <w:rFonts w:hint="eastAsia" w:ascii="微软雅黑" w:hAnsi="微软雅黑" w:eastAsia="微软雅黑" w:cs="微软雅黑"/>
          <w:b w:val="0"/>
          <w:bCs w:val="0"/>
          <w:color w:val="C00000"/>
          <w:sz w:val="27"/>
          <w:szCs w:val="27"/>
          <w:shd w:val="clear" w:color="auto" w:fill="FFFFFF"/>
          <w:lang w:val="en-US" w:eastAsia="zh-CN"/>
        </w:rPr>
        <w:t>500</w:t>
      </w:r>
      <w:r>
        <w:rPr>
          <w:rFonts w:hint="eastAsia" w:ascii="微软雅黑" w:hAnsi="微软雅黑" w:eastAsia="微软雅黑" w:cs="微软雅黑"/>
          <w:b w:val="0"/>
          <w:bCs w:val="0"/>
          <w:color w:val="C00000"/>
          <w:sz w:val="27"/>
          <w:szCs w:val="27"/>
          <w:shd w:val="clear" w:color="auto" w:fill="FFFFFF"/>
        </w:rPr>
        <w:t>元</w:t>
      </w:r>
    </w:p>
    <w:p w14:paraId="747E556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51282CB">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C6EB0DF">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7C9EF3C">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39DC1EA3">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90D93E0">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F1B219">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418798D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EB201C2">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EC5FC3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4E5FDC2">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553ABD8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576A8D0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5A8268F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62371FA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59ECFDD5">
      <w:pPr>
        <w:pStyle w:val="10"/>
        <w:ind w:left="2250" w:hanging="1200"/>
        <w:rPr>
          <w:color w:val="auto"/>
        </w:rPr>
      </w:pPr>
    </w:p>
    <w:p w14:paraId="597D492F">
      <w:pPr>
        <w:rPr>
          <w:color w:val="auto"/>
        </w:rPr>
      </w:pPr>
    </w:p>
    <w:p w14:paraId="50E476F8">
      <w:pPr>
        <w:pStyle w:val="5"/>
        <w:rPr>
          <w:color w:val="auto"/>
        </w:rPr>
      </w:pPr>
    </w:p>
    <w:p w14:paraId="6BA595A2">
      <w:pPr>
        <w:spacing w:line="520" w:lineRule="exact"/>
        <w:rPr>
          <w:color w:val="auto"/>
        </w:rPr>
      </w:pPr>
      <w:r>
        <w:rPr>
          <w:rFonts w:hint="eastAsia" w:ascii="Times New Roman" w:hAnsi="Times New Roman"/>
          <w:color w:val="auto"/>
          <w:sz w:val="32"/>
          <w:szCs w:val="32"/>
        </w:rPr>
        <w:t>已详细阅读此竞价须知，对此竞价须知无异议。</w:t>
      </w:r>
    </w:p>
    <w:p w14:paraId="05A81AE9">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32A18AF0">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39C0F5C7">
      <w:pPr>
        <w:pStyle w:val="3"/>
        <w:spacing w:line="240" w:lineRule="auto"/>
        <w:rPr>
          <w:rFonts w:ascii="黑体" w:hAnsi="黑体"/>
          <w:color w:val="auto"/>
        </w:rPr>
      </w:pPr>
    </w:p>
    <w:p w14:paraId="43598548">
      <w:pPr>
        <w:pStyle w:val="3"/>
        <w:spacing w:line="240" w:lineRule="auto"/>
        <w:jc w:val="both"/>
        <w:rPr>
          <w:rFonts w:ascii="黑体" w:hAnsi="黑体"/>
          <w:color w:val="auto"/>
        </w:rPr>
      </w:pPr>
    </w:p>
    <w:p w14:paraId="120B6968">
      <w:pPr>
        <w:rPr>
          <w:rFonts w:ascii="黑体" w:hAnsi="黑体"/>
          <w:color w:val="auto"/>
        </w:rPr>
      </w:pPr>
    </w:p>
    <w:p w14:paraId="4DCB5815">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05DFADC">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2A29EDC3">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AF8857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val="en-US" w:eastAsia="zh-CN"/>
        </w:rPr>
        <w:t>海南省直辖县屯昌县中建农场大月岭矿区东矿段建筑用花岗岩矿10万吨花岗岩矿毛石转让</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09378525">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val="en-US" w:eastAsia="zh-CN"/>
        </w:rPr>
        <w:t>海南省直辖县屯昌县中建农场大月岭矿区东矿段建筑用花岗岩矿10万吨花岗岩矿毛石转让</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305A26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val="en-US" w:eastAsia="zh-CN"/>
        </w:rPr>
        <w:t>海南省直辖县屯昌县中建农场大月岭矿区东矿段建筑用花岗岩矿10万吨花岗岩矿毛石转让</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137D13C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15F5E4F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B6B2C9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5A85D81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77798DD0">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58BE1728">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5FF1FB65">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2A12A92D">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F7BDA1D">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6CF1AA71">
      <w:pPr>
        <w:rPr>
          <w:rFonts w:ascii="仿宋_GB2312" w:hAnsi="仿宋_GB2312" w:eastAsia="仿宋_GB2312" w:cs="仿宋_GB2312"/>
          <w:color w:val="auto"/>
          <w:sz w:val="36"/>
          <w:szCs w:val="30"/>
        </w:rPr>
      </w:pPr>
    </w:p>
    <w:p w14:paraId="3C670045">
      <w:pPr>
        <w:rPr>
          <w:rFonts w:ascii="仿宋_GB2312" w:hAnsi="仿宋_GB2312" w:eastAsia="仿宋_GB2312" w:cs="仿宋_GB2312"/>
          <w:color w:val="auto"/>
          <w:sz w:val="30"/>
          <w:szCs w:val="30"/>
        </w:rPr>
      </w:pPr>
    </w:p>
    <w:p w14:paraId="4F8F996B">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663D3BD2">
      <w:pPr>
        <w:rPr>
          <w:rFonts w:ascii="仿宋_GB2312" w:hAnsi="仿宋_GB2312" w:eastAsia="仿宋_GB2312" w:cs="仿宋_GB2312"/>
          <w:b/>
          <w:color w:val="auto"/>
          <w:sz w:val="30"/>
          <w:szCs w:val="30"/>
        </w:rPr>
      </w:pPr>
    </w:p>
    <w:p w14:paraId="2A7BB96E">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6D5F480D">
      <w:pPr>
        <w:rPr>
          <w:rFonts w:ascii="仿宋_GB2312" w:hAnsi="仿宋_GB2312" w:eastAsia="仿宋_GB2312" w:cs="仿宋_GB2312"/>
          <w:b/>
          <w:color w:val="auto"/>
          <w:sz w:val="30"/>
          <w:szCs w:val="30"/>
          <w:u w:val="single"/>
        </w:rPr>
      </w:pPr>
    </w:p>
    <w:p w14:paraId="3EF31EE5">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53D41A9D">
                            <w:pPr>
                              <w:jc w:val="center"/>
                              <w:rPr>
                                <w:b/>
                                <w:sz w:val="42"/>
                              </w:rPr>
                            </w:pPr>
                          </w:p>
                          <w:p w14:paraId="3B5DE30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64C07004">
                            <w:pPr>
                              <w:rPr>
                                <w:rFonts w:ascii="仿宋_GB2312" w:hAnsi="仿宋_GB2312" w:eastAsia="仿宋_GB2312" w:cs="仿宋_GB2312"/>
                                <w:sz w:val="24"/>
                              </w:rPr>
                            </w:pPr>
                          </w:p>
                          <w:p w14:paraId="2ECF1E6D">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44A215F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7D6F2D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A28987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53D41A9D">
                      <w:pPr>
                        <w:jc w:val="center"/>
                        <w:rPr>
                          <w:b/>
                          <w:sz w:val="42"/>
                        </w:rPr>
                      </w:pPr>
                    </w:p>
                    <w:p w14:paraId="3B5DE30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64C07004">
                      <w:pPr>
                        <w:rPr>
                          <w:rFonts w:ascii="仿宋_GB2312" w:hAnsi="仿宋_GB2312" w:eastAsia="仿宋_GB2312" w:cs="仿宋_GB2312"/>
                          <w:sz w:val="24"/>
                        </w:rPr>
                      </w:pPr>
                    </w:p>
                    <w:p w14:paraId="2ECF1E6D">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44A215F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7D6F2D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A28987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452D7149">
      <w:pPr>
        <w:rPr>
          <w:rFonts w:ascii="仿宋_GB2312" w:hAnsi="仿宋_GB2312" w:eastAsia="仿宋_GB2312" w:cs="仿宋_GB2312"/>
          <w:color w:val="auto"/>
          <w:sz w:val="30"/>
          <w:szCs w:val="30"/>
        </w:rPr>
      </w:pPr>
    </w:p>
    <w:p w14:paraId="7B6622BA">
      <w:pPr>
        <w:rPr>
          <w:rFonts w:ascii="仿宋_GB2312" w:hAnsi="仿宋_GB2312" w:eastAsia="仿宋_GB2312" w:cs="仿宋_GB2312"/>
          <w:color w:val="auto"/>
          <w:sz w:val="30"/>
          <w:szCs w:val="30"/>
        </w:rPr>
      </w:pPr>
    </w:p>
    <w:p w14:paraId="3211C519">
      <w:pPr>
        <w:rPr>
          <w:rFonts w:ascii="仿宋_GB2312" w:hAnsi="仿宋_GB2312" w:eastAsia="仿宋_GB2312" w:cs="仿宋_GB2312"/>
          <w:color w:val="auto"/>
          <w:sz w:val="30"/>
          <w:szCs w:val="30"/>
        </w:rPr>
      </w:pPr>
    </w:p>
    <w:p w14:paraId="43CE9E11">
      <w:pPr>
        <w:rPr>
          <w:rFonts w:ascii="仿宋_GB2312" w:hAnsi="仿宋_GB2312" w:eastAsia="仿宋_GB2312" w:cs="仿宋_GB2312"/>
          <w:color w:val="auto"/>
          <w:sz w:val="30"/>
          <w:szCs w:val="30"/>
        </w:rPr>
      </w:pPr>
    </w:p>
    <w:p w14:paraId="2889CBD3">
      <w:pPr>
        <w:rPr>
          <w:rFonts w:ascii="仿宋_GB2312" w:hAnsi="仿宋_GB2312" w:eastAsia="仿宋_GB2312" w:cs="仿宋_GB2312"/>
          <w:color w:val="auto"/>
          <w:sz w:val="30"/>
          <w:szCs w:val="30"/>
        </w:rPr>
      </w:pPr>
    </w:p>
    <w:p w14:paraId="28227E48">
      <w:pPr>
        <w:rPr>
          <w:rFonts w:ascii="仿宋_GB2312" w:hAnsi="仿宋_GB2312" w:eastAsia="仿宋_GB2312" w:cs="仿宋_GB2312"/>
          <w:color w:val="auto"/>
          <w:sz w:val="30"/>
          <w:szCs w:val="30"/>
        </w:rPr>
      </w:pPr>
    </w:p>
    <w:p w14:paraId="1930CC52">
      <w:pPr>
        <w:rPr>
          <w:rFonts w:ascii="仿宋_GB2312" w:hAnsi="仿宋_GB2312" w:eastAsia="仿宋_GB2312" w:cs="仿宋_GB2312"/>
          <w:color w:val="auto"/>
          <w:sz w:val="30"/>
          <w:szCs w:val="30"/>
        </w:rPr>
      </w:pPr>
    </w:p>
    <w:p w14:paraId="6724A92D">
      <w:pPr>
        <w:pStyle w:val="5"/>
        <w:rPr>
          <w:color w:val="auto"/>
        </w:rPr>
      </w:pPr>
    </w:p>
    <w:p w14:paraId="2875DF46">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606BD497">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7</w:t>
      </w:r>
      <w:r>
        <w:rPr>
          <w:rFonts w:hint="eastAsia" w:ascii="仿宋_GB2312" w:hAnsi="仿宋_GB2312" w:eastAsia="仿宋_GB2312" w:cs="仿宋_GB2312"/>
          <w:b/>
          <w:color w:val="auto"/>
          <w:sz w:val="36"/>
          <w:szCs w:val="30"/>
        </w:rPr>
        <w:t>月</w:t>
      </w:r>
    </w:p>
    <w:p w14:paraId="767F7EAB">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018D5BD9">
      <w:pPr>
        <w:pStyle w:val="3"/>
        <w:spacing w:line="400" w:lineRule="exact"/>
        <w:rPr>
          <w:rFonts w:ascii="仿宋" w:hAnsi="仿宋"/>
          <w:bCs/>
          <w:color w:val="auto"/>
          <w:szCs w:val="36"/>
        </w:rPr>
      </w:pPr>
      <w:r>
        <w:rPr>
          <w:rFonts w:hint="eastAsia"/>
          <w:bCs/>
          <w:color w:val="auto"/>
          <w:szCs w:val="36"/>
        </w:rPr>
        <w:t>意向承租（受让）函</w:t>
      </w:r>
    </w:p>
    <w:p w14:paraId="41C4C682">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7B4FB3ED">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val="en-US" w:eastAsia="zh-CN"/>
        </w:rPr>
        <w:t>海南省直辖县屯昌县中建农场大月岭矿区东矿段建筑用花岗岩矿10万吨花岗岩矿毛石转让</w:t>
      </w:r>
      <w:r>
        <w:rPr>
          <w:rFonts w:hint="eastAsia" w:ascii="Times New Roman" w:hAnsi="Times New Roman"/>
          <w:bCs/>
          <w:color w:val="auto"/>
          <w:sz w:val="24"/>
        </w:rPr>
        <w:t>，并承诺：</w:t>
      </w:r>
    </w:p>
    <w:p w14:paraId="5BDA2803">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52EB2A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2A9B9541">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06785B7B">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47C36E7F">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A3ED389">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6D42F271">
      <w:pPr>
        <w:spacing w:line="440" w:lineRule="exact"/>
        <w:ind w:firstLine="482" w:firstLineChars="200"/>
        <w:rPr>
          <w:rFonts w:ascii="Times New Roman" w:hAnsi="Times New Roman"/>
          <w:b/>
          <w:color w:val="auto"/>
          <w:sz w:val="24"/>
        </w:rPr>
      </w:pPr>
      <w:bookmarkStart w:id="17" w:name="_Toc11532"/>
      <w:bookmarkStart w:id="18" w:name="_Toc13357"/>
      <w:bookmarkStart w:id="19" w:name="_Toc28981"/>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180314D2">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5EA348E">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3C5EEBAC">
      <w:pPr>
        <w:pStyle w:val="5"/>
        <w:spacing w:line="440" w:lineRule="exact"/>
        <w:rPr>
          <w:rFonts w:ascii="Times New Roman" w:hAnsi="Times New Roman"/>
          <w:bCs/>
          <w:color w:val="auto"/>
          <w:sz w:val="28"/>
          <w:szCs w:val="24"/>
        </w:rPr>
      </w:pPr>
      <w:bookmarkStart w:id="20" w:name="_Toc31003"/>
      <w:bookmarkStart w:id="21" w:name="_Toc7009"/>
      <w:bookmarkStart w:id="22" w:name="_Toc24611"/>
      <w:r>
        <w:rPr>
          <w:rFonts w:hint="eastAsia" w:ascii="Times New Roman" w:hAnsi="Times New Roman"/>
          <w:b/>
          <w:color w:val="auto"/>
          <w:sz w:val="24"/>
          <w:szCs w:val="24"/>
        </w:rPr>
        <w:t>10、最终解释权归海南省数农产权运营管理有限公司。</w:t>
      </w:r>
      <w:bookmarkEnd w:id="20"/>
      <w:bookmarkEnd w:id="21"/>
      <w:bookmarkEnd w:id="22"/>
    </w:p>
    <w:p w14:paraId="543E4B5A">
      <w:pPr>
        <w:spacing w:line="312" w:lineRule="auto"/>
        <w:ind w:firstLine="3840" w:firstLineChars="1600"/>
        <w:rPr>
          <w:rFonts w:ascii="宋体" w:hAnsi="宋体" w:eastAsia="宋体" w:cs="宋体"/>
          <w:color w:val="auto"/>
          <w:sz w:val="24"/>
        </w:rPr>
      </w:pPr>
    </w:p>
    <w:p w14:paraId="698EDC84">
      <w:pPr>
        <w:spacing w:line="296" w:lineRule="auto"/>
        <w:ind w:firstLine="3840" w:firstLineChars="1600"/>
        <w:rPr>
          <w:rFonts w:ascii="宋体" w:hAnsi="宋体" w:eastAsia="宋体" w:cs="宋体"/>
          <w:color w:val="auto"/>
          <w:sz w:val="24"/>
          <w:u w:val="single"/>
        </w:rPr>
      </w:pPr>
      <w:bookmarkStart w:id="23" w:name="_Toc4535"/>
      <w:bookmarkStart w:id="24" w:name="_Toc29057"/>
      <w:bookmarkStart w:id="25" w:name="_Toc30986"/>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6C2E9E3F">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2E811FAE">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40030BC2">
      <w:pPr>
        <w:pStyle w:val="3"/>
        <w:spacing w:line="240" w:lineRule="auto"/>
        <w:rPr>
          <w:rFonts w:ascii="黑体" w:hAnsi="黑体"/>
          <w:color w:val="auto"/>
        </w:rPr>
      </w:pPr>
      <w:bookmarkStart w:id="28" w:name="_Toc4580"/>
      <w:bookmarkStart w:id="29" w:name="_Toc13094"/>
      <w:bookmarkStart w:id="30" w:name="_Toc12264"/>
      <w:bookmarkStart w:id="31" w:name="_Toc11237"/>
      <w:bookmarkStart w:id="32" w:name="_Toc32101"/>
      <w:bookmarkStart w:id="33" w:name="_Toc29841"/>
      <w:bookmarkStart w:id="34" w:name="_Toc14469"/>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266068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3F167170">
            <w:pPr>
              <w:spacing w:line="360" w:lineRule="auto"/>
              <w:jc w:val="center"/>
              <w:rPr>
                <w:rFonts w:ascii="宋体" w:hAnsi="宋体" w:eastAsia="宋体"/>
                <w:bCs/>
                <w:color w:val="auto"/>
                <w:sz w:val="22"/>
              </w:rPr>
            </w:pPr>
            <w:r>
              <w:rPr>
                <w:rFonts w:hint="eastAsia" w:ascii="宋体" w:hAnsi="宋体" w:eastAsia="宋体"/>
                <w:bCs/>
                <w:color w:val="auto"/>
                <w:sz w:val="22"/>
                <w:lang w:val="en-US" w:eastAsia="zh-CN"/>
              </w:rPr>
              <w:t>*</w:t>
            </w: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9C0829E">
            <w:pPr>
              <w:pStyle w:val="2"/>
              <w:rPr>
                <w:color w:val="auto"/>
              </w:rPr>
            </w:pPr>
          </w:p>
        </w:tc>
      </w:tr>
      <w:tr w14:paraId="613C9412">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9809DD6">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1B9ECE04">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40CF6268">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E7B2820">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41CF99C">
            <w:pPr>
              <w:spacing w:line="360" w:lineRule="auto"/>
              <w:rPr>
                <w:rFonts w:ascii="宋体" w:hAnsi="宋体" w:eastAsia="宋体"/>
                <w:color w:val="auto"/>
                <w:sz w:val="22"/>
              </w:rPr>
            </w:pPr>
          </w:p>
        </w:tc>
      </w:tr>
      <w:tr w14:paraId="3C0E0B49">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351A404">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F49FF0E">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AD7159E">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41EF7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2EE7A1">
            <w:pPr>
              <w:spacing w:line="360" w:lineRule="auto"/>
              <w:rPr>
                <w:rFonts w:ascii="宋体" w:hAnsi="宋体" w:eastAsia="宋体"/>
                <w:color w:val="auto"/>
                <w:sz w:val="22"/>
              </w:rPr>
            </w:pPr>
          </w:p>
        </w:tc>
      </w:tr>
      <w:tr w14:paraId="3AE6D0D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8C91F5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AE2070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635C6D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F545283">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4BEE665">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3F555373">
            <w:pPr>
              <w:spacing w:line="360" w:lineRule="auto"/>
              <w:rPr>
                <w:rFonts w:ascii="宋体" w:hAnsi="宋体" w:eastAsia="宋体"/>
                <w:color w:val="auto"/>
                <w:sz w:val="22"/>
              </w:rPr>
            </w:pPr>
          </w:p>
        </w:tc>
      </w:tr>
      <w:tr w14:paraId="5760F8E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6E58B8">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D8C7B6">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FCEF5B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B2A803D">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C5E4BAA">
            <w:pPr>
              <w:spacing w:line="360" w:lineRule="auto"/>
              <w:rPr>
                <w:rFonts w:ascii="宋体" w:hAnsi="宋体" w:eastAsia="宋体"/>
                <w:color w:val="auto"/>
                <w:sz w:val="22"/>
              </w:rPr>
            </w:pPr>
          </w:p>
        </w:tc>
      </w:tr>
      <w:tr w14:paraId="40C6689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D0121EC">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F0B2146">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45609B2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5C947DB">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D22F2DA">
            <w:pPr>
              <w:spacing w:line="360" w:lineRule="auto"/>
              <w:rPr>
                <w:rFonts w:ascii="宋体" w:hAnsi="宋体" w:eastAsia="宋体"/>
                <w:color w:val="auto"/>
                <w:sz w:val="22"/>
              </w:rPr>
            </w:pPr>
          </w:p>
        </w:tc>
      </w:tr>
      <w:tr w14:paraId="6D124A3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D809E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BE37052">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7C817D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4608FF0D">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F5B568A">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36B4CA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49F516A9">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54D014A2">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EA6E4DC">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F237F5F">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3EC54B2">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5425179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1595190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6B65B3C">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6739970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B5561D">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CA26C8">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EA7A818">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6ADF2F4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79775EA">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B158B8A">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7072D9E">
            <w:pPr>
              <w:spacing w:line="360" w:lineRule="auto"/>
              <w:jc w:val="center"/>
              <w:rPr>
                <w:rFonts w:ascii="宋体" w:hAnsi="宋体" w:eastAsia="宋体"/>
                <w:color w:val="auto"/>
                <w:sz w:val="22"/>
              </w:rPr>
            </w:pPr>
          </w:p>
        </w:tc>
      </w:tr>
      <w:tr w14:paraId="0B3F7ED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DA707E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FF2A9A7">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D622B68">
            <w:pPr>
              <w:spacing w:line="360" w:lineRule="auto"/>
              <w:rPr>
                <w:rFonts w:ascii="宋体" w:hAnsi="宋体" w:eastAsia="宋体"/>
                <w:color w:val="auto"/>
                <w:sz w:val="22"/>
              </w:rPr>
            </w:pPr>
          </w:p>
        </w:tc>
      </w:tr>
      <w:tr w14:paraId="6B7C61F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F7B4B6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08D7200">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0D8AD3D0">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7DC0FB0C">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27BA31F0">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27E4A33">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1505E4F">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C41DD1C">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60378FDE">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301BD7C">
            <w:pPr>
              <w:pStyle w:val="17"/>
              <w:spacing w:line="360" w:lineRule="auto"/>
              <w:jc w:val="center"/>
              <w:rPr>
                <w:color w:val="auto"/>
              </w:rPr>
            </w:pPr>
          </w:p>
          <w:p w14:paraId="61A7CE39">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4C85B2B">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4B88836">
            <w:pPr>
              <w:pStyle w:val="17"/>
              <w:spacing w:line="360" w:lineRule="auto"/>
              <w:jc w:val="center"/>
              <w:rPr>
                <w:color w:val="auto"/>
              </w:rPr>
            </w:pPr>
          </w:p>
          <w:p w14:paraId="768BCB6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58995B26">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59A38118">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FEB04BA">
            <w:pPr>
              <w:pStyle w:val="17"/>
              <w:spacing w:line="360" w:lineRule="auto"/>
              <w:jc w:val="center"/>
              <w:rPr>
                <w:rFonts w:ascii="宋体" w:hAnsi="宋体" w:eastAsia="宋体"/>
                <w:color w:val="auto"/>
                <w:sz w:val="22"/>
                <w:szCs w:val="24"/>
              </w:rPr>
            </w:pPr>
          </w:p>
        </w:tc>
      </w:tr>
      <w:tr w14:paraId="5559436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5A3EC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D0706BC">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73DFEF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DEA2C14">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948EEEF">
            <w:pPr>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90963B6">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791CF50C">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C953DB0">
            <w:pPr>
              <w:spacing w:line="360" w:lineRule="auto"/>
              <w:jc w:val="center"/>
              <w:rPr>
                <w:rFonts w:hint="default" w:ascii="宋体" w:hAnsi="宋体" w:eastAsia="宋体"/>
                <w:color w:val="auto"/>
                <w:sz w:val="22"/>
                <w:lang w:val="en-US" w:eastAsia="zh-CN"/>
              </w:rPr>
            </w:pPr>
          </w:p>
        </w:tc>
      </w:tr>
      <w:tr w14:paraId="67A0950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92E0F6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5E6E9A">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0396C23">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B112703">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5288245">
            <w:pPr>
              <w:spacing w:line="360" w:lineRule="auto"/>
              <w:jc w:val="center"/>
              <w:rPr>
                <w:rFonts w:hint="default" w:ascii="宋体" w:hAnsi="宋体" w:eastAsia="宋体"/>
                <w:color w:val="auto"/>
                <w:sz w:val="22"/>
                <w:lang w:val="en-US" w:eastAsia="zh-CN"/>
              </w:rPr>
            </w:pPr>
          </w:p>
        </w:tc>
      </w:tr>
      <w:tr w14:paraId="7CC20A5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E64163B">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225C81C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522C217B">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09E69E0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0042A2E">
            <w:pPr>
              <w:spacing w:line="360" w:lineRule="auto"/>
              <w:jc w:val="center"/>
              <w:rPr>
                <w:rFonts w:ascii="宋体" w:hAnsi="宋体" w:eastAsia="宋体"/>
                <w:bCs/>
                <w:color w:val="auto"/>
                <w:sz w:val="22"/>
              </w:rPr>
            </w:pPr>
            <w:r>
              <w:rPr>
                <w:rFonts w:hint="eastAsia" w:ascii="宋体" w:hAnsi="宋体" w:eastAsia="宋体"/>
                <w:bCs/>
                <w:color w:val="auto"/>
                <w:sz w:val="22"/>
                <w:lang w:val="en-US" w:eastAsia="zh-CN"/>
              </w:rPr>
              <w:t>*</w:t>
            </w: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67213C89">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FA5F376">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45011A03">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F52E6AF">
            <w:pPr>
              <w:spacing w:line="360" w:lineRule="auto"/>
              <w:jc w:val="center"/>
              <w:rPr>
                <w:rFonts w:ascii="宋体" w:hAnsi="宋体" w:eastAsia="宋体"/>
                <w:color w:val="auto"/>
                <w:sz w:val="22"/>
              </w:rPr>
            </w:pPr>
            <w:r>
              <w:rPr>
                <w:rFonts w:hint="eastAsia" w:ascii="宋体" w:hAnsi="宋体"/>
                <w:bCs/>
                <w:color w:val="auto"/>
                <w:sz w:val="22"/>
                <w:lang w:val="en-US" w:eastAsia="zh-CN"/>
              </w:rPr>
              <w:t>*</w:t>
            </w: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EF4CC6F">
            <w:pPr>
              <w:spacing w:line="360" w:lineRule="auto"/>
              <w:rPr>
                <w:rFonts w:hint="eastAsia" w:ascii="宋体" w:hAnsi="宋体" w:eastAsia="宋体"/>
                <w:color w:val="auto"/>
                <w:sz w:val="22"/>
                <w:lang w:val="en-US" w:eastAsia="zh-CN"/>
              </w:rPr>
            </w:pPr>
          </w:p>
        </w:tc>
      </w:tr>
      <w:tr w14:paraId="020F3AF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7A3CE5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18B3448E">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1CB5174">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2F6E153">
            <w:pPr>
              <w:spacing w:line="360" w:lineRule="auto"/>
              <w:jc w:val="left"/>
              <w:rPr>
                <w:rFonts w:hint="eastAsia" w:ascii="宋体" w:hAnsi="宋体" w:eastAsia="宋体"/>
                <w:bCs/>
                <w:color w:val="auto"/>
                <w:sz w:val="22"/>
                <w:lang w:val="en-US" w:eastAsia="zh-CN"/>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r>
              <w:rPr>
                <w:rFonts w:hint="eastAsia" w:ascii="宋体" w:hAnsi="宋体" w:eastAsia="宋体"/>
                <w:bCs/>
                <w:color w:val="auto"/>
                <w:sz w:val="22"/>
                <w:lang w:val="en-US" w:eastAsia="zh-CN"/>
              </w:rPr>
              <w:t>*</w:t>
            </w:r>
          </w:p>
        </w:tc>
      </w:tr>
      <w:tr w14:paraId="7517F52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CFC825">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64C0E743">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507B79">
            <w:pPr>
              <w:spacing w:line="360" w:lineRule="auto"/>
              <w:jc w:val="left"/>
              <w:rPr>
                <w:rFonts w:hint="eastAsia" w:ascii="宋体" w:hAnsi="宋体" w:eastAsia="宋体"/>
                <w:bCs/>
                <w:color w:val="auto"/>
                <w:sz w:val="22"/>
                <w:lang w:val="en-US" w:eastAsia="zh-CN"/>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186D4376">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2947F9E">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02429C9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C2D7A48">
            <w:pPr>
              <w:spacing w:line="360" w:lineRule="auto"/>
              <w:jc w:val="left"/>
              <w:rPr>
                <w:rFonts w:hint="eastAsia" w:ascii="宋体" w:hAnsi="宋体" w:eastAsia="宋体"/>
                <w:bCs/>
                <w:color w:val="auto"/>
                <w:sz w:val="22"/>
                <w:lang w:val="en-US" w:eastAsia="zh-CN"/>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r>
              <w:rPr>
                <w:rFonts w:hint="eastAsia" w:ascii="宋体" w:hAnsi="宋体" w:eastAsia="宋体"/>
                <w:bCs/>
                <w:color w:val="auto"/>
                <w:sz w:val="22"/>
                <w:lang w:val="en-US" w:eastAsia="zh-CN"/>
              </w:rPr>
              <w:t>*</w:t>
            </w:r>
          </w:p>
        </w:tc>
        <w:tc>
          <w:tcPr>
            <w:tcW w:w="1710" w:type="dxa"/>
            <w:gridSpan w:val="2"/>
            <w:vMerge w:val="restart"/>
            <w:tcBorders>
              <w:top w:val="single" w:color="auto" w:sz="4" w:space="0"/>
              <w:left w:val="single" w:color="auto" w:sz="4" w:space="0"/>
              <w:right w:val="single" w:color="auto" w:sz="4" w:space="0"/>
            </w:tcBorders>
            <w:vAlign w:val="center"/>
          </w:tcPr>
          <w:p w14:paraId="7766B36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61643AA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3C79AC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D47D4DA">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E06949A">
            <w:pPr>
              <w:spacing w:line="360" w:lineRule="auto"/>
              <w:jc w:val="left"/>
              <w:rPr>
                <w:rFonts w:hint="eastAsia" w:ascii="宋体" w:hAnsi="宋体" w:eastAsia="宋体"/>
                <w:bCs/>
                <w:color w:val="auto"/>
                <w:sz w:val="22"/>
                <w:lang w:val="en-US" w:eastAsia="zh-CN"/>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r>
              <w:rPr>
                <w:rFonts w:hint="eastAsia" w:ascii="宋体" w:hAnsi="宋体" w:eastAsia="宋体"/>
                <w:bCs/>
                <w:color w:val="auto"/>
                <w:sz w:val="22"/>
                <w:lang w:val="en-US" w:eastAsia="zh-CN"/>
              </w:rPr>
              <w:t>*</w:t>
            </w:r>
          </w:p>
        </w:tc>
        <w:tc>
          <w:tcPr>
            <w:tcW w:w="1710" w:type="dxa"/>
            <w:gridSpan w:val="2"/>
            <w:vMerge w:val="continue"/>
            <w:tcBorders>
              <w:left w:val="single" w:color="auto" w:sz="4" w:space="0"/>
              <w:right w:val="single" w:color="auto" w:sz="4" w:space="0"/>
            </w:tcBorders>
            <w:vAlign w:val="center"/>
          </w:tcPr>
          <w:p w14:paraId="0A4D83BC">
            <w:pPr>
              <w:spacing w:line="360" w:lineRule="auto"/>
              <w:jc w:val="left"/>
              <w:rPr>
                <w:rFonts w:ascii="宋体" w:hAnsi="宋体" w:eastAsia="宋体"/>
                <w:color w:val="auto"/>
                <w:sz w:val="22"/>
              </w:rPr>
            </w:pPr>
          </w:p>
        </w:tc>
      </w:tr>
      <w:tr w14:paraId="3D749B3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5A653554">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4EA141BA">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5064E37">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C6B83">
            <w:pPr>
              <w:spacing w:line="360" w:lineRule="auto"/>
              <w:jc w:val="left"/>
              <w:rPr>
                <w:rFonts w:ascii="宋体" w:hAnsi="宋体" w:eastAsia="宋体"/>
                <w:color w:val="auto"/>
                <w:sz w:val="22"/>
              </w:rPr>
            </w:pPr>
          </w:p>
        </w:tc>
      </w:tr>
      <w:tr w14:paraId="0E465D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963A6A1">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349F33C8">
            <w:pPr>
              <w:spacing w:line="360" w:lineRule="auto"/>
              <w:jc w:val="center"/>
              <w:rPr>
                <w:rFonts w:hint="default" w:ascii="宋体" w:hAnsi="宋体" w:eastAsia="宋体"/>
                <w:bCs/>
                <w:color w:val="auto"/>
                <w:sz w:val="22"/>
                <w:lang w:val="en-US" w:eastAsia="zh-CN"/>
              </w:rPr>
            </w:pPr>
            <w:r>
              <w:rPr>
                <w:rFonts w:hint="eastAsia" w:ascii="宋体" w:hAnsi="宋体" w:eastAsia="宋体"/>
                <w:bCs/>
                <w:color w:val="auto"/>
                <w:sz w:val="22"/>
              </w:rPr>
              <w:t>法人单位</w:t>
            </w:r>
            <w:r>
              <w:rPr>
                <w:rFonts w:hint="eastAsia" w:ascii="宋体" w:hAnsi="宋体" w:eastAsia="宋体"/>
                <w:bCs/>
                <w:color w:val="auto"/>
                <w:sz w:val="22"/>
                <w:lang w:val="en-US" w:eastAsia="zh-CN"/>
              </w:rPr>
              <w:t>/企业</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82381EB">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营业执照副本复印件（盖章，注明与原件一致）</w:t>
            </w:r>
            <w:r>
              <w:rPr>
                <w:rFonts w:hint="eastAsia" w:ascii="宋体" w:hAnsi="宋体" w:eastAsia="宋体"/>
                <w:color w:val="auto"/>
                <w:sz w:val="22"/>
                <w:lang w:val="en-US" w:eastAsia="zh-CN"/>
              </w:rPr>
              <w:t>*</w:t>
            </w:r>
          </w:p>
        </w:tc>
      </w:tr>
      <w:tr w14:paraId="3E58990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336ABDA">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200BDA96">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F2585CB">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2054E86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20BE5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37E5DA7">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718A204">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法定代表人身份证复印件</w:t>
            </w:r>
            <w:r>
              <w:rPr>
                <w:rFonts w:hint="eastAsia" w:ascii="宋体" w:hAnsi="宋体" w:eastAsia="宋体"/>
                <w:color w:val="auto"/>
                <w:sz w:val="22"/>
                <w:lang w:val="en-US" w:eastAsia="zh-CN"/>
              </w:rPr>
              <w:t>*</w:t>
            </w:r>
          </w:p>
        </w:tc>
      </w:tr>
      <w:tr w14:paraId="399C55B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53329EA">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0D0E06D7">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3E3185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210F1D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C1A365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54B311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573A34">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r>
              <w:rPr>
                <w:rFonts w:hint="eastAsia" w:ascii="宋体" w:hAnsi="宋体" w:eastAsia="宋体"/>
                <w:color w:val="auto"/>
                <w:sz w:val="22"/>
                <w:lang w:val="en-US" w:eastAsia="zh-CN"/>
              </w:rPr>
              <w:t>*</w:t>
            </w:r>
          </w:p>
        </w:tc>
      </w:tr>
      <w:tr w14:paraId="062602A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9FDEC73">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71AAF2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3BF4ECA">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r>
              <w:rPr>
                <w:rFonts w:hint="eastAsia" w:ascii="宋体" w:hAnsi="宋体" w:eastAsia="宋体"/>
                <w:color w:val="auto"/>
                <w:sz w:val="22"/>
                <w:lang w:eastAsia="zh-CN"/>
              </w:rPr>
              <w:t>（</w:t>
            </w:r>
            <w:r>
              <w:rPr>
                <w:rFonts w:hint="eastAsia" w:ascii="宋体" w:hAnsi="宋体" w:eastAsia="宋体"/>
                <w:color w:val="auto"/>
                <w:sz w:val="22"/>
                <w:lang w:val="en-US" w:eastAsia="zh-CN"/>
              </w:rPr>
              <w:t>内部决策文件</w:t>
            </w:r>
            <w:r>
              <w:rPr>
                <w:rFonts w:hint="eastAsia" w:ascii="宋体" w:hAnsi="宋体" w:eastAsia="宋体"/>
                <w:color w:val="auto"/>
                <w:sz w:val="22"/>
                <w:lang w:eastAsia="zh-CN"/>
              </w:rPr>
              <w:t>）</w:t>
            </w:r>
            <w:r>
              <w:rPr>
                <w:rFonts w:hint="eastAsia" w:ascii="宋体" w:hAnsi="宋体" w:eastAsia="宋体"/>
                <w:color w:val="auto"/>
                <w:sz w:val="22"/>
                <w:lang w:val="en-US" w:eastAsia="zh-CN"/>
              </w:rPr>
              <w:t>*</w:t>
            </w:r>
          </w:p>
        </w:tc>
      </w:tr>
      <w:tr w14:paraId="446F042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C84EF94">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783B7C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F1F50CA">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项目网络竞价须知</w:t>
            </w:r>
            <w:r>
              <w:rPr>
                <w:rFonts w:hint="eastAsia" w:ascii="宋体" w:hAnsi="宋体" w:eastAsia="宋体"/>
                <w:color w:val="auto"/>
                <w:sz w:val="22"/>
                <w:lang w:val="en-US" w:eastAsia="zh-CN"/>
              </w:rPr>
              <w:t>*</w:t>
            </w:r>
          </w:p>
        </w:tc>
        <w:tc>
          <w:tcPr>
            <w:tcW w:w="1710" w:type="dxa"/>
            <w:gridSpan w:val="2"/>
            <w:vMerge w:val="restart"/>
            <w:tcBorders>
              <w:top w:val="single" w:color="auto" w:sz="4" w:space="0"/>
              <w:left w:val="single" w:color="auto" w:sz="4" w:space="0"/>
              <w:right w:val="single" w:color="auto" w:sz="4" w:space="0"/>
            </w:tcBorders>
            <w:vAlign w:val="center"/>
          </w:tcPr>
          <w:p w14:paraId="2BFDACC7">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DB6949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C638BD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EF3F665">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F07E52D">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网络竞价项目承诺函</w:t>
            </w:r>
            <w:r>
              <w:rPr>
                <w:rFonts w:hint="eastAsia" w:ascii="宋体" w:hAnsi="宋体" w:eastAsia="宋体"/>
                <w:color w:val="auto"/>
                <w:sz w:val="22"/>
                <w:lang w:val="en-US" w:eastAsia="zh-CN"/>
              </w:rPr>
              <w:t>*</w:t>
            </w:r>
          </w:p>
        </w:tc>
        <w:tc>
          <w:tcPr>
            <w:tcW w:w="1710" w:type="dxa"/>
            <w:gridSpan w:val="2"/>
            <w:vMerge w:val="continue"/>
            <w:tcBorders>
              <w:left w:val="single" w:color="auto" w:sz="4" w:space="0"/>
              <w:right w:val="single" w:color="auto" w:sz="4" w:space="0"/>
            </w:tcBorders>
            <w:vAlign w:val="center"/>
          </w:tcPr>
          <w:p w14:paraId="72421A77">
            <w:pPr>
              <w:spacing w:line="360" w:lineRule="auto"/>
              <w:jc w:val="left"/>
              <w:rPr>
                <w:rFonts w:ascii="宋体" w:hAnsi="宋体" w:eastAsia="宋体"/>
                <w:color w:val="auto"/>
                <w:sz w:val="22"/>
              </w:rPr>
            </w:pPr>
          </w:p>
        </w:tc>
      </w:tr>
      <w:tr w14:paraId="205E63E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0BD84AA">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4D81C9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A5B318">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8FEF4E7">
            <w:pPr>
              <w:spacing w:line="360" w:lineRule="auto"/>
              <w:jc w:val="left"/>
              <w:rPr>
                <w:rFonts w:ascii="宋体" w:hAnsi="宋体" w:eastAsia="宋体"/>
                <w:color w:val="auto"/>
                <w:sz w:val="22"/>
              </w:rPr>
            </w:pPr>
          </w:p>
        </w:tc>
      </w:tr>
      <w:tr w14:paraId="76D48C48">
        <w:tblPrEx>
          <w:tblCellMar>
            <w:top w:w="0" w:type="dxa"/>
            <w:left w:w="0" w:type="dxa"/>
            <w:bottom w:w="0" w:type="dxa"/>
            <w:right w:w="0" w:type="dxa"/>
          </w:tblCellMar>
        </w:tblPrEx>
        <w:trPr>
          <w:cantSplit/>
          <w:trHeight w:val="543" w:hRule="atLeast"/>
          <w:jc w:val="center"/>
        </w:trPr>
        <w:tc>
          <w:tcPr>
            <w:tcW w:w="1413" w:type="dxa"/>
            <w:vMerge w:val="restart"/>
            <w:tcBorders>
              <w:top w:val="single" w:color="auto" w:sz="4" w:space="0"/>
              <w:left w:val="single" w:color="auto" w:sz="4" w:space="0"/>
              <w:right w:val="single" w:color="auto" w:sz="4" w:space="0"/>
            </w:tcBorders>
            <w:vAlign w:val="center"/>
          </w:tcPr>
          <w:p w14:paraId="58E852E1">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AE227E8">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38221CEE">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4185A4E">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F8A4226">
            <w:pPr>
              <w:spacing w:line="360" w:lineRule="auto"/>
              <w:rPr>
                <w:rFonts w:ascii="宋体" w:hAnsi="宋体" w:eastAsia="宋体"/>
                <w:color w:val="auto"/>
                <w:sz w:val="22"/>
              </w:rPr>
            </w:pPr>
          </w:p>
        </w:tc>
      </w:tr>
      <w:tr w14:paraId="0D557EAA">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022665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254FF14">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5FAB693C">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656E9AE">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58BB996">
            <w:pPr>
              <w:spacing w:line="360" w:lineRule="auto"/>
              <w:jc w:val="center"/>
              <w:rPr>
                <w:rFonts w:hint="default" w:ascii="宋体" w:hAnsi="宋体" w:eastAsia="宋体"/>
                <w:color w:val="auto"/>
                <w:sz w:val="22"/>
                <w:lang w:val="en-US" w:eastAsia="zh-CN"/>
              </w:rPr>
            </w:pPr>
          </w:p>
        </w:tc>
      </w:tr>
    </w:tbl>
    <w:p w14:paraId="2BDA3BE2">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海南省直辖县屯昌县中建农场大月岭矿区东矿段建筑用花岗岩矿10万吨花岗岩矿毛石转让交易</w:t>
      </w:r>
      <w:r>
        <w:rPr>
          <w:rFonts w:hint="eastAsia" w:ascii="方正小标宋_GBK" w:hAnsi="方正小标宋_GBK" w:eastAsia="方正小标宋_GBK" w:cs="方正小标宋_GBK"/>
          <w:b/>
          <w:bCs/>
          <w:color w:val="auto"/>
          <w:sz w:val="36"/>
          <w:szCs w:val="36"/>
        </w:rPr>
        <w:t>公示</w:t>
      </w:r>
    </w:p>
    <w:p w14:paraId="7946E3DA">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lang w:eastAsia="zh-CN"/>
        </w:rPr>
        <w:t>海南农垦自然资源开发集团有限公司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海南省直辖县屯昌县中建农场大月岭矿区东矿段建筑用花岗岩矿10万吨花岗岩矿毛石转让</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26412D20">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2A9436AB">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海南省直辖县屯昌县中建农场大月岭矿区东矿段建筑用花岗岩矿10万吨花岗岩矿毛石转让</w:t>
      </w:r>
    </w:p>
    <w:p w14:paraId="2FA22D21">
      <w:pPr>
        <w:numPr>
          <w:ilvl w:val="0"/>
          <w:numId w:val="0"/>
        </w:numPr>
        <w:spacing w:line="520" w:lineRule="exact"/>
        <w:ind w:firstLine="560" w:firstLineChars="200"/>
        <w:rPr>
          <w:rFonts w:hint="default"/>
          <w:lang w:val="en-US" w:eastAsia="zh-CN"/>
        </w:rPr>
      </w:pPr>
      <w:r>
        <w:rPr>
          <w:rFonts w:hint="eastAsia" w:asciiTheme="minorEastAsia" w:hAnsiTheme="minorEastAsia" w:eastAsiaTheme="minorEastAsia" w:cstheme="minorEastAsia"/>
          <w:color w:val="auto"/>
          <w:sz w:val="28"/>
          <w:szCs w:val="28"/>
          <w:lang w:val="en-US" w:eastAsia="zh-CN"/>
        </w:rPr>
        <w:t>标的</w:t>
      </w:r>
      <w:r>
        <w:rPr>
          <w:rFonts w:hint="eastAsia" w:asciiTheme="minorEastAsia" w:hAnsiTheme="minorEastAsia" w:cstheme="minorEastAsia"/>
          <w:color w:val="auto"/>
          <w:sz w:val="28"/>
          <w:szCs w:val="28"/>
          <w:lang w:val="en-US" w:eastAsia="zh-CN"/>
        </w:rPr>
        <w:t>编号：J4-20260713-0002</w:t>
      </w:r>
    </w:p>
    <w:p w14:paraId="568CF033">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转让</w:t>
      </w:r>
      <w:r>
        <w:rPr>
          <w:rFonts w:hint="eastAsia" w:asciiTheme="minorEastAsia" w:hAnsiTheme="minorEastAsia" w:eastAsiaTheme="minorEastAsia" w:cstheme="minorEastAsia"/>
          <w:color w:val="auto"/>
          <w:sz w:val="28"/>
          <w:szCs w:val="28"/>
          <w:lang w:val="en-US" w:eastAsia="zh-CN"/>
        </w:rPr>
        <w:t>方：</w:t>
      </w:r>
      <w:r>
        <w:rPr>
          <w:rFonts w:hint="eastAsia" w:asciiTheme="minorEastAsia" w:hAnsiTheme="minorEastAsia" w:cstheme="minorEastAsia"/>
          <w:color w:val="auto"/>
          <w:sz w:val="28"/>
          <w:szCs w:val="28"/>
          <w:lang w:val="en-US" w:eastAsia="zh-CN"/>
        </w:rPr>
        <w:t>海南农垦自然资源开发集团有限公司</w:t>
      </w:r>
    </w:p>
    <w:p w14:paraId="1F6203CD">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转让数量：10万吨</w:t>
      </w:r>
    </w:p>
    <w:p w14:paraId="417D7774">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挂网底价：3300000元（总价）</w:t>
      </w:r>
    </w:p>
    <w:p w14:paraId="16FAB47E">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交易保证金：1090000元</w:t>
      </w:r>
    </w:p>
    <w:p w14:paraId="1F3D0E9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报名时间：2026年7月13日10:00-2026年7月22日16:00</w:t>
      </w:r>
    </w:p>
    <w:p w14:paraId="1FE72D40">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竞拍时间：2026年7月23日10:00-16:00</w:t>
      </w:r>
    </w:p>
    <w:bookmarkEnd w:id="36"/>
    <w:p w14:paraId="0B83F92A">
      <w:pPr>
        <w:numPr>
          <w:ilvl w:val="0"/>
          <w:numId w:val="0"/>
        </w:numPr>
        <w:spacing w:line="520" w:lineRule="exact"/>
        <w:ind w:firstLine="560" w:firstLineChars="200"/>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以公告内容为准。</w:t>
      </w:r>
    </w:p>
    <w:p w14:paraId="3BEAA6FA">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孙先生 18689873730（屯昌）</w:t>
      </w:r>
      <w:r>
        <w:rPr>
          <w:rFonts w:hint="eastAsia" w:asciiTheme="minorEastAsia" w:hAnsi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姚先生 0898-68529201（海口）</w:t>
      </w:r>
    </w:p>
    <w:p w14:paraId="0BAB32C7">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3E1B2543">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1FCB403A">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cstheme="minorEastAsia"/>
          <w:color w:val="auto"/>
          <w:sz w:val="28"/>
          <w:szCs w:val="28"/>
          <w:lang w:val="en-US" w:eastAsia="zh-CN"/>
        </w:rPr>
        <w:t>报名联系</w:t>
      </w:r>
      <w:r>
        <w:rPr>
          <w:rFonts w:hint="eastAsia" w:asciiTheme="minorEastAsia" w:hAnsiTheme="minorEastAsia" w:eastAsiaTheme="minorEastAsia" w:cstheme="minorEastAsia"/>
          <w:color w:val="auto"/>
          <w:sz w:val="28"/>
          <w:szCs w:val="28"/>
        </w:rPr>
        <w:t>电话：0898-65521815（报</w:t>
      </w:r>
      <w:bookmarkStart w:id="37" w:name="_GoBack"/>
      <w:bookmarkEnd w:id="37"/>
      <w:r>
        <w:rPr>
          <w:rFonts w:hint="eastAsia" w:asciiTheme="minorEastAsia" w:hAnsiTheme="minorEastAsia" w:eastAsiaTheme="minorEastAsia" w:cstheme="minorEastAsia"/>
          <w:color w:val="auto"/>
          <w:sz w:val="28"/>
          <w:szCs w:val="28"/>
        </w:rPr>
        <w:t>名热线）</w:t>
      </w:r>
    </w:p>
    <w:p w14:paraId="7B5CFAD0">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cstheme="minorEastAsia"/>
          <w:color w:val="auto"/>
          <w:sz w:val="28"/>
          <w:szCs w:val="28"/>
          <w:lang w:val="en-US" w:eastAsia="zh-CN"/>
        </w:rPr>
        <w:t>平台线下</w:t>
      </w:r>
      <w:r>
        <w:rPr>
          <w:rFonts w:hint="eastAsia" w:asciiTheme="minorEastAsia" w:hAnsiTheme="minorEastAsia" w:eastAsiaTheme="minorEastAsia" w:cstheme="minorEastAsia"/>
          <w:color w:val="auto"/>
          <w:sz w:val="28"/>
          <w:szCs w:val="28"/>
        </w:rPr>
        <w:t>地址：海南省海口市龙华区金贸西路3-8号汇泰大厦二层</w:t>
      </w:r>
    </w:p>
    <w:p w14:paraId="23E6B8D1">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50CF5408">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2B4C861">
      <w:pPr>
        <w:pStyle w:val="5"/>
        <w:jc w:val="right"/>
        <w:rPr>
          <w:b/>
          <w:bCs/>
          <w:color w:val="auto"/>
          <w:sz w:val="28"/>
          <w:szCs w:val="36"/>
        </w:rPr>
      </w:pPr>
      <w:r>
        <w:rPr>
          <w:rFonts w:hint="eastAsia"/>
          <w:b/>
          <w:bCs/>
          <w:color w:val="auto"/>
          <w:sz w:val="28"/>
          <w:szCs w:val="36"/>
        </w:rPr>
        <w:t>已详细阅读此交易公示，对此交易公示内容无异议。</w:t>
      </w:r>
    </w:p>
    <w:p w14:paraId="6E48F6BD">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7C30102D">
      <w:pPr>
        <w:rPr>
          <w:rFonts w:hint="eastAsia" w:eastAsiaTheme="minorEastAsia"/>
          <w:color w:val="auto"/>
          <w:lang w:eastAsia="zh-CN"/>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ED62F23-9151-4811-A771-C1B25FC6388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E9A620DF-A6DD-4372-BF6D-E0D91D1F6ED1}"/>
  </w:font>
  <w:font w:name="新宋体">
    <w:panose1 w:val="02010609030101010101"/>
    <w:charset w:val="86"/>
    <w:family w:val="modern"/>
    <w:pitch w:val="default"/>
    <w:sig w:usb0="00000203" w:usb1="288F0000" w:usb2="00000006" w:usb3="00000000" w:csb0="00040001" w:csb1="00000000"/>
    <w:embedRegular r:id="rId3" w:fontKey="{27F349DB-2F0B-4DCF-8A8F-00B110E5210A}"/>
  </w:font>
  <w:font w:name="微软雅黑">
    <w:panose1 w:val="020B0503020204020204"/>
    <w:charset w:val="86"/>
    <w:family w:val="swiss"/>
    <w:pitch w:val="default"/>
    <w:sig w:usb0="80000287" w:usb1="2ACF3C50" w:usb2="00000016" w:usb3="00000000" w:csb0="0004001F" w:csb1="00000000"/>
    <w:embedRegular r:id="rId4" w:fontKey="{0C8F57B3-91F7-4AA3-A3D1-A955CAC4F711}"/>
  </w:font>
  <w:font w:name="仿宋">
    <w:panose1 w:val="02010609060101010101"/>
    <w:charset w:val="86"/>
    <w:family w:val="modern"/>
    <w:pitch w:val="default"/>
    <w:sig w:usb0="800002BF" w:usb1="38CF7CFA" w:usb2="00000016" w:usb3="00000000" w:csb0="00040001" w:csb1="00000000"/>
    <w:embedRegular r:id="rId5" w:fontKey="{03B8D50C-E2D2-43C0-B565-56620E020C66}"/>
  </w:font>
  <w:font w:name="方正小标宋_GBK">
    <w:panose1 w:val="03000509000000000000"/>
    <w:charset w:val="86"/>
    <w:family w:val="auto"/>
    <w:pitch w:val="default"/>
    <w:sig w:usb0="00000001" w:usb1="080E0000" w:usb2="00000000" w:usb3="00000000" w:csb0="00040000" w:csb1="00000000"/>
    <w:embedRegular r:id="rId6" w:fontKey="{BA73B8D7-070E-42FE-A075-55368774DFFA}"/>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KSOF7FC4CF2A">
    <w:panose1 w:val="020B0604020202020204"/>
    <w:charset w:val="00"/>
    <w:family w:val="auto"/>
    <w:pitch w:val="default"/>
    <w:sig w:usb0="00000001"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NlZTA4OTM3MjhjY2JhMjc0M2NmMzQzZTExNjJiMDYifQ=="/>
    <w:docVar w:name="KSO_WPS_MARK_KEY" w:val="a071b07a-f89d-47b9-a9e7-8c7759051b1b"/>
  </w:docVars>
  <w:rsids>
    <w:rsidRoot w:val="00172A27"/>
    <w:rsid w:val="00075E67"/>
    <w:rsid w:val="00125DA0"/>
    <w:rsid w:val="00167AC6"/>
    <w:rsid w:val="00821FFE"/>
    <w:rsid w:val="00B57B36"/>
    <w:rsid w:val="00CD7376"/>
    <w:rsid w:val="00E03B4E"/>
    <w:rsid w:val="00E541D7"/>
    <w:rsid w:val="021D2F76"/>
    <w:rsid w:val="0258519A"/>
    <w:rsid w:val="03AA2D49"/>
    <w:rsid w:val="042277FF"/>
    <w:rsid w:val="048E5406"/>
    <w:rsid w:val="0556716D"/>
    <w:rsid w:val="08BA0261"/>
    <w:rsid w:val="0A8721A0"/>
    <w:rsid w:val="0B7B2128"/>
    <w:rsid w:val="0B985CD3"/>
    <w:rsid w:val="0D9912CF"/>
    <w:rsid w:val="0E68572F"/>
    <w:rsid w:val="0E9816ED"/>
    <w:rsid w:val="10396E71"/>
    <w:rsid w:val="11DE52CB"/>
    <w:rsid w:val="13942E71"/>
    <w:rsid w:val="150A3847"/>
    <w:rsid w:val="172C5BE5"/>
    <w:rsid w:val="18E10F33"/>
    <w:rsid w:val="1A0C35CC"/>
    <w:rsid w:val="1A745B2D"/>
    <w:rsid w:val="1CDC6FF8"/>
    <w:rsid w:val="203D25C9"/>
    <w:rsid w:val="2163678E"/>
    <w:rsid w:val="23C4301C"/>
    <w:rsid w:val="24475A26"/>
    <w:rsid w:val="264204D7"/>
    <w:rsid w:val="2741574C"/>
    <w:rsid w:val="2AAA49DC"/>
    <w:rsid w:val="2BBC5254"/>
    <w:rsid w:val="2C0D3622"/>
    <w:rsid w:val="2C765212"/>
    <w:rsid w:val="2FBC25A1"/>
    <w:rsid w:val="30B56AE1"/>
    <w:rsid w:val="30D87B26"/>
    <w:rsid w:val="31093A93"/>
    <w:rsid w:val="327E6635"/>
    <w:rsid w:val="331A32E7"/>
    <w:rsid w:val="348C6C89"/>
    <w:rsid w:val="3516702D"/>
    <w:rsid w:val="356B5D48"/>
    <w:rsid w:val="37E601A9"/>
    <w:rsid w:val="38B149C3"/>
    <w:rsid w:val="3A311177"/>
    <w:rsid w:val="3A7A2C02"/>
    <w:rsid w:val="3EE84C2D"/>
    <w:rsid w:val="3F595A04"/>
    <w:rsid w:val="3FFE4DB7"/>
    <w:rsid w:val="40C3737E"/>
    <w:rsid w:val="43315BEC"/>
    <w:rsid w:val="43AD1C7C"/>
    <w:rsid w:val="44912C24"/>
    <w:rsid w:val="471C7949"/>
    <w:rsid w:val="47C03328"/>
    <w:rsid w:val="48601C27"/>
    <w:rsid w:val="497C5BD4"/>
    <w:rsid w:val="4C122427"/>
    <w:rsid w:val="4D440E1C"/>
    <w:rsid w:val="4DC33073"/>
    <w:rsid w:val="4E3F7559"/>
    <w:rsid w:val="4ECE0172"/>
    <w:rsid w:val="4F894D9D"/>
    <w:rsid w:val="500D0ED1"/>
    <w:rsid w:val="51516E47"/>
    <w:rsid w:val="51A46EB2"/>
    <w:rsid w:val="51A80642"/>
    <w:rsid w:val="53377685"/>
    <w:rsid w:val="533B01B4"/>
    <w:rsid w:val="547E614D"/>
    <w:rsid w:val="5557136D"/>
    <w:rsid w:val="56073B1A"/>
    <w:rsid w:val="56286BAD"/>
    <w:rsid w:val="5B3D3480"/>
    <w:rsid w:val="5CF93C67"/>
    <w:rsid w:val="62F216C4"/>
    <w:rsid w:val="6327009A"/>
    <w:rsid w:val="638E0D6D"/>
    <w:rsid w:val="63AC721C"/>
    <w:rsid w:val="64515E2E"/>
    <w:rsid w:val="64D61FAB"/>
    <w:rsid w:val="663958CD"/>
    <w:rsid w:val="66607C91"/>
    <w:rsid w:val="66C801A8"/>
    <w:rsid w:val="66D25C29"/>
    <w:rsid w:val="66F00DEB"/>
    <w:rsid w:val="675E7762"/>
    <w:rsid w:val="69E16141"/>
    <w:rsid w:val="6C0E3CC0"/>
    <w:rsid w:val="6DB77BCC"/>
    <w:rsid w:val="6F0D424F"/>
    <w:rsid w:val="6F71073E"/>
    <w:rsid w:val="70EE5FFA"/>
    <w:rsid w:val="71CE1C96"/>
    <w:rsid w:val="72A66384"/>
    <w:rsid w:val="72BF0A27"/>
    <w:rsid w:val="73057C60"/>
    <w:rsid w:val="7306762B"/>
    <w:rsid w:val="733F1FF6"/>
    <w:rsid w:val="742C4EEC"/>
    <w:rsid w:val="758F67AD"/>
    <w:rsid w:val="764417E6"/>
    <w:rsid w:val="786A7F85"/>
    <w:rsid w:val="7896476D"/>
    <w:rsid w:val="791505B4"/>
    <w:rsid w:val="7A7C6A82"/>
    <w:rsid w:val="7BFC47DB"/>
    <w:rsid w:val="7E05604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6791</Words>
  <Characters>7232</Characters>
  <Lines>59</Lines>
  <Paragraphs>16</Paragraphs>
  <TotalTime>1</TotalTime>
  <ScaleCrop>false</ScaleCrop>
  <LinksUpToDate>false</LinksUpToDate>
  <CharactersWithSpaces>7720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符淑妹</cp:lastModifiedBy>
  <dcterms:modified xsi:type="dcterms:W3CDTF">2026-07-13T02:52:33Z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B62228B9C01F4A4494E3FA44150DF693_13</vt:lpwstr>
  </property>
  <property fmtid="{D5CDD505-2E9C-101B-9397-08002B2CF9AE}" pid="4" name="KSOTemplateDocerSaveRecord">
    <vt:lpwstr>eyJoZGlkIjoiYWFhYjE4MWFmOGQwMzBiMjRmYTI3Y2I3MzVhNDRkOTAiLCJ1c2VySWQiOiIxNjYwODEzMDcyIn0=</vt:lpwstr>
  </property>
</Properties>
</file>